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70" w:rsidRPr="00857CCE" w:rsidRDefault="009B5C70" w:rsidP="009B5C70">
      <w:pPr>
        <w:pStyle w:val="a4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857CCE">
        <w:rPr>
          <w:rFonts w:ascii="Times New Roman" w:hAnsi="Times New Roman" w:cs="Times New Roman"/>
          <w:b/>
          <w:sz w:val="28"/>
          <w:szCs w:val="28"/>
        </w:rPr>
        <w:t>АДМИНИСТРАЦИЯ  БУРМИСТРОВСКОГО СЕЛЬСОВЕТА</w:t>
      </w:r>
    </w:p>
    <w:p w:rsidR="009B5C70" w:rsidRPr="008942F3" w:rsidRDefault="009B5C70" w:rsidP="009B5C70">
      <w:pPr>
        <w:pStyle w:val="a4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8942F3">
        <w:rPr>
          <w:rFonts w:ascii="Times New Roman" w:hAnsi="Times New Roman" w:cs="Times New Roman"/>
          <w:b/>
          <w:sz w:val="28"/>
          <w:szCs w:val="28"/>
        </w:rPr>
        <w:t xml:space="preserve">ИСКИТИМСКОГО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42F3">
        <w:rPr>
          <w:rFonts w:ascii="Times New Roman" w:hAnsi="Times New Roman" w:cs="Times New Roman"/>
          <w:b/>
          <w:sz w:val="28"/>
          <w:szCs w:val="28"/>
        </w:rPr>
        <w:t xml:space="preserve">НОВОСИБИРСКОЙ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42F3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9B5C70" w:rsidRPr="001F25E9" w:rsidRDefault="009B5C70" w:rsidP="009B5C70">
      <w:pPr>
        <w:rPr>
          <w:rFonts w:ascii="Times New Roman" w:hAnsi="Times New Roman" w:cs="Times New Roman"/>
          <w:b/>
          <w:sz w:val="28"/>
          <w:szCs w:val="28"/>
        </w:rPr>
      </w:pPr>
    </w:p>
    <w:p w:rsidR="009B5C70" w:rsidRPr="001F25E9" w:rsidRDefault="009B5C70" w:rsidP="009B5C7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F25E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1F25E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9B5C70" w:rsidRPr="001F25E9" w:rsidRDefault="009B5C70" w:rsidP="009B5C70">
      <w:pPr>
        <w:jc w:val="center"/>
        <w:rPr>
          <w:rFonts w:ascii="Times New Roman" w:hAnsi="Times New Roman" w:cs="Times New Roman"/>
          <w:sz w:val="28"/>
          <w:szCs w:val="28"/>
        </w:rPr>
      </w:pPr>
      <w:r w:rsidRPr="001F25E9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1F25E9">
        <w:rPr>
          <w:rFonts w:ascii="Times New Roman" w:hAnsi="Times New Roman" w:cs="Times New Roman"/>
          <w:sz w:val="28"/>
          <w:szCs w:val="28"/>
        </w:rPr>
        <w:t>Бурмистрово</w:t>
      </w:r>
      <w:proofErr w:type="spellEnd"/>
    </w:p>
    <w:p w:rsidR="009B5C70" w:rsidRPr="00CF3013" w:rsidRDefault="009B5C70" w:rsidP="009B5C7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14.11</w:t>
      </w:r>
      <w:r w:rsidRPr="001F25E9">
        <w:rPr>
          <w:rFonts w:ascii="Times New Roman" w:hAnsi="Times New Roman" w:cs="Times New Roman"/>
          <w:sz w:val="28"/>
          <w:szCs w:val="28"/>
          <w:u w:val="single"/>
        </w:rPr>
        <w:t>.2011</w:t>
      </w:r>
      <w:r w:rsidRPr="001F25E9">
        <w:rPr>
          <w:rFonts w:ascii="Times New Roman" w:hAnsi="Times New Roman" w:cs="Times New Roman"/>
          <w:sz w:val="28"/>
          <w:szCs w:val="28"/>
        </w:rPr>
        <w:t xml:space="preserve">   № </w:t>
      </w:r>
      <w:r>
        <w:rPr>
          <w:rFonts w:ascii="Times New Roman" w:hAnsi="Times New Roman" w:cs="Times New Roman"/>
          <w:sz w:val="28"/>
          <w:szCs w:val="28"/>
          <w:u w:val="single"/>
        </w:rPr>
        <w:t>46</w:t>
      </w:r>
    </w:p>
    <w:p w:rsidR="009B5C70" w:rsidRPr="001F25E9" w:rsidRDefault="009B5C70" w:rsidP="009B5C70">
      <w:pPr>
        <w:rPr>
          <w:rFonts w:ascii="Times New Roman" w:hAnsi="Times New Roman" w:cs="Times New Roman"/>
          <w:b/>
          <w:sz w:val="28"/>
          <w:szCs w:val="28"/>
        </w:rPr>
      </w:pPr>
    </w:p>
    <w:p w:rsidR="009B5C70" w:rsidRDefault="009B5C70" w:rsidP="009B5C70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1F25E9">
        <w:rPr>
          <w:rFonts w:ascii="Times New Roman" w:hAnsi="Times New Roman" w:cs="Times New Roman"/>
          <w:sz w:val="28"/>
          <w:szCs w:val="28"/>
        </w:rPr>
        <w:t xml:space="preserve">О создании </w:t>
      </w:r>
      <w:proofErr w:type="gramStart"/>
      <w:r w:rsidRPr="001F25E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1F25E9"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9B5C70" w:rsidRDefault="009B5C70" w:rsidP="009B5C70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 w:rsidRPr="001F25E9">
        <w:rPr>
          <w:rFonts w:ascii="Times New Roman" w:hAnsi="Times New Roman" w:cs="Times New Roman"/>
          <w:sz w:val="28"/>
          <w:szCs w:val="28"/>
        </w:rPr>
        <w:t>учреждения </w:t>
      </w:r>
      <w:r>
        <w:rPr>
          <w:rFonts w:ascii="Times New Roman" w:hAnsi="Times New Roman" w:cs="Times New Roman"/>
          <w:sz w:val="28"/>
          <w:szCs w:val="28"/>
        </w:rPr>
        <w:t xml:space="preserve">культуры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C70" w:rsidRPr="001F25E9" w:rsidRDefault="009B5C70" w:rsidP="009B5C70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1F25E9">
        <w:rPr>
          <w:rFonts w:ascii="Times New Roman" w:hAnsi="Times New Roman" w:cs="Times New Roman"/>
          <w:sz w:val="28"/>
          <w:szCs w:val="28"/>
        </w:rPr>
        <w:t xml:space="preserve">«Культурно – </w:t>
      </w:r>
      <w:proofErr w:type="spellStart"/>
      <w:r w:rsidRPr="001F25E9">
        <w:rPr>
          <w:rFonts w:ascii="Times New Roman" w:hAnsi="Times New Roman" w:cs="Times New Roman"/>
          <w:sz w:val="28"/>
          <w:szCs w:val="28"/>
        </w:rPr>
        <w:t>досуговый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</w:t>
      </w:r>
      <w:r w:rsidRPr="001F25E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9B5C70" w:rsidRDefault="009B5C70" w:rsidP="009B5C70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Pr="001F25E9">
        <w:rPr>
          <w:rFonts w:ascii="Times New Roman" w:hAnsi="Times New Roman"/>
          <w:sz w:val="28"/>
          <w:szCs w:val="28"/>
        </w:rPr>
        <w:t xml:space="preserve"> Федеральн</w:t>
      </w:r>
      <w:r>
        <w:rPr>
          <w:rFonts w:ascii="Times New Roman" w:hAnsi="Times New Roman"/>
          <w:sz w:val="28"/>
          <w:szCs w:val="28"/>
        </w:rPr>
        <w:t xml:space="preserve">ым законом </w:t>
      </w:r>
      <w:r w:rsidRPr="001F25E9">
        <w:rPr>
          <w:rFonts w:ascii="Times New Roman" w:hAnsi="Times New Roman"/>
          <w:sz w:val="28"/>
          <w:szCs w:val="28"/>
        </w:rPr>
        <w:t xml:space="preserve">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</w:t>
      </w:r>
      <w:r>
        <w:rPr>
          <w:rFonts w:ascii="Times New Roman" w:hAnsi="Times New Roman"/>
          <w:sz w:val="28"/>
          <w:szCs w:val="28"/>
        </w:rPr>
        <w:t xml:space="preserve"> Федеральным законом </w:t>
      </w:r>
      <w:r w:rsidRPr="001F25E9">
        <w:rPr>
          <w:rFonts w:ascii="Times New Roman" w:hAnsi="Times New Roman"/>
          <w:sz w:val="28"/>
          <w:szCs w:val="28"/>
        </w:rPr>
        <w:t>от 12 января 1996 года № 7-ФЗ «О некоммерчес</w:t>
      </w:r>
      <w:r>
        <w:rPr>
          <w:rFonts w:ascii="Times New Roman" w:hAnsi="Times New Roman"/>
          <w:sz w:val="28"/>
          <w:szCs w:val="28"/>
        </w:rPr>
        <w:t>ких организациях», постановлением</w:t>
      </w:r>
      <w:r w:rsidRPr="001F25E9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r w:rsidRPr="001F25E9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16</w:t>
      </w:r>
      <w:r w:rsidRPr="001F25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сентября</w:t>
      </w:r>
      <w:r w:rsidRPr="001F25E9">
        <w:rPr>
          <w:rFonts w:ascii="Times New Roman" w:hAnsi="Times New Roman"/>
          <w:sz w:val="28"/>
          <w:szCs w:val="28"/>
        </w:rPr>
        <w:t xml:space="preserve">  201</w:t>
      </w:r>
      <w:r>
        <w:rPr>
          <w:rFonts w:ascii="Times New Roman" w:hAnsi="Times New Roman"/>
          <w:sz w:val="28"/>
          <w:szCs w:val="28"/>
        </w:rPr>
        <w:t>1</w:t>
      </w:r>
      <w:r w:rsidRPr="001F25E9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41</w:t>
      </w:r>
      <w:r w:rsidRPr="001F25E9">
        <w:rPr>
          <w:rFonts w:ascii="Times New Roman" w:hAnsi="Times New Roman"/>
          <w:sz w:val="28"/>
          <w:szCs w:val="28"/>
        </w:rPr>
        <w:t xml:space="preserve">  «О порядке создания, реорганизации, изменения типа и ликвидации муниципальных учреждений, а также</w:t>
      </w:r>
      <w:proofErr w:type="gramEnd"/>
      <w:r w:rsidRPr="001F25E9">
        <w:rPr>
          <w:rFonts w:ascii="Times New Roman" w:hAnsi="Times New Roman"/>
          <w:sz w:val="28"/>
          <w:szCs w:val="28"/>
        </w:rPr>
        <w:t xml:space="preserve"> утверждения уставов муниципальных учреждений и внесения в них изменений</w:t>
      </w:r>
      <w:r>
        <w:rPr>
          <w:rFonts w:ascii="Times New Roman" w:hAnsi="Times New Roman"/>
          <w:sz w:val="28"/>
          <w:szCs w:val="28"/>
        </w:rPr>
        <w:t xml:space="preserve">», п.27 ст.32 Устава </w:t>
      </w:r>
      <w:proofErr w:type="spellStart"/>
      <w:r>
        <w:rPr>
          <w:rFonts w:ascii="Times New Roman" w:hAnsi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9B5C70" w:rsidRDefault="009B5C70" w:rsidP="009B5C70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B5C70" w:rsidRDefault="009B5C70" w:rsidP="009B5C70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F25E9">
        <w:rPr>
          <w:rFonts w:ascii="Times New Roman" w:hAnsi="Times New Roman"/>
          <w:b/>
          <w:sz w:val="28"/>
          <w:szCs w:val="28"/>
        </w:rPr>
        <w:t>ПОСТАНОВЛЯЮ:</w:t>
      </w:r>
    </w:p>
    <w:p w:rsidR="009B5C70" w:rsidRDefault="009B5C70" w:rsidP="009B5C70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B5C70" w:rsidRDefault="009B5C70" w:rsidP="009B5C70">
      <w:pPr>
        <w:tabs>
          <w:tab w:val="left" w:pos="1276"/>
          <w:tab w:val="left" w:pos="1418"/>
          <w:tab w:val="left" w:pos="1560"/>
        </w:tabs>
        <w:ind w:firstLine="708"/>
        <w:jc w:val="both"/>
        <w:rPr>
          <w:rFonts w:ascii="Arial" w:hAnsi="Arial" w:cs="Arial"/>
          <w:color w:val="666666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    </w:t>
      </w:r>
      <w:r w:rsidRPr="00E35B38">
        <w:rPr>
          <w:rFonts w:ascii="Times New Roman" w:hAnsi="Times New Roman" w:cs="Times New Roman"/>
          <w:sz w:val="28"/>
          <w:szCs w:val="28"/>
        </w:rPr>
        <w:t xml:space="preserve"> </w:t>
      </w:r>
      <w:r w:rsidRPr="00853F30">
        <w:rPr>
          <w:rFonts w:ascii="Times New Roman" w:hAnsi="Times New Roman" w:cs="Times New Roman"/>
          <w:sz w:val="28"/>
          <w:szCs w:val="28"/>
        </w:rPr>
        <w:t xml:space="preserve">Создать  муниципальное казенное учреждение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«Культурно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центр»</w:t>
      </w:r>
      <w:r w:rsidRPr="00853F30">
        <w:rPr>
          <w:rFonts w:ascii="Times New Roman" w:hAnsi="Times New Roman" w:cs="Times New Roman"/>
          <w:sz w:val="28"/>
          <w:szCs w:val="28"/>
        </w:rPr>
        <w:t xml:space="preserve"> путем изменения типа муниципального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дом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урмистрово</w:t>
      </w:r>
      <w:proofErr w:type="spellEnd"/>
      <w:r w:rsidRPr="00853F30">
        <w:rPr>
          <w:rFonts w:ascii="Times New Roman" w:hAnsi="Times New Roman" w:cs="Times New Roman"/>
          <w:sz w:val="28"/>
          <w:szCs w:val="28"/>
        </w:rPr>
        <w:t>, сохранив его основные цели деятельности и предельную штатную численность.</w:t>
      </w:r>
      <w:r>
        <w:rPr>
          <w:rFonts w:ascii="Arial" w:hAnsi="Arial" w:cs="Arial"/>
          <w:color w:val="666666"/>
          <w:sz w:val="18"/>
          <w:szCs w:val="18"/>
        </w:rPr>
        <w:t xml:space="preserve">   </w:t>
      </w:r>
    </w:p>
    <w:p w:rsidR="009B5C70" w:rsidRPr="00D772DF" w:rsidRDefault="009B5C70" w:rsidP="009B5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color w:val="666666"/>
          <w:sz w:val="18"/>
          <w:szCs w:val="18"/>
        </w:rPr>
        <w:tab/>
      </w:r>
      <w:r w:rsidRPr="00D772DF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D772DF">
        <w:rPr>
          <w:rFonts w:ascii="Times New Roman" w:hAnsi="Times New Roman" w:cs="Times New Roman"/>
          <w:sz w:val="28"/>
          <w:szCs w:val="28"/>
        </w:rPr>
        <w:t>2. Функции и полномочия учредителя создаваемого в соответствии с настоящим постановлением муниципального казенного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«Культурно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центр»</w:t>
      </w:r>
      <w:r w:rsidRPr="00D772DF">
        <w:rPr>
          <w:rFonts w:ascii="Times New Roman" w:hAnsi="Times New Roman" w:cs="Times New Roman"/>
          <w:sz w:val="28"/>
          <w:szCs w:val="28"/>
        </w:rPr>
        <w:t xml:space="preserve"> осуществляет  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сельсовета,</w:t>
      </w:r>
      <w:r w:rsidRPr="00D772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772DF">
        <w:rPr>
          <w:rFonts w:ascii="Times New Roman" w:hAnsi="Times New Roman" w:cs="Times New Roman"/>
          <w:sz w:val="28"/>
          <w:szCs w:val="28"/>
        </w:rPr>
        <w:t xml:space="preserve">лице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9B5C70" w:rsidRPr="00D772DF" w:rsidRDefault="009B5C70" w:rsidP="009B5C7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5C70" w:rsidRDefault="009B5C70" w:rsidP="009B5C70">
      <w:pPr>
        <w:jc w:val="both"/>
        <w:rPr>
          <w:rStyle w:val="apple-tab-span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  <w:r w:rsidRPr="00E35B38">
        <w:rPr>
          <w:rFonts w:ascii="Times New Roman" w:hAnsi="Times New Roman" w:cs="Times New Roman"/>
          <w:sz w:val="28"/>
          <w:szCs w:val="28"/>
        </w:rPr>
        <w:t>.</w:t>
      </w:r>
      <w:r>
        <w:rPr>
          <w:rStyle w:val="apple-tab-span"/>
          <w:rFonts w:ascii="Times New Roman" w:hAnsi="Times New Roman" w:cs="Times New Roman"/>
          <w:sz w:val="28"/>
          <w:szCs w:val="28"/>
        </w:rPr>
        <w:t xml:space="preserve"> </w:t>
      </w:r>
      <w:r w:rsidRPr="00857CCE">
        <w:rPr>
          <w:rFonts w:ascii="Times New Roman" w:hAnsi="Times New Roman" w:cs="Times New Roman"/>
          <w:sz w:val="28"/>
          <w:szCs w:val="28"/>
        </w:rPr>
        <w:t xml:space="preserve">Установить, что имущество, находящееся в оперативном управлении муниципального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«Культурно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центр»</w:t>
      </w:r>
      <w:r w:rsidRPr="00857CCE">
        <w:rPr>
          <w:rFonts w:ascii="Times New Roman" w:hAnsi="Times New Roman" w:cs="Times New Roman"/>
          <w:sz w:val="28"/>
          <w:szCs w:val="28"/>
        </w:rPr>
        <w:t>, в полном объеме закрепляется за Учреждением в соответствии с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857CCE">
        <w:rPr>
          <w:rFonts w:ascii="Times New Roman" w:hAnsi="Times New Roman" w:cs="Times New Roman"/>
          <w:sz w:val="28"/>
          <w:szCs w:val="28"/>
        </w:rPr>
        <w:t>.</w:t>
      </w:r>
    </w:p>
    <w:p w:rsidR="009B5C70" w:rsidRDefault="009B5C70" w:rsidP="009B5C70">
      <w:pPr>
        <w:jc w:val="both"/>
        <w:rPr>
          <w:rStyle w:val="apple-tab-span"/>
          <w:rFonts w:ascii="Times New Roman" w:hAnsi="Times New Roman" w:cs="Times New Roman"/>
          <w:sz w:val="28"/>
          <w:szCs w:val="28"/>
        </w:rPr>
      </w:pPr>
      <w:r>
        <w:rPr>
          <w:rStyle w:val="apple-tab-span"/>
          <w:rFonts w:ascii="Times New Roman" w:hAnsi="Times New Roman" w:cs="Times New Roman"/>
          <w:sz w:val="28"/>
          <w:szCs w:val="28"/>
        </w:rPr>
        <w:tab/>
      </w:r>
      <w:r>
        <w:rPr>
          <w:rStyle w:val="apple-tab-span"/>
          <w:rFonts w:ascii="Times New Roman" w:hAnsi="Times New Roman" w:cs="Times New Roman"/>
          <w:sz w:val="28"/>
          <w:szCs w:val="28"/>
        </w:rPr>
        <w:tab/>
        <w:t xml:space="preserve">4. Утвердить перечень мероприятий по созданию муниципального казенного учреждения </w:t>
      </w:r>
      <w:proofErr w:type="spellStart"/>
      <w:r>
        <w:rPr>
          <w:rStyle w:val="apple-tab-span"/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Style w:val="apple-tab-span"/>
          <w:rFonts w:ascii="Times New Roman" w:hAnsi="Times New Roman" w:cs="Times New Roman"/>
          <w:sz w:val="28"/>
          <w:szCs w:val="28"/>
        </w:rPr>
        <w:t xml:space="preserve"> сельсовета «Культурно – </w:t>
      </w:r>
      <w:proofErr w:type="spellStart"/>
      <w:r>
        <w:rPr>
          <w:rStyle w:val="apple-tab-span"/>
          <w:rFonts w:ascii="Times New Roman" w:hAnsi="Times New Roman" w:cs="Times New Roman"/>
          <w:sz w:val="28"/>
          <w:szCs w:val="28"/>
        </w:rPr>
        <w:t>досуговый</w:t>
      </w:r>
      <w:proofErr w:type="spellEnd"/>
      <w:r>
        <w:rPr>
          <w:rStyle w:val="apple-tab-span"/>
          <w:rFonts w:ascii="Times New Roman" w:hAnsi="Times New Roman" w:cs="Times New Roman"/>
          <w:sz w:val="28"/>
          <w:szCs w:val="28"/>
        </w:rPr>
        <w:t xml:space="preserve"> центр» (приложение 2).</w:t>
      </w:r>
    </w:p>
    <w:p w:rsidR="009B5C70" w:rsidRDefault="009B5C70" w:rsidP="009B5C70">
      <w:pPr>
        <w:tabs>
          <w:tab w:val="left" w:pos="1418"/>
        </w:tabs>
        <w:jc w:val="both"/>
        <w:rPr>
          <w:rStyle w:val="apple-tab-span"/>
          <w:rFonts w:ascii="Times New Roman" w:hAnsi="Times New Roman" w:cs="Times New Roman"/>
          <w:sz w:val="28"/>
          <w:szCs w:val="28"/>
        </w:rPr>
      </w:pPr>
      <w:r>
        <w:rPr>
          <w:rStyle w:val="apple-tab-span"/>
          <w:rFonts w:ascii="Times New Roman" w:hAnsi="Times New Roman" w:cs="Times New Roman"/>
          <w:sz w:val="28"/>
          <w:szCs w:val="28"/>
        </w:rPr>
        <w:tab/>
        <w:t xml:space="preserve">5.  Заведующей сектором  муниципального казенного учреждения культуры </w:t>
      </w:r>
      <w:proofErr w:type="spellStart"/>
      <w:r>
        <w:rPr>
          <w:rStyle w:val="apple-tab-span"/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Style w:val="apple-tab-span"/>
          <w:rFonts w:ascii="Times New Roman" w:hAnsi="Times New Roman" w:cs="Times New Roman"/>
          <w:sz w:val="28"/>
          <w:szCs w:val="28"/>
        </w:rPr>
        <w:t xml:space="preserve"> сельсовета «Культурно – </w:t>
      </w:r>
      <w:proofErr w:type="spellStart"/>
      <w:r>
        <w:rPr>
          <w:rStyle w:val="apple-tab-span"/>
          <w:rFonts w:ascii="Times New Roman" w:hAnsi="Times New Roman" w:cs="Times New Roman"/>
          <w:sz w:val="28"/>
          <w:szCs w:val="28"/>
        </w:rPr>
        <w:t>досуговый</w:t>
      </w:r>
      <w:proofErr w:type="spellEnd"/>
      <w:r>
        <w:rPr>
          <w:rStyle w:val="apple-tab-span"/>
          <w:rFonts w:ascii="Times New Roman" w:hAnsi="Times New Roman" w:cs="Times New Roman"/>
          <w:sz w:val="28"/>
          <w:szCs w:val="28"/>
        </w:rPr>
        <w:t xml:space="preserve"> центр» Курковой Нине Николаевне:</w:t>
      </w:r>
    </w:p>
    <w:p w:rsidR="009B5C70" w:rsidRDefault="009B5C70" w:rsidP="009B5C70">
      <w:pPr>
        <w:jc w:val="both"/>
        <w:rPr>
          <w:rFonts w:ascii="Arial" w:hAnsi="Arial" w:cs="Arial"/>
          <w:color w:val="666666"/>
          <w:sz w:val="18"/>
          <w:szCs w:val="18"/>
        </w:rPr>
      </w:pPr>
      <w:r>
        <w:rPr>
          <w:rStyle w:val="apple-tab-span"/>
          <w:rFonts w:ascii="Times New Roman" w:hAnsi="Times New Roman" w:cs="Times New Roman"/>
          <w:sz w:val="28"/>
          <w:szCs w:val="28"/>
        </w:rPr>
        <w:tab/>
        <w:t xml:space="preserve">1) </w:t>
      </w:r>
      <w:r w:rsidRPr="001C164C">
        <w:rPr>
          <w:rFonts w:ascii="Times New Roman" w:hAnsi="Times New Roman" w:cs="Times New Roman"/>
          <w:sz w:val="28"/>
          <w:szCs w:val="28"/>
        </w:rPr>
        <w:t xml:space="preserve">обеспечить регистрацию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C164C">
        <w:rPr>
          <w:rFonts w:ascii="Times New Roman" w:hAnsi="Times New Roman" w:cs="Times New Roman"/>
          <w:sz w:val="28"/>
          <w:szCs w:val="28"/>
        </w:rPr>
        <w:t>став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C164C">
        <w:rPr>
          <w:rFonts w:ascii="Times New Roman" w:hAnsi="Times New Roman" w:cs="Times New Roman"/>
          <w:sz w:val="28"/>
          <w:szCs w:val="28"/>
        </w:rPr>
        <w:t xml:space="preserve"> в порядке, определенном действующим законодательством, и предоставить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1C164C">
        <w:rPr>
          <w:rFonts w:ascii="Times New Roman" w:hAnsi="Times New Roman" w:cs="Times New Roman"/>
          <w:sz w:val="28"/>
          <w:szCs w:val="28"/>
        </w:rPr>
        <w:t xml:space="preserve"> копию свидетельства о внесении записи в Единый государственный реестр юридических лиц в течение пяти дней с момента регистрации;</w:t>
      </w:r>
    </w:p>
    <w:p w:rsidR="009B5C70" w:rsidRDefault="009B5C70" w:rsidP="009B5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F362A">
        <w:rPr>
          <w:rFonts w:ascii="Times New Roman" w:hAnsi="Times New Roman" w:cs="Times New Roman"/>
          <w:sz w:val="28"/>
          <w:szCs w:val="28"/>
        </w:rPr>
        <w:t>2)</w:t>
      </w:r>
      <w:r w:rsidRPr="00BF362A">
        <w:rPr>
          <w:rStyle w:val="apple-tab-span"/>
          <w:rFonts w:ascii="Times New Roman" w:hAnsi="Times New Roman" w:cs="Times New Roman"/>
          <w:sz w:val="28"/>
          <w:szCs w:val="28"/>
        </w:rPr>
        <w:tab/>
      </w:r>
      <w:r w:rsidRPr="00BF362A">
        <w:rPr>
          <w:rFonts w:ascii="Times New Roman" w:hAnsi="Times New Roman" w:cs="Times New Roman"/>
          <w:sz w:val="28"/>
          <w:szCs w:val="28"/>
        </w:rPr>
        <w:t xml:space="preserve">осуществить иные мероприятия, связанные с созданием муниципального казенного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«Культурно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досуговый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центр»</w:t>
      </w:r>
      <w:r w:rsidRPr="00BF362A">
        <w:rPr>
          <w:rFonts w:ascii="Times New Roman" w:hAnsi="Times New Roman" w:cs="Times New Roman"/>
          <w:sz w:val="28"/>
          <w:szCs w:val="28"/>
        </w:rPr>
        <w:t>.</w:t>
      </w:r>
    </w:p>
    <w:p w:rsidR="009B5C70" w:rsidRDefault="009B5C70" w:rsidP="009B5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6.  Постановление разместить на официальном сайте в сети «Интернет».</w:t>
      </w:r>
    </w:p>
    <w:p w:rsidR="009B5C70" w:rsidRDefault="009B5C70" w:rsidP="009B5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7. Настоящее постановление вступает в силу после размещения на официальном сайте в сети «Интернет».</w:t>
      </w:r>
    </w:p>
    <w:p w:rsidR="009B5C70" w:rsidRPr="00BF362A" w:rsidRDefault="009B5C70" w:rsidP="009B5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8.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9B5C70" w:rsidRDefault="009B5C70" w:rsidP="009B5C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C70" w:rsidRPr="001F25E9" w:rsidRDefault="009B5C70" w:rsidP="009B5C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25E9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proofErr w:type="spellStart"/>
      <w:r w:rsidRPr="001F25E9">
        <w:rPr>
          <w:rFonts w:ascii="Times New Roman" w:hAnsi="Times New Roman" w:cs="Times New Roman"/>
          <w:b/>
          <w:sz w:val="28"/>
          <w:szCs w:val="28"/>
        </w:rPr>
        <w:t>Бурмистровского</w:t>
      </w:r>
      <w:proofErr w:type="spellEnd"/>
      <w:r w:rsidRPr="001F25E9">
        <w:rPr>
          <w:rFonts w:ascii="Times New Roman" w:hAnsi="Times New Roman" w:cs="Times New Roman"/>
          <w:b/>
          <w:sz w:val="28"/>
          <w:szCs w:val="28"/>
        </w:rPr>
        <w:t xml:space="preserve"> сельсовета                                       </w:t>
      </w:r>
      <w:proofErr w:type="spellStart"/>
      <w:r w:rsidRPr="001F25E9">
        <w:rPr>
          <w:rFonts w:ascii="Times New Roman" w:hAnsi="Times New Roman" w:cs="Times New Roman"/>
          <w:b/>
          <w:sz w:val="28"/>
          <w:szCs w:val="28"/>
        </w:rPr>
        <w:t>К.В.Ульченко</w:t>
      </w:r>
      <w:proofErr w:type="spellEnd"/>
      <w:r w:rsidRPr="001F25E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B5C70" w:rsidRDefault="009B5C70" w:rsidP="009B5C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C70" w:rsidRDefault="009B5C70" w:rsidP="009B5C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C70" w:rsidRDefault="009B5C70" w:rsidP="009B5C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C70" w:rsidRDefault="009B5C70" w:rsidP="009B5C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B5C70" w:rsidRPr="00857CCE" w:rsidRDefault="009B5C70" w:rsidP="009B5C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Pr="00857CCE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9B5C70" w:rsidRDefault="009B5C70" w:rsidP="009B5C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857CCE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9B5C70" w:rsidRDefault="009B5C70" w:rsidP="009B5C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 w:rsidRPr="00857CCE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857CCE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5C70" w:rsidRDefault="009B5C70" w:rsidP="009B5C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от  14.11.2011 г.  № 46</w:t>
      </w:r>
    </w:p>
    <w:p w:rsidR="009B5C70" w:rsidRPr="00857CCE" w:rsidRDefault="009B5C70" w:rsidP="009B5C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B5C70" w:rsidRPr="00263EDD" w:rsidRDefault="009B5C70" w:rsidP="009B5C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3EDD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9B5C70" w:rsidRDefault="009B5C70" w:rsidP="009B5C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3EDD">
        <w:rPr>
          <w:rFonts w:ascii="Times New Roman" w:hAnsi="Times New Roman" w:cs="Times New Roman"/>
          <w:sz w:val="28"/>
          <w:szCs w:val="28"/>
        </w:rPr>
        <w:t xml:space="preserve">по созданию муниципального казенного учреждения культуры «Культурно – </w:t>
      </w:r>
      <w:proofErr w:type="spellStart"/>
      <w:r w:rsidRPr="00263EDD">
        <w:rPr>
          <w:rFonts w:ascii="Times New Roman" w:hAnsi="Times New Roman" w:cs="Times New Roman"/>
          <w:sz w:val="28"/>
          <w:szCs w:val="28"/>
        </w:rPr>
        <w:t>досуговый</w:t>
      </w:r>
      <w:proofErr w:type="spellEnd"/>
      <w:r w:rsidRPr="00263EDD">
        <w:rPr>
          <w:rFonts w:ascii="Times New Roman" w:hAnsi="Times New Roman" w:cs="Times New Roman"/>
          <w:sz w:val="28"/>
          <w:szCs w:val="28"/>
        </w:rPr>
        <w:t xml:space="preserve"> центр»</w:t>
      </w:r>
    </w:p>
    <w:p w:rsidR="009B5C70" w:rsidRDefault="009B5C70" w:rsidP="009B5C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B5C70" w:rsidRDefault="009B5C70" w:rsidP="009B5C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640" w:type="dxa"/>
        <w:tblInd w:w="-601" w:type="dxa"/>
        <w:tblLook w:val="04A0"/>
      </w:tblPr>
      <w:tblGrid>
        <w:gridCol w:w="806"/>
        <w:gridCol w:w="5148"/>
        <w:gridCol w:w="3686"/>
      </w:tblGrid>
      <w:tr w:rsidR="009B5C70" w:rsidTr="004E1A50">
        <w:tc>
          <w:tcPr>
            <w:tcW w:w="806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48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3686" w:type="dxa"/>
          </w:tcPr>
          <w:p w:rsidR="009B5C70" w:rsidRDefault="009B5C70" w:rsidP="004E1A50">
            <w:pPr>
              <w:pStyle w:val="a4"/>
              <w:ind w:left="0" w:firstLine="76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проведения</w:t>
            </w:r>
          </w:p>
        </w:tc>
      </w:tr>
      <w:tr w:rsidR="009B5C70" w:rsidTr="004E1A50">
        <w:tc>
          <w:tcPr>
            <w:tcW w:w="806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48" w:type="dxa"/>
          </w:tcPr>
          <w:p w:rsidR="009B5C70" w:rsidRPr="00857CCE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7C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Подготовка, согласование, утверждение и обеспечение государственной регистрации Устава Учреждения  </w:t>
            </w:r>
          </w:p>
        </w:tc>
        <w:tc>
          <w:tcPr>
            <w:tcW w:w="3686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декабря 2011 года</w:t>
            </w:r>
          </w:p>
        </w:tc>
      </w:tr>
      <w:tr w:rsidR="009B5C70" w:rsidTr="004E1A50">
        <w:tc>
          <w:tcPr>
            <w:tcW w:w="806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48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Уведомление о регистрации государственных внебюджетных фондов</w:t>
            </w:r>
          </w:p>
        </w:tc>
        <w:tc>
          <w:tcPr>
            <w:tcW w:w="3686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 рабочих дней</w:t>
            </w:r>
          </w:p>
        </w:tc>
      </w:tr>
      <w:tr w:rsidR="009B5C70" w:rsidTr="004E1A50">
        <w:tc>
          <w:tcPr>
            <w:tcW w:w="806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48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печати учреждения</w:t>
            </w:r>
          </w:p>
        </w:tc>
        <w:tc>
          <w:tcPr>
            <w:tcW w:w="3686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декабря 2011 года</w:t>
            </w:r>
          </w:p>
        </w:tc>
      </w:tr>
      <w:tr w:rsidR="009B5C70" w:rsidTr="004E1A50">
        <w:tc>
          <w:tcPr>
            <w:tcW w:w="806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48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новой вывески учреждения</w:t>
            </w:r>
          </w:p>
        </w:tc>
        <w:tc>
          <w:tcPr>
            <w:tcW w:w="3686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декабря 2011 года</w:t>
            </w:r>
          </w:p>
        </w:tc>
      </w:tr>
      <w:tr w:rsidR="009B5C70" w:rsidTr="004E1A50">
        <w:tc>
          <w:tcPr>
            <w:tcW w:w="806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48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локальные правовые акты</w:t>
            </w:r>
          </w:p>
        </w:tc>
        <w:tc>
          <w:tcPr>
            <w:tcW w:w="3686" w:type="dxa"/>
          </w:tcPr>
          <w:p w:rsidR="009B5C70" w:rsidRDefault="009B5C70" w:rsidP="004E1A5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 декабря 2011 года</w:t>
            </w:r>
          </w:p>
        </w:tc>
      </w:tr>
    </w:tbl>
    <w:p w:rsidR="009B5C70" w:rsidRPr="00263EDD" w:rsidRDefault="009B5C70" w:rsidP="009B5C7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B5C70" w:rsidRPr="001F25E9" w:rsidRDefault="009B5C70" w:rsidP="009B5C70">
      <w:pPr>
        <w:pStyle w:val="a3"/>
        <w:pBdr>
          <w:top w:val="single" w:sz="6" w:space="7" w:color="FFFFFF"/>
          <w:left w:val="single" w:sz="6" w:space="6" w:color="FFFFFF"/>
          <w:bottom w:val="single" w:sz="6" w:space="7" w:color="FFFFFF"/>
          <w:right w:val="single" w:sz="6" w:space="7" w:color="FFFFFF"/>
        </w:pBdr>
        <w:shd w:val="solid" w:color="FFFFFF" w:fill="FFFFFF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CE5FD9" w:rsidRDefault="00CE5FD9"/>
    <w:sectPr w:rsidR="00CE5FD9" w:rsidSect="00CE5F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B5C70"/>
    <w:rsid w:val="009B5C70"/>
    <w:rsid w:val="00CE5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tab-span">
    <w:name w:val="apple-tab-span"/>
    <w:basedOn w:val="a0"/>
    <w:rsid w:val="009B5C70"/>
  </w:style>
  <w:style w:type="paragraph" w:customStyle="1" w:styleId="a3">
    <w:name w:val="Кому"/>
    <w:basedOn w:val="a"/>
    <w:rsid w:val="009B5C70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styleId="a4">
    <w:name w:val="List Paragraph"/>
    <w:basedOn w:val="a"/>
    <w:uiPriority w:val="34"/>
    <w:qFormat/>
    <w:rsid w:val="009B5C70"/>
    <w:pPr>
      <w:ind w:left="720"/>
      <w:contextualSpacing/>
    </w:pPr>
  </w:style>
  <w:style w:type="table" w:styleId="a5">
    <w:name w:val="Table Grid"/>
    <w:basedOn w:val="a1"/>
    <w:uiPriority w:val="59"/>
    <w:rsid w:val="009B5C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2011-12-05T09:09:00Z</dcterms:created>
  <dcterms:modified xsi:type="dcterms:W3CDTF">2011-12-05T09:10:00Z</dcterms:modified>
</cp:coreProperties>
</file>