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2C" w:rsidRPr="00D916FF" w:rsidRDefault="008E302C" w:rsidP="00D916F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rPr>
          <w:sz w:val="28"/>
          <w:szCs w:val="28"/>
        </w:rPr>
      </w:pPr>
      <w:r>
        <w:rPr>
          <w:sz w:val="28"/>
          <w:szCs w:val="28"/>
        </w:rPr>
        <w:t>От  02.04.2010 года                                                                                        №  2</w:t>
      </w: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принятии формы голосования</w:t>
      </w: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Регламент первой сессии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8E302C" w:rsidRDefault="008E302C" w:rsidP="008E302C">
      <w:pPr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</w:t>
      </w:r>
      <w:r w:rsidR="00D916FF">
        <w:rPr>
          <w:sz w:val="28"/>
          <w:szCs w:val="28"/>
        </w:rPr>
        <w:t>открытую</w:t>
      </w:r>
      <w:r>
        <w:rPr>
          <w:sz w:val="28"/>
          <w:szCs w:val="28"/>
        </w:rPr>
        <w:t xml:space="preserve"> форму голосования по выборам председателя, заместителя председателя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8E302C" w:rsidRDefault="008E302C" w:rsidP="008E302C">
      <w:pPr>
        <w:ind w:firstLine="1416"/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8E302C" w:rsidRDefault="008E302C" w:rsidP="008E302C">
      <w:pPr>
        <w:jc w:val="both"/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</w:p>
    <w:p w:rsidR="00BF2403" w:rsidRDefault="00BF2403"/>
    <w:sectPr w:rsidR="00BF2403" w:rsidSect="00BF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E302C"/>
    <w:rsid w:val="00241AEF"/>
    <w:rsid w:val="00440460"/>
    <w:rsid w:val="004E44E6"/>
    <w:rsid w:val="008E302C"/>
    <w:rsid w:val="00BF2403"/>
    <w:rsid w:val="00D9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30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2010-04-05T05:34:00Z</cp:lastPrinted>
  <dcterms:created xsi:type="dcterms:W3CDTF">2010-03-29T06:11:00Z</dcterms:created>
  <dcterms:modified xsi:type="dcterms:W3CDTF">2010-04-05T05:34:00Z</dcterms:modified>
</cp:coreProperties>
</file>