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C16" w:rsidRDefault="00147C16" w:rsidP="00147C16">
      <w:pPr>
        <w:jc w:val="center"/>
        <w:rPr>
          <w:rFonts w:ascii="Times New Roman" w:hAnsi="Times New Roman" w:cs="Times New Roman"/>
          <w:sz w:val="28"/>
          <w:szCs w:val="28"/>
        </w:rPr>
      </w:pPr>
      <w:r>
        <w:rPr>
          <w:rFonts w:ascii="Times New Roman" w:hAnsi="Times New Roman" w:cs="Times New Roman"/>
          <w:sz w:val="28"/>
          <w:szCs w:val="28"/>
        </w:rPr>
        <w:t>НОВОСИБИРСКАЯ ОБЛАСТЬ</w:t>
      </w:r>
    </w:p>
    <w:p w:rsidR="00147C16" w:rsidRDefault="00147C16" w:rsidP="00147C16">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СОВЕТ ДЕПУТАТОВ БУРМИСТРОВСКОГО СЕЛЬСОВЕТА</w:t>
      </w:r>
    </w:p>
    <w:p w:rsidR="00147C16" w:rsidRDefault="00147C16" w:rsidP="00147C16">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ИСКИТИМСКОГО РАЙОНА</w:t>
      </w:r>
    </w:p>
    <w:p w:rsidR="00147C16" w:rsidRDefault="00147C16" w:rsidP="00147C16">
      <w:pPr>
        <w:pStyle w:val="ConsTitle"/>
        <w:widowControl/>
        <w:ind w:right="0"/>
        <w:jc w:val="center"/>
        <w:rPr>
          <w:rFonts w:ascii="Times New Roman" w:hAnsi="Times New Roman" w:cs="Times New Roman"/>
          <w:b w:val="0"/>
          <w:sz w:val="28"/>
          <w:szCs w:val="28"/>
        </w:rPr>
      </w:pPr>
    </w:p>
    <w:p w:rsidR="00147C16" w:rsidRDefault="00147C16" w:rsidP="00147C16">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(четвертого созыва)</w:t>
      </w:r>
    </w:p>
    <w:p w:rsidR="00147C16" w:rsidRDefault="00147C16" w:rsidP="00147C16">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                                                                                                                                      </w:t>
      </w:r>
      <w:proofErr w:type="gramStart"/>
      <w:r>
        <w:rPr>
          <w:rFonts w:ascii="Times New Roman" w:hAnsi="Times New Roman" w:cs="Times New Roman"/>
          <w:b w:val="0"/>
          <w:sz w:val="28"/>
          <w:szCs w:val="28"/>
        </w:rPr>
        <w:t>Р</w:t>
      </w:r>
      <w:proofErr w:type="gramEnd"/>
      <w:r>
        <w:rPr>
          <w:rFonts w:ascii="Times New Roman" w:hAnsi="Times New Roman" w:cs="Times New Roman"/>
          <w:b w:val="0"/>
          <w:sz w:val="28"/>
          <w:szCs w:val="28"/>
        </w:rPr>
        <w:t xml:space="preserve"> Е Ш Е Н И Е</w:t>
      </w:r>
    </w:p>
    <w:p w:rsidR="00147C16" w:rsidRDefault="00147C16" w:rsidP="00147C16">
      <w:pPr>
        <w:pStyle w:val="ConsTitle"/>
        <w:widowControl/>
        <w:ind w:right="0"/>
        <w:jc w:val="center"/>
        <w:rPr>
          <w:rFonts w:ascii="Times New Roman" w:hAnsi="Times New Roman" w:cs="Times New Roman"/>
          <w:b w:val="0"/>
          <w:sz w:val="28"/>
          <w:szCs w:val="28"/>
        </w:rPr>
      </w:pPr>
    </w:p>
    <w:p w:rsidR="00147C16" w:rsidRDefault="00147C16" w:rsidP="00147C16">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Двенадцатой   сессии                     </w:t>
      </w:r>
    </w:p>
    <w:p w:rsidR="00147C16" w:rsidRDefault="00147C16" w:rsidP="00147C16">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д.Бурмистрово</w:t>
      </w:r>
    </w:p>
    <w:p w:rsidR="00147C16" w:rsidRDefault="00147C16" w:rsidP="00147C16">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  </w:t>
      </w:r>
    </w:p>
    <w:p w:rsidR="00147C16" w:rsidRDefault="00147C16" w:rsidP="00147C16">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от   13 .09.2011  года                                                                                  № 53</w:t>
      </w:r>
    </w:p>
    <w:p w:rsidR="00147C16" w:rsidRDefault="00147C16" w:rsidP="00147C16">
      <w:pPr>
        <w:pStyle w:val="ConsTitle"/>
        <w:widowControl/>
        <w:ind w:right="0"/>
        <w:rPr>
          <w:rFonts w:ascii="Times New Roman" w:hAnsi="Times New Roman" w:cs="Times New Roman"/>
          <w:b w:val="0"/>
          <w:sz w:val="28"/>
          <w:szCs w:val="28"/>
        </w:rPr>
      </w:pPr>
    </w:p>
    <w:p w:rsidR="00147C16" w:rsidRDefault="00147C16" w:rsidP="00147C16">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Об утверждении положения о </w:t>
      </w:r>
      <w:proofErr w:type="gramStart"/>
      <w:r>
        <w:rPr>
          <w:rFonts w:ascii="Times New Roman" w:hAnsi="Times New Roman" w:cs="Times New Roman"/>
          <w:b w:val="0"/>
          <w:sz w:val="28"/>
          <w:szCs w:val="28"/>
        </w:rPr>
        <w:t>муниципальной</w:t>
      </w:r>
      <w:proofErr w:type="gramEnd"/>
      <w:r>
        <w:rPr>
          <w:rFonts w:ascii="Times New Roman" w:hAnsi="Times New Roman" w:cs="Times New Roman"/>
          <w:b w:val="0"/>
          <w:sz w:val="28"/>
          <w:szCs w:val="28"/>
        </w:rPr>
        <w:t xml:space="preserve"> </w:t>
      </w:r>
    </w:p>
    <w:p w:rsidR="00147C16" w:rsidRDefault="00147C16" w:rsidP="00147C16">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службе в администрации Бурмистровского сельсовета</w:t>
      </w:r>
    </w:p>
    <w:p w:rsidR="00147C16" w:rsidRDefault="00147C16" w:rsidP="00147C16">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Искитимского района Новосибирской области</w:t>
      </w:r>
    </w:p>
    <w:p w:rsidR="00147C16" w:rsidRDefault="00147C16" w:rsidP="00147C16">
      <w:pPr>
        <w:pStyle w:val="ConsTitle"/>
        <w:widowControl/>
        <w:ind w:right="0"/>
        <w:rPr>
          <w:rFonts w:ascii="Times New Roman" w:hAnsi="Times New Roman" w:cs="Times New Roman"/>
          <w:b w:val="0"/>
          <w:sz w:val="28"/>
          <w:szCs w:val="28"/>
        </w:rPr>
      </w:pPr>
    </w:p>
    <w:p w:rsidR="00147C16" w:rsidRDefault="00147C16" w:rsidP="00147C16">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                </w:t>
      </w:r>
    </w:p>
    <w:p w:rsidR="00147C16" w:rsidRDefault="00147C16" w:rsidP="00147C16">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w:t>
      </w:r>
      <w:proofErr w:type="gramStart"/>
      <w:r>
        <w:rPr>
          <w:rFonts w:ascii="Times New Roman" w:hAnsi="Times New Roman" w:cs="Times New Roman"/>
          <w:b w:val="0"/>
          <w:sz w:val="28"/>
          <w:szCs w:val="28"/>
        </w:rPr>
        <w:t>Во</w:t>
      </w:r>
      <w:proofErr w:type="gramEnd"/>
      <w:r>
        <w:rPr>
          <w:rFonts w:ascii="Times New Roman" w:hAnsi="Times New Roman" w:cs="Times New Roman"/>
          <w:b w:val="0"/>
          <w:sz w:val="28"/>
          <w:szCs w:val="28"/>
        </w:rPr>
        <w:t xml:space="preserve"> исполнении Федерального Закона от  02.03.2007 года          № 25-ФЗ «О муниципальной службе  в Российской Федерации» Совет депутатов Бурмистровского сельсовета</w:t>
      </w:r>
    </w:p>
    <w:p w:rsidR="00147C16" w:rsidRDefault="00147C16" w:rsidP="00147C16">
      <w:pPr>
        <w:pStyle w:val="ConsTitle"/>
        <w:widowControl/>
        <w:ind w:right="0"/>
        <w:rPr>
          <w:rFonts w:ascii="Times New Roman" w:hAnsi="Times New Roman" w:cs="Times New Roman"/>
          <w:b w:val="0"/>
          <w:sz w:val="28"/>
          <w:szCs w:val="28"/>
        </w:rPr>
      </w:pPr>
    </w:p>
    <w:p w:rsidR="00147C16" w:rsidRDefault="00147C16" w:rsidP="00147C16">
      <w:pPr>
        <w:pStyle w:val="ConsTitle"/>
        <w:widowControl/>
        <w:ind w:left="720" w:right="0" w:firstLine="720"/>
        <w:rPr>
          <w:rFonts w:ascii="Times New Roman" w:hAnsi="Times New Roman" w:cs="Times New Roman"/>
          <w:b w:val="0"/>
          <w:sz w:val="28"/>
          <w:szCs w:val="28"/>
        </w:rPr>
      </w:pPr>
      <w:r>
        <w:rPr>
          <w:rFonts w:ascii="Times New Roman" w:hAnsi="Times New Roman" w:cs="Times New Roman"/>
          <w:b w:val="0"/>
          <w:sz w:val="28"/>
          <w:szCs w:val="28"/>
        </w:rPr>
        <w:t>РЕШИЛ:</w:t>
      </w:r>
    </w:p>
    <w:p w:rsidR="00147C16" w:rsidRDefault="00147C16" w:rsidP="00147C16">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 xml:space="preserve"> </w:t>
      </w:r>
    </w:p>
    <w:p w:rsidR="00147C16" w:rsidRDefault="00147C16" w:rsidP="00147C16">
      <w:pPr>
        <w:pStyle w:val="ConsTitle"/>
        <w:widowControl/>
        <w:ind w:right="0"/>
        <w:jc w:val="both"/>
        <w:rPr>
          <w:rFonts w:ascii="Times New Roman" w:hAnsi="Times New Roman" w:cs="Times New Roman"/>
          <w:b w:val="0"/>
          <w:sz w:val="28"/>
          <w:szCs w:val="28"/>
        </w:rPr>
      </w:pPr>
      <w:r>
        <w:rPr>
          <w:rFonts w:ascii="Times New Roman" w:hAnsi="Times New Roman" w:cs="Times New Roman"/>
          <w:b w:val="0"/>
          <w:sz w:val="28"/>
          <w:szCs w:val="28"/>
        </w:rPr>
        <w:tab/>
        <w:t>1. Утвердить Положение о муниципальной службе в администрации Бурмистровского сельсовета Искитимского района Новосибирской области.</w:t>
      </w:r>
    </w:p>
    <w:p w:rsidR="00147C16" w:rsidRDefault="00147C16" w:rsidP="00147C16">
      <w:pPr>
        <w:pStyle w:val="ConsTitle"/>
        <w:widowControl/>
        <w:ind w:right="0"/>
        <w:jc w:val="both"/>
        <w:rPr>
          <w:rFonts w:ascii="Times New Roman" w:hAnsi="Times New Roman" w:cs="Times New Roman"/>
          <w:b w:val="0"/>
          <w:sz w:val="28"/>
          <w:szCs w:val="28"/>
        </w:rPr>
      </w:pPr>
    </w:p>
    <w:p w:rsidR="00147C16" w:rsidRDefault="00147C16" w:rsidP="00147C16">
      <w:pPr>
        <w:pStyle w:val="ConsTitle"/>
        <w:widowControl/>
        <w:ind w:right="0" w:firstLine="420"/>
        <w:jc w:val="both"/>
        <w:rPr>
          <w:rFonts w:ascii="Times New Roman" w:hAnsi="Times New Roman" w:cs="Times New Roman"/>
          <w:b w:val="0"/>
          <w:sz w:val="28"/>
          <w:szCs w:val="28"/>
        </w:rPr>
      </w:pPr>
      <w:r>
        <w:rPr>
          <w:rFonts w:ascii="Times New Roman" w:hAnsi="Times New Roman" w:cs="Times New Roman"/>
          <w:b w:val="0"/>
          <w:sz w:val="28"/>
          <w:szCs w:val="28"/>
        </w:rPr>
        <w:t xml:space="preserve">    2.  Решение разместить на официальном сайте в сети «Интернет».    </w:t>
      </w:r>
    </w:p>
    <w:p w:rsidR="00147C16" w:rsidRDefault="00147C16" w:rsidP="00147C16">
      <w:pPr>
        <w:pStyle w:val="ConsTitle"/>
        <w:widowControl/>
        <w:ind w:right="0"/>
        <w:jc w:val="both"/>
        <w:rPr>
          <w:rFonts w:ascii="Times New Roman" w:hAnsi="Times New Roman" w:cs="Times New Roman"/>
          <w:b w:val="0"/>
          <w:sz w:val="28"/>
          <w:szCs w:val="28"/>
        </w:rPr>
      </w:pPr>
    </w:p>
    <w:p w:rsidR="00147C16" w:rsidRDefault="00147C16" w:rsidP="00147C16">
      <w:pPr>
        <w:pStyle w:val="ConsTitle"/>
        <w:widowControl/>
        <w:ind w:left="420" w:right="0"/>
        <w:rPr>
          <w:rFonts w:ascii="Times New Roman" w:hAnsi="Times New Roman" w:cs="Times New Roman"/>
          <w:b w:val="0"/>
          <w:sz w:val="28"/>
          <w:szCs w:val="28"/>
        </w:rPr>
      </w:pPr>
    </w:p>
    <w:p w:rsidR="00147C16" w:rsidRDefault="00147C16" w:rsidP="00147C16">
      <w:pPr>
        <w:pStyle w:val="ConsTitle"/>
        <w:widowControl/>
        <w:ind w:left="420" w:right="0"/>
        <w:rPr>
          <w:rFonts w:ascii="Times New Roman" w:hAnsi="Times New Roman" w:cs="Times New Roman"/>
          <w:b w:val="0"/>
          <w:sz w:val="28"/>
          <w:szCs w:val="28"/>
        </w:rPr>
      </w:pPr>
    </w:p>
    <w:p w:rsidR="00147C16" w:rsidRDefault="00147C16" w:rsidP="00147C16">
      <w:pPr>
        <w:pStyle w:val="ConsTitle"/>
        <w:widowControl/>
        <w:ind w:left="420" w:right="0"/>
        <w:rPr>
          <w:rFonts w:ascii="Times New Roman" w:hAnsi="Times New Roman" w:cs="Times New Roman"/>
          <w:b w:val="0"/>
          <w:sz w:val="28"/>
          <w:szCs w:val="28"/>
        </w:rPr>
      </w:pPr>
    </w:p>
    <w:p w:rsidR="00147C16" w:rsidRDefault="00147C16" w:rsidP="00147C16">
      <w:pPr>
        <w:pStyle w:val="ConsTitle"/>
        <w:widowControl/>
        <w:ind w:left="420" w:right="0"/>
        <w:rPr>
          <w:rFonts w:ascii="Times New Roman" w:hAnsi="Times New Roman" w:cs="Times New Roman"/>
          <w:b w:val="0"/>
          <w:sz w:val="28"/>
          <w:szCs w:val="28"/>
        </w:rPr>
      </w:pPr>
      <w:r>
        <w:rPr>
          <w:rFonts w:ascii="Times New Roman" w:hAnsi="Times New Roman" w:cs="Times New Roman"/>
          <w:b w:val="0"/>
          <w:sz w:val="28"/>
          <w:szCs w:val="28"/>
        </w:rPr>
        <w:t xml:space="preserve"> Глава Бурмистровского сельсовета</w:t>
      </w:r>
      <w:r>
        <w:rPr>
          <w:rFonts w:ascii="Times New Roman" w:hAnsi="Times New Roman" w:cs="Times New Roman"/>
          <w:b w:val="0"/>
          <w:sz w:val="28"/>
          <w:szCs w:val="28"/>
        </w:rPr>
        <w:tab/>
        <w:t xml:space="preserve">                                К.В.Ульченко </w:t>
      </w:r>
    </w:p>
    <w:p w:rsidR="00147C16" w:rsidRDefault="00147C16" w:rsidP="00147C16">
      <w:pPr>
        <w:jc w:val="center"/>
        <w:rPr>
          <w:sz w:val="28"/>
          <w:szCs w:val="28"/>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Default="00147C16" w:rsidP="00147C16">
      <w:pPr>
        <w:ind w:left="5940" w:firstLine="0"/>
        <w:rPr>
          <w:rFonts w:ascii="Times New Roman" w:hAnsi="Times New Roman" w:cs="Times New Roman"/>
          <w:bCs/>
          <w:i/>
          <w:color w:val="000000"/>
          <w:sz w:val="24"/>
          <w:szCs w:val="24"/>
        </w:rPr>
      </w:pPr>
    </w:p>
    <w:p w:rsidR="00147C16" w:rsidRPr="00147C16" w:rsidRDefault="00147C16" w:rsidP="00147C16">
      <w:pPr>
        <w:ind w:left="5940" w:firstLine="0"/>
        <w:rPr>
          <w:rFonts w:ascii="Times New Roman" w:hAnsi="Times New Roman" w:cs="Times New Roman"/>
          <w:bCs/>
          <w:sz w:val="28"/>
          <w:szCs w:val="28"/>
        </w:rPr>
      </w:pPr>
      <w:r w:rsidRPr="00147C16">
        <w:rPr>
          <w:rFonts w:ascii="Times New Roman" w:hAnsi="Times New Roman" w:cs="Times New Roman"/>
          <w:bCs/>
          <w:sz w:val="28"/>
          <w:szCs w:val="28"/>
        </w:rPr>
        <w:lastRenderedPageBreak/>
        <w:t>Приложение к решению</w:t>
      </w:r>
    </w:p>
    <w:p w:rsidR="00147C16" w:rsidRDefault="00A32E68" w:rsidP="00147C16">
      <w:pPr>
        <w:ind w:left="5940" w:firstLine="0"/>
        <w:rPr>
          <w:rFonts w:ascii="Times New Roman" w:hAnsi="Times New Roman" w:cs="Times New Roman"/>
          <w:bCs/>
          <w:sz w:val="28"/>
          <w:szCs w:val="28"/>
        </w:rPr>
      </w:pPr>
      <w:r w:rsidRPr="00147C16">
        <w:rPr>
          <w:rFonts w:ascii="Times New Roman" w:hAnsi="Times New Roman" w:cs="Times New Roman"/>
          <w:bCs/>
          <w:sz w:val="28"/>
          <w:szCs w:val="28"/>
        </w:rPr>
        <w:t xml:space="preserve">сессии Совета депутатов Бурмистровского сельсовета </w:t>
      </w:r>
      <w:r w:rsidR="00147C16">
        <w:rPr>
          <w:rFonts w:ascii="Times New Roman" w:hAnsi="Times New Roman" w:cs="Times New Roman"/>
          <w:bCs/>
          <w:sz w:val="28"/>
          <w:szCs w:val="28"/>
        </w:rPr>
        <w:t xml:space="preserve">№ 53 </w:t>
      </w:r>
    </w:p>
    <w:p w:rsidR="00A32E68" w:rsidRDefault="00147C16" w:rsidP="00147C16">
      <w:pPr>
        <w:ind w:left="5940" w:firstLine="0"/>
        <w:rPr>
          <w:rFonts w:ascii="Times New Roman" w:hAnsi="Times New Roman" w:cs="Times New Roman"/>
        </w:rPr>
      </w:pPr>
      <w:r>
        <w:rPr>
          <w:rFonts w:ascii="Times New Roman" w:hAnsi="Times New Roman" w:cs="Times New Roman"/>
          <w:bCs/>
          <w:sz w:val="28"/>
          <w:szCs w:val="28"/>
        </w:rPr>
        <w:t>от 13.09.2011</w:t>
      </w:r>
    </w:p>
    <w:p w:rsidR="00A32E68" w:rsidRDefault="00A32E68" w:rsidP="00A32E68">
      <w:pPr>
        <w:rPr>
          <w:rFonts w:ascii="Times New Roman" w:hAnsi="Times New Roman" w:cs="Times New Roman"/>
        </w:rPr>
      </w:pPr>
    </w:p>
    <w:p w:rsidR="00A32E68" w:rsidRDefault="00A32E68" w:rsidP="00A32E68">
      <w:pPr>
        <w:ind w:firstLine="0"/>
        <w:jc w:val="center"/>
        <w:rPr>
          <w:rFonts w:ascii="Times New Roman" w:hAnsi="Times New Roman" w:cs="Times New Roman"/>
          <w:sz w:val="28"/>
          <w:szCs w:val="28"/>
        </w:rPr>
      </w:pPr>
      <w:r>
        <w:rPr>
          <w:rFonts w:ascii="Times New Roman" w:hAnsi="Times New Roman" w:cs="Times New Roman"/>
          <w:b/>
          <w:sz w:val="28"/>
          <w:szCs w:val="28"/>
        </w:rPr>
        <w:t>Положение</w:t>
      </w:r>
      <w:r>
        <w:rPr>
          <w:rFonts w:ascii="Times New Roman" w:hAnsi="Times New Roman" w:cs="Times New Roman"/>
          <w:sz w:val="28"/>
          <w:szCs w:val="28"/>
        </w:rPr>
        <w:br/>
        <w:t>о муниципальной службе в администрации Бурмистровского сельсовета Искитимского района Новосибирской области»</w:t>
      </w:r>
    </w:p>
    <w:p w:rsidR="00A32E68" w:rsidRDefault="00A32E68" w:rsidP="00A32E68">
      <w:pPr>
        <w:jc w:val="center"/>
        <w:rPr>
          <w:rFonts w:ascii="Times New Roman" w:hAnsi="Times New Roman" w:cs="Times New Roman"/>
          <w:sz w:val="28"/>
          <w:szCs w:val="28"/>
        </w:rPr>
      </w:pP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Настоящее Положение устанавливает правовые основы организации муниципальной службы в администрации Бурмистровского сельсовета, основываясь на Конституции Российской Федерации, Федеральных законах «Об общих принципах организации местного самоуправления в Российской Федерации», «О муниципальной службе в Российской Федерации» (далее - Федеральный закон), законами Новосибирской области «О муниципальной службе в Новосибирской области», «О Реестре должностей муниципальной службы в Новосибирской области», Уставом Бурмистровского сельсовета Искитимского района Новосибирской</w:t>
      </w:r>
      <w:proofErr w:type="gramEnd"/>
      <w:r>
        <w:rPr>
          <w:rFonts w:ascii="Times New Roman" w:hAnsi="Times New Roman" w:cs="Times New Roman"/>
          <w:sz w:val="28"/>
          <w:szCs w:val="28"/>
        </w:rPr>
        <w:t xml:space="preserve"> области. </w:t>
      </w:r>
    </w:p>
    <w:p w:rsidR="00A32E68" w:rsidRDefault="00A32E68" w:rsidP="00A32E68">
      <w:pPr>
        <w:rPr>
          <w:rFonts w:ascii="Times New Roman" w:hAnsi="Times New Roman" w:cs="Times New Roman"/>
          <w:sz w:val="28"/>
          <w:szCs w:val="28"/>
        </w:rPr>
      </w:pPr>
    </w:p>
    <w:p w:rsidR="00A32E68" w:rsidRDefault="00A32E68" w:rsidP="00A32E68">
      <w:pPr>
        <w:pStyle w:val="1"/>
        <w:rPr>
          <w:sz w:val="28"/>
          <w:szCs w:val="28"/>
        </w:rPr>
      </w:pPr>
      <w:bookmarkStart w:id="0" w:name="sub_1100"/>
      <w:r>
        <w:rPr>
          <w:sz w:val="28"/>
          <w:szCs w:val="28"/>
        </w:rPr>
        <w:t xml:space="preserve"> Глава 1. Общие положения</w:t>
      </w:r>
    </w:p>
    <w:bookmarkEnd w:id="0"/>
    <w:p w:rsidR="00A32E68" w:rsidRDefault="00A32E68" w:rsidP="00A32E68">
      <w:pPr>
        <w:rPr>
          <w:rFonts w:ascii="Times New Roman" w:hAnsi="Times New Roman" w:cs="Times New Roman"/>
          <w:sz w:val="28"/>
          <w:szCs w:val="28"/>
        </w:rPr>
      </w:pPr>
      <w:r>
        <w:rPr>
          <w:rFonts w:ascii="Times New Roman" w:hAnsi="Times New Roman" w:cs="Times New Roman"/>
          <w:b/>
          <w:sz w:val="28"/>
          <w:szCs w:val="28"/>
        </w:rPr>
        <w:t xml:space="preserve"> </w:t>
      </w:r>
      <w:bookmarkStart w:id="1" w:name="sub_1001"/>
      <w:r>
        <w:rPr>
          <w:rFonts w:ascii="Times New Roman" w:hAnsi="Times New Roman" w:cs="Times New Roman"/>
          <w:b/>
          <w:bCs/>
          <w:sz w:val="28"/>
          <w:szCs w:val="28"/>
        </w:rPr>
        <w:t>Статья 1.</w:t>
      </w:r>
      <w:r>
        <w:rPr>
          <w:rFonts w:ascii="Times New Roman" w:hAnsi="Times New Roman" w:cs="Times New Roman"/>
          <w:b/>
          <w:sz w:val="28"/>
          <w:szCs w:val="28"/>
        </w:rPr>
        <w:t xml:space="preserve"> </w:t>
      </w:r>
      <w:r>
        <w:rPr>
          <w:rFonts w:ascii="Times New Roman" w:hAnsi="Times New Roman" w:cs="Times New Roman"/>
          <w:sz w:val="28"/>
          <w:szCs w:val="28"/>
        </w:rPr>
        <w:t>Муниципальная служба</w:t>
      </w:r>
    </w:p>
    <w:bookmarkEnd w:id="1"/>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Муниципальная служба</w:t>
      </w:r>
      <w:r>
        <w:rPr>
          <w:rFonts w:ascii="Times New Roman" w:hAnsi="Times New Roman" w:cs="Times New Roman"/>
          <w:sz w:val="28"/>
          <w:szCs w:val="28"/>
        </w:rPr>
        <w:t xml:space="preserve">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A32E68" w:rsidRDefault="00A32E68" w:rsidP="00A32E68">
      <w:pPr>
        <w:rPr>
          <w:rFonts w:ascii="Times New Roman" w:hAnsi="Times New Roman" w:cs="Times New Roman"/>
          <w:sz w:val="28"/>
          <w:szCs w:val="28"/>
        </w:rPr>
      </w:pPr>
      <w:bookmarkStart w:id="2" w:name="sub_1002"/>
      <w:r>
        <w:rPr>
          <w:rFonts w:ascii="Times New Roman" w:hAnsi="Times New Roman" w:cs="Times New Roman"/>
          <w:sz w:val="28"/>
          <w:szCs w:val="28"/>
        </w:rPr>
        <w:t xml:space="preserve"> </w:t>
      </w:r>
    </w:p>
    <w:p w:rsidR="00A32E68" w:rsidRDefault="00A32E68" w:rsidP="00A32E68">
      <w:pPr>
        <w:rPr>
          <w:rFonts w:ascii="Times New Roman" w:hAnsi="Times New Roman" w:cs="Times New Roman"/>
          <w:sz w:val="28"/>
          <w:szCs w:val="28"/>
        </w:rPr>
      </w:pPr>
      <w:r>
        <w:rPr>
          <w:rFonts w:ascii="Times New Roman" w:hAnsi="Times New Roman" w:cs="Times New Roman"/>
          <w:b/>
          <w:bCs/>
          <w:sz w:val="28"/>
          <w:szCs w:val="28"/>
        </w:rPr>
        <w:t>Статья 2.</w:t>
      </w:r>
      <w:r>
        <w:rPr>
          <w:rFonts w:ascii="Times New Roman" w:hAnsi="Times New Roman" w:cs="Times New Roman"/>
          <w:sz w:val="28"/>
          <w:szCs w:val="28"/>
        </w:rPr>
        <w:t xml:space="preserve"> Основные принципы муниципальной службы</w:t>
      </w:r>
    </w:p>
    <w:bookmarkEnd w:id="2"/>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Основными принципами муниципальной службы являются: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приоритет прав и свобод человека и гражданина;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2) равный доступ граждан, владеющих государственным языком Российской Федерации, к муниципальной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профессионализм и компетентность муниципальных служащих;</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стабильность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доступность информации о деятельности муниципальных служащих;</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6) взаимодействие с общественными объединениями и гражданами;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единство основных требований к муниципальной службе, а также </w:t>
      </w:r>
      <w:r>
        <w:rPr>
          <w:rFonts w:ascii="Times New Roman" w:hAnsi="Times New Roman" w:cs="Times New Roman"/>
          <w:sz w:val="28"/>
          <w:szCs w:val="28"/>
        </w:rPr>
        <w:lastRenderedPageBreak/>
        <w:t>учет исторических и иных местных традиций при прохождении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правовая и социальная защищенность муниципальных служащих;</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9) ответственность муниципальных служащих за неисполнение или ненадлежащее исполнение своих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10) внепартийность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bookmarkStart w:id="3" w:name="sub_1003"/>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Статья 3</w:t>
      </w:r>
      <w:r>
        <w:rPr>
          <w:rFonts w:ascii="Times New Roman" w:hAnsi="Times New Roman" w:cs="Times New Roman"/>
          <w:b/>
          <w:bCs/>
          <w:color w:val="000080"/>
          <w:sz w:val="28"/>
          <w:szCs w:val="28"/>
        </w:rPr>
        <w:t>.</w:t>
      </w:r>
      <w:r>
        <w:rPr>
          <w:rFonts w:ascii="Times New Roman" w:hAnsi="Times New Roman" w:cs="Times New Roman"/>
          <w:sz w:val="28"/>
          <w:szCs w:val="28"/>
        </w:rPr>
        <w:t xml:space="preserve"> Финансирование муниципальной службы</w:t>
      </w:r>
    </w:p>
    <w:bookmarkEnd w:id="3"/>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Финансирование муниципальной службы в администрации Бурмистровского сельсовета осуществляется за счет средств местного бюджета.</w:t>
      </w:r>
    </w:p>
    <w:p w:rsidR="00A32E68" w:rsidRDefault="00A32E68" w:rsidP="00A32E68">
      <w:pPr>
        <w:rPr>
          <w:rFonts w:ascii="Times New Roman" w:hAnsi="Times New Roman" w:cs="Times New Roman"/>
          <w:sz w:val="28"/>
          <w:szCs w:val="28"/>
        </w:rPr>
      </w:pPr>
    </w:p>
    <w:p w:rsidR="00A32E68" w:rsidRDefault="00A32E68" w:rsidP="00A32E68">
      <w:pPr>
        <w:pStyle w:val="1"/>
        <w:rPr>
          <w:sz w:val="28"/>
          <w:szCs w:val="28"/>
        </w:rPr>
      </w:pPr>
      <w:bookmarkStart w:id="4" w:name="sub_1200"/>
      <w:r>
        <w:rPr>
          <w:sz w:val="28"/>
          <w:szCs w:val="28"/>
        </w:rPr>
        <w:t xml:space="preserve"> Глава 2. Правовое положение муниципального служащего</w:t>
      </w:r>
    </w:p>
    <w:bookmarkEnd w:id="4"/>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5" w:name="sub_1004"/>
      <w:r>
        <w:rPr>
          <w:rFonts w:ascii="Times New Roman" w:hAnsi="Times New Roman" w:cs="Times New Roman"/>
          <w:sz w:val="28"/>
          <w:szCs w:val="28"/>
        </w:rPr>
        <w:t xml:space="preserve"> </w:t>
      </w:r>
      <w:r>
        <w:rPr>
          <w:rFonts w:ascii="Times New Roman" w:hAnsi="Times New Roman" w:cs="Times New Roman"/>
          <w:b/>
          <w:bCs/>
          <w:sz w:val="28"/>
          <w:szCs w:val="28"/>
        </w:rPr>
        <w:t>Статья 4.</w:t>
      </w:r>
      <w:r>
        <w:rPr>
          <w:rFonts w:ascii="Times New Roman" w:hAnsi="Times New Roman" w:cs="Times New Roman"/>
          <w:sz w:val="28"/>
          <w:szCs w:val="28"/>
        </w:rPr>
        <w:t xml:space="preserve"> Муниципальный служащий</w:t>
      </w:r>
    </w:p>
    <w:bookmarkEnd w:id="5"/>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субъекта Российской Федерации, обязанности по должности муниципальной службы за денежное содержание, выплачиваемое за счет средств местного бюджета.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6" w:name="sub_1005"/>
      <w:r>
        <w:rPr>
          <w:rFonts w:ascii="Times New Roman" w:hAnsi="Times New Roman" w:cs="Times New Roman"/>
          <w:sz w:val="28"/>
          <w:szCs w:val="28"/>
        </w:rPr>
        <w:t xml:space="preserve"> </w:t>
      </w:r>
      <w:r>
        <w:rPr>
          <w:rFonts w:ascii="Times New Roman" w:hAnsi="Times New Roman" w:cs="Times New Roman"/>
          <w:b/>
          <w:bCs/>
          <w:sz w:val="28"/>
          <w:szCs w:val="28"/>
        </w:rPr>
        <w:t>Статья 5.</w:t>
      </w:r>
      <w:r>
        <w:rPr>
          <w:rFonts w:ascii="Times New Roman" w:hAnsi="Times New Roman" w:cs="Times New Roman"/>
          <w:sz w:val="28"/>
          <w:szCs w:val="28"/>
        </w:rPr>
        <w:t xml:space="preserve"> Реестр должностей муниципальной службы в Новосибирской области</w:t>
      </w:r>
    </w:p>
    <w:bookmarkEnd w:id="6"/>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Реестр должностей муниципальной службы в Новосибирской области утверждается законом Новосибирской области.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В Реестре должностей муниципальной службы в Новосибирской области могут быть предусмотрены должности муниципальной службы, учреждаемые для непосредственного обеспечения исполнения полномочий лиц, замещающих муниципальные должности. Такие должности муниципальной службы замещаются муниципальными служащими путем заключения трудового договора на срок полномочий указанных лиц.</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Если правовым актом органа местного самоуправления, избирательной комиссии муниципального образования предусмотрено наименование должности муниципальной службы в сочетании с наименованием другой должности (должностными обязанностями или функциями), в том </w:t>
      </w:r>
      <w:proofErr w:type="gramStart"/>
      <w:r>
        <w:rPr>
          <w:rFonts w:ascii="Times New Roman" w:hAnsi="Times New Roman" w:cs="Times New Roman"/>
          <w:sz w:val="28"/>
          <w:szCs w:val="28"/>
        </w:rPr>
        <w:t>числе</w:t>
      </w:r>
      <w:proofErr w:type="gramEnd"/>
      <w:r>
        <w:rPr>
          <w:rFonts w:ascii="Times New Roman" w:hAnsi="Times New Roman" w:cs="Times New Roman"/>
          <w:sz w:val="28"/>
          <w:szCs w:val="28"/>
        </w:rPr>
        <w:t xml:space="preserve"> если заместитель руководителя органа местного самоуправления является руководителем структурного подразделения этого органа, заместитель руководителя структурного подразделения органа местного самоуправления является руководителем подразделения в </w:t>
      </w:r>
      <w:r>
        <w:rPr>
          <w:rFonts w:ascii="Times New Roman" w:hAnsi="Times New Roman" w:cs="Times New Roman"/>
          <w:sz w:val="28"/>
          <w:szCs w:val="28"/>
        </w:rPr>
        <w:lastRenderedPageBreak/>
        <w:t>структурном подразделении этого органа, лицо, замещающее должность муниципальной службы, является главным бухгалтером или его заместителем, такое сочетание считается наименованием должности муниципальной службы, установленной Реестром должностей муниципальной службы в Новосибирской области. Статус лица, замещающего должность муниципальной службы с двойным наименованием, определяется по наименованию первой должности.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7" w:name="sub_1006"/>
      <w:r>
        <w:rPr>
          <w:rFonts w:ascii="Times New Roman" w:hAnsi="Times New Roman" w:cs="Times New Roman"/>
          <w:sz w:val="28"/>
          <w:szCs w:val="28"/>
        </w:rPr>
        <w:t xml:space="preserve"> </w:t>
      </w:r>
      <w:r>
        <w:rPr>
          <w:rFonts w:ascii="Times New Roman" w:hAnsi="Times New Roman" w:cs="Times New Roman"/>
          <w:b/>
          <w:bCs/>
          <w:sz w:val="28"/>
          <w:szCs w:val="28"/>
        </w:rPr>
        <w:t>Статья 6.</w:t>
      </w:r>
      <w:r>
        <w:rPr>
          <w:rFonts w:ascii="Times New Roman" w:hAnsi="Times New Roman" w:cs="Times New Roman"/>
          <w:sz w:val="28"/>
          <w:szCs w:val="28"/>
        </w:rPr>
        <w:t xml:space="preserve"> Классификация должностей муниципальной службы</w:t>
      </w:r>
    </w:p>
    <w:bookmarkEnd w:id="7"/>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Должности муниципальной службы классифицируются по следующим группам: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высшая должность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главная должность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ведущая должность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старшая должность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младшая должность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Наименование должностей муниципальной службы устанавливается на основании Перечня должностей муниципальной службы в администрации Бурмистровского сельсовета (приложение 1) в соответствии с Реестром должностей муниципальной службы в Новосибирской области.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8" w:name="sub_1007"/>
      <w:r>
        <w:rPr>
          <w:rFonts w:ascii="Times New Roman" w:hAnsi="Times New Roman" w:cs="Times New Roman"/>
          <w:sz w:val="28"/>
          <w:szCs w:val="28"/>
        </w:rPr>
        <w:t xml:space="preserve"> </w:t>
      </w:r>
      <w:r>
        <w:rPr>
          <w:rFonts w:ascii="Times New Roman" w:hAnsi="Times New Roman" w:cs="Times New Roman"/>
          <w:b/>
          <w:bCs/>
          <w:sz w:val="28"/>
          <w:szCs w:val="28"/>
        </w:rPr>
        <w:t>Статья 7.</w:t>
      </w:r>
      <w:r>
        <w:rPr>
          <w:rFonts w:ascii="Times New Roman" w:hAnsi="Times New Roman" w:cs="Times New Roman"/>
          <w:sz w:val="28"/>
          <w:szCs w:val="28"/>
        </w:rPr>
        <w:t xml:space="preserve"> Квалификационные требования для замещения должностей муниципальной службы.</w:t>
      </w:r>
    </w:p>
    <w:bookmarkEnd w:id="8"/>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В число типовых квалификационных требований для замещения должностей муниципальной службы (далее - квалификационные требования) входят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Квалификационные требования устанавливаются в зависимости от групп должностей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В число квалификационных требований для замещения должностей муниципальной службы высшей, главной и ведущей групп входит наличие высшего профессионального образования.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В число квалификационных требований для замещения должностей муниципальной службы старшей и младшей групп входит наличие среднего профессионального образования.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В квалификационные требования к стажу муниципальной службы (государственной службы) или стажу работы по специальности входит наличие: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для высшей группы должностей муниципальной службы - стажа муниципальной службы на должностях главной группы должностей муниципальной службы или стажа государственной службы на должностях ведущей группы должностей государственной гражданской службы (государственной службы иного вида) не менее 3 лет или стажа работы по </w:t>
      </w:r>
      <w:r>
        <w:rPr>
          <w:rFonts w:ascii="Times New Roman" w:hAnsi="Times New Roman" w:cs="Times New Roman"/>
          <w:sz w:val="28"/>
          <w:szCs w:val="28"/>
        </w:rPr>
        <w:lastRenderedPageBreak/>
        <w:t>специальности на руководящих должностях не менее 3 лет;</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для главной группы должностей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а) по обеспечению исполнения полномочий органа местного самоуправления, избирательной комиссии муниципального образования - стажа муниципальной службы на должностях ведущей группы должностей муниципальной службы или стажа государственной службы на должностях старшей группы должностей государственной гражданской службы (государственной службы иного вида) не менее 3 лет или стажа работы по специальности на руководящих должностях не менее 3 лет;</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б) по обеспечению исполнения полномочий лица, замещающего муниципальную должность, - стажа муниципальной службы на должностях ведущей группы должностей муниципальной службы или стажа государственной службы на должностях ведущей группы должностей государственной гражданской службы (государственной службы иного вида) не менее 2 лет или стажа работы по специальности не менее 5 лет;</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для ведущей группы должностей муниципальной службы - стажа муниципальной службы на должностях старшей группы должностей муниципальной службы или стажа государственной службы на должностях старшей группы должностей гражданской службы (государственной службы иных видов) не менее 2 лет или стажа (опыта) работы по специальности не менее 3 лет;</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для старшей группы должностей муниципальной службы требование к стажу не предъявляется в случае наличия высшего профессионального образования, соответствующего направлению деятельности органа местного самоуправления (муниципального органа) или его структурного подразделения, в иных случаях требуется наличие стажа работы по специальности не менее 3 лет;</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для младшей группы должностей муниципальной службы требование к стажу не предъявляется.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Квалификационными требованиями к профессиональным знаниям, необходимым для замещения должности муниципальной службы, являются: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знание Конституции Российской Федерации, федеральных законов и иных нормативных правовых актов Российской Федерации, Устава Новосибирской области, законов Новосибирской области и иных нормативных правовых актов Новосибирской области по вопросам организации и деятельности органов местного самоуправления (муниципальных органов);</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знание основ законодательства Российской Федерации и Новосибирской области о муниципальной службе;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знание основ муниципального управления;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знание правовых актов, регламентирующих служебную деятельность;</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специальные профессиональные знания, необходимые для исполнения должностных обязанностей, которые подтверждаются документом государственного образца о высшем или среднем </w:t>
      </w:r>
      <w:r>
        <w:rPr>
          <w:rFonts w:ascii="Times New Roman" w:hAnsi="Times New Roman" w:cs="Times New Roman"/>
          <w:sz w:val="28"/>
          <w:szCs w:val="28"/>
        </w:rPr>
        <w:lastRenderedPageBreak/>
        <w:t>профессиональном образовании.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6. </w:t>
      </w:r>
      <w:proofErr w:type="gramStart"/>
      <w:r>
        <w:rPr>
          <w:rFonts w:ascii="Times New Roman" w:hAnsi="Times New Roman" w:cs="Times New Roman"/>
          <w:sz w:val="28"/>
          <w:szCs w:val="28"/>
        </w:rPr>
        <w:t>Квалификационными требованиями к специальным профессиональным навыкам, необходимым для замещения должности муниципальной службы высшей группы, является наличие навыков принятия управленческого решения, стратегического планирования, подготовки проектов правовых актов, иных управленческих документов, организации работы коллектива, постановки задач, аналитической работы, системного подхода в решении задач, применения специальных профессиональных знаний, осуществления контроля, ведения деловых переговоров, совещаний, публичных выступлений, разрешения конфликтов, владения приемами межличностных отношений и</w:t>
      </w:r>
      <w:proofErr w:type="gramEnd"/>
      <w:r>
        <w:rPr>
          <w:rFonts w:ascii="Times New Roman" w:hAnsi="Times New Roman" w:cs="Times New Roman"/>
          <w:sz w:val="28"/>
          <w:szCs w:val="28"/>
        </w:rPr>
        <w:t xml:space="preserve"> мотивации подчиненных, делегирования полномочий подчиненным, других навыков, необходимых для исполнения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w:t>
      </w:r>
      <w:proofErr w:type="gramStart"/>
      <w:r>
        <w:rPr>
          <w:rFonts w:ascii="Times New Roman" w:hAnsi="Times New Roman" w:cs="Times New Roman"/>
          <w:sz w:val="28"/>
          <w:szCs w:val="28"/>
        </w:rPr>
        <w:t>Квалификационными требованиями к специальным профессиональным навыкам, необходимым для замещения должности муниципальной службы главной группы, является наличие навыков планирования, организации совместной деятельности, аналитической работы, системного подхода в решении задач, подготовки проектов правовых актов и иных управленческих документов, аналитических материалов, применения специальных профессиональных знаний, осуществления контроля, ведения деловых переговоров, делового письма, разрешения конфликтов, владения приемами межличностных отношений и мотивации подчиненных, делегирования полномочий</w:t>
      </w:r>
      <w:proofErr w:type="gramEnd"/>
      <w:r>
        <w:rPr>
          <w:rFonts w:ascii="Times New Roman" w:hAnsi="Times New Roman" w:cs="Times New Roman"/>
          <w:sz w:val="28"/>
          <w:szCs w:val="28"/>
        </w:rPr>
        <w:t xml:space="preserve"> подчиненным.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w:t>
      </w:r>
      <w:proofErr w:type="gramStart"/>
      <w:r>
        <w:rPr>
          <w:rFonts w:ascii="Times New Roman" w:hAnsi="Times New Roman" w:cs="Times New Roman"/>
          <w:sz w:val="28"/>
          <w:szCs w:val="28"/>
        </w:rPr>
        <w:t>Квалификационными требованиями к специальным профессиональным навыкам, необходимым для замещения должности муниципальной службы ведущей группы, является наличие навыков применения специальных профессиональных знаний, аналитической работы, системного подхода в решении задач, подготовки проектов правовых актов, иных управленческих документов, планирования, организации работы коллектива, осуществления контроля, ведения деловых переговоров, консультирования, разрешения конфликтов, постановки перед подчиненными задач, других навыков, необходимых для исполнения должностных обязанностей.</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9. Квалификационными требованиями к специальным профессиональным навыкам, необходимым для замещения должности муниципальной службы старшей группы, является наличие навыков применения специальных профессиональных знаний, подготовки документов, аналитического, информационного материала, делового письма, системного подхода в решении задач, других навыков, необходимых для исполнения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10. Квалификационными требованиями к специальным профессиональным навыкам, необходимым для замещения должности муниципальной службы младшей группы, является наличие навыков подготовки информационных материалов, работы с текстами, информацией, оформления документов, делового письма, других навыков, необходимых </w:t>
      </w:r>
      <w:r>
        <w:rPr>
          <w:rFonts w:ascii="Times New Roman" w:hAnsi="Times New Roman" w:cs="Times New Roman"/>
          <w:sz w:val="28"/>
          <w:szCs w:val="28"/>
        </w:rPr>
        <w:lastRenderedPageBreak/>
        <w:t>для исполнения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11. </w:t>
      </w:r>
      <w:proofErr w:type="gramStart"/>
      <w:r>
        <w:rPr>
          <w:rFonts w:ascii="Times New Roman" w:hAnsi="Times New Roman" w:cs="Times New Roman"/>
          <w:sz w:val="28"/>
          <w:szCs w:val="28"/>
        </w:rPr>
        <w:t>Квалификационными требованиями к специальным профессиональным навыкам, необходимым для замещения должности муниципальной службы, учреждаемой для непосредственного обеспечения исполнения полномочий лиц, замещающих муниципальные должности, является наличие навыков аналитической, экспертной работы, систематизации и подготовки документов, текстов, ведения деловых переговоров, планирования рабочего времени и организации труда руководителя, организации проведения мероприятий, осуществления контроля, других навыков, необходимых для исполнения должностных обязанностей.</w:t>
      </w:r>
      <w:proofErr w:type="gramEnd"/>
    </w:p>
    <w:p w:rsidR="00A32E68" w:rsidRDefault="00A32E68" w:rsidP="00A32E68">
      <w:pPr>
        <w:rPr>
          <w:rFonts w:ascii="Times New Roman" w:hAnsi="Times New Roman" w:cs="Times New Roman"/>
          <w:sz w:val="28"/>
          <w:szCs w:val="28"/>
        </w:rPr>
      </w:pPr>
    </w:p>
    <w:p w:rsidR="00A32E68" w:rsidRDefault="00A32E68" w:rsidP="00A32E68">
      <w:pPr>
        <w:rPr>
          <w:rFonts w:ascii="Times New Roman" w:hAnsi="Times New Roman" w:cs="Times New Roman"/>
          <w:sz w:val="28"/>
          <w:szCs w:val="28"/>
        </w:rPr>
      </w:pPr>
      <w:bookmarkStart w:id="9" w:name="sub_1008"/>
      <w:r>
        <w:rPr>
          <w:rFonts w:ascii="Times New Roman" w:hAnsi="Times New Roman" w:cs="Times New Roman"/>
          <w:b/>
          <w:bCs/>
          <w:sz w:val="28"/>
          <w:szCs w:val="28"/>
        </w:rPr>
        <w:t>Статья 8</w:t>
      </w:r>
      <w:r>
        <w:rPr>
          <w:rFonts w:ascii="Times New Roman" w:hAnsi="Times New Roman" w:cs="Times New Roman"/>
          <w:b/>
          <w:bCs/>
          <w:color w:val="000080"/>
          <w:sz w:val="28"/>
          <w:szCs w:val="28"/>
        </w:rPr>
        <w:t>.</w:t>
      </w:r>
      <w:r>
        <w:rPr>
          <w:rFonts w:ascii="Times New Roman" w:hAnsi="Times New Roman" w:cs="Times New Roman"/>
          <w:sz w:val="28"/>
          <w:szCs w:val="28"/>
        </w:rPr>
        <w:t xml:space="preserve"> Права муниципального служащего</w:t>
      </w:r>
    </w:p>
    <w:bookmarkEnd w:id="9"/>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Муниципальный служащий имеет право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ознакомление с документами, устанавливающими его права и обязанности по замещаемой должности муниципальной службы, критериями оценки качества исполнения должностных обязанностей и условиями продвижения по службе;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обеспечение организационно-технических условий, необходимых для исполнения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оплату труда и другие выплаты в соответствии с трудовым законодательством, законодательством о муниципальной службе и трудовым договором (контрактом);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4)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органа местного самоуправления, избирательной комиссии муниципального образования;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6) участие по своей инициативе в конкурсе на замещение вакантной должности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повышение квалификации в соответствии с муниципальным правовым актом за счет средств местного бюджета;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защиту своих персональных данных;</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9) ознакомление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10) объединение, включая право создавать профессиональные союзы, для защиты своих прав, социально-экономических и профессиональных интересов;</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11) рассмотрение индивидуальных трудовых споров в соответствии с трудовым законодательством, защиту своих прав и законных интересов на </w:t>
      </w:r>
      <w:r>
        <w:rPr>
          <w:rFonts w:ascii="Times New Roman" w:hAnsi="Times New Roman" w:cs="Times New Roman"/>
          <w:sz w:val="28"/>
          <w:szCs w:val="28"/>
        </w:rPr>
        <w:lastRenderedPageBreak/>
        <w:t>муниципальной службе, включая обжалование в суд их нарушений;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12) пенсионное обеспечение в соответствии с законодательством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Муниципальный служащий вправе 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 и если иное не предусмотрено Федеральным законом. </w:t>
      </w:r>
      <w:proofErr w:type="gramStart"/>
      <w:r>
        <w:rPr>
          <w:rFonts w:ascii="Times New Roman" w:hAnsi="Times New Roman" w:cs="Times New Roman"/>
          <w:sz w:val="28"/>
          <w:szCs w:val="28"/>
        </w:rPr>
        <w:t>Под конфликтом интересов понимается ситуация, при которой личная заинтересованность муниципального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муниципального служащего и законными интересами граждан, организаций, общества, Российской Федерации, субъекта Российской Федерации, муниципального образования, способное привести к причинению вреда этим законным интересам граждан, организаций, общества, Российской Федерации</w:t>
      </w:r>
      <w:proofErr w:type="gramEnd"/>
      <w:r>
        <w:rPr>
          <w:rFonts w:ascii="Times New Roman" w:hAnsi="Times New Roman" w:cs="Times New Roman"/>
          <w:sz w:val="28"/>
          <w:szCs w:val="28"/>
        </w:rPr>
        <w:t xml:space="preserve">, субъекта Российской Федерации, муниципального образования. </w:t>
      </w:r>
      <w:proofErr w:type="gramStart"/>
      <w:r>
        <w:rPr>
          <w:rFonts w:ascii="Times New Roman" w:hAnsi="Times New Roman" w:cs="Times New Roman"/>
          <w:sz w:val="28"/>
          <w:szCs w:val="28"/>
        </w:rPr>
        <w:t>Под личной заинтересованностью муниципального служащего понимается возможность получения муниципальным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муниципального служащего, членов его семьи или лиц, указанных в пункте 5 части 1 статьи 13 Федерального закона, а также для граждан или организаций, с которыми муниципальный служащий связан финансовыми или иными</w:t>
      </w:r>
      <w:proofErr w:type="gramEnd"/>
      <w:r>
        <w:rPr>
          <w:rFonts w:ascii="Times New Roman" w:hAnsi="Times New Roman" w:cs="Times New Roman"/>
          <w:sz w:val="28"/>
          <w:szCs w:val="28"/>
        </w:rPr>
        <w:t xml:space="preserve"> обязательствами.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10" w:name="sub_1009"/>
      <w:r>
        <w:rPr>
          <w:rFonts w:ascii="Times New Roman" w:hAnsi="Times New Roman" w:cs="Times New Roman"/>
          <w:sz w:val="28"/>
          <w:szCs w:val="28"/>
        </w:rPr>
        <w:t xml:space="preserve"> </w:t>
      </w:r>
      <w:r>
        <w:rPr>
          <w:rFonts w:ascii="Times New Roman" w:hAnsi="Times New Roman" w:cs="Times New Roman"/>
          <w:b/>
          <w:bCs/>
          <w:sz w:val="28"/>
          <w:szCs w:val="28"/>
        </w:rPr>
        <w:t>Статья 9</w:t>
      </w:r>
      <w:r>
        <w:rPr>
          <w:rFonts w:ascii="Times New Roman" w:hAnsi="Times New Roman" w:cs="Times New Roman"/>
          <w:b/>
          <w:bCs/>
          <w:color w:val="000080"/>
          <w:sz w:val="28"/>
          <w:szCs w:val="28"/>
        </w:rPr>
        <w:t>.</w:t>
      </w:r>
      <w:r>
        <w:rPr>
          <w:rFonts w:ascii="Times New Roman" w:hAnsi="Times New Roman" w:cs="Times New Roman"/>
          <w:sz w:val="28"/>
          <w:szCs w:val="28"/>
        </w:rPr>
        <w:t xml:space="preserve"> Обязанности муниципального служащего</w:t>
      </w:r>
    </w:p>
    <w:bookmarkEnd w:id="10"/>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Муниципальный служащий обязан:</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Устав, законы и иные нормативные правовые акты субъекта Российской Федерации, устав муниципального образования и иные муниципальные правовые акты и обеспечивать их исполнение;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исполнять должностные обязанности в соответствии с должностной инструкцией;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соблюдать при исполнении должностных обязанностей права и законные интересы граждан и организаций;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соблюдать установленные в органе местного самоуправления, аппарате избирательной комиссии муниципального образования правила внутреннего трудового распорядка, должностную инструкцию, порядок работы со служебной информацией;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поддерживать уровень квалификации, необходимый для надлежащего исполнения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6) не разглашать сведения, составляющие государственную и иную охраняемую федеральными законами тайну, а также сведения, ставшие ему известными в связи с исполнением должностных обязанностей, в том числе </w:t>
      </w:r>
      <w:r>
        <w:rPr>
          <w:rFonts w:ascii="Times New Roman" w:hAnsi="Times New Roman" w:cs="Times New Roman"/>
          <w:sz w:val="28"/>
          <w:szCs w:val="28"/>
        </w:rPr>
        <w:lastRenderedPageBreak/>
        <w:t>сведения, касающиеся частной жизни и здоровья граждан или затрагивающие их честь и достоинство;</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беречь государственное и муниципальное имущество, в том числе предоставленное ему для исполнения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8) представлять в установленном порядке предусмотренные законодательством Российской Федерации сведения о себе и членах своей семьи, а также сведения о полученных им доходах и принадлежащем ему на праве собственности имуществе, являющихся объектами налогообложения, об обязательствах имущественного характера (далее - сведения о доходах, об имуществе и обязательствах имущественного характера);</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9) сообщать представителю нанимателя (работодателю) о выходе из гражданства Российской Федерации в день выхода из гражданства Российской Федерации или о приобретении гражданства иностранного государства в день приобретения гражданства иностранного государства;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10) соблюдать ограничения, выполнять обязательства, не нарушать запреты, которые установлены Федеральным законом;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11)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и принимать меры по предотвращению подобного конфликта.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Муниципальный служащий не вправе исполнять данное ему неправомерное поручение. </w:t>
      </w:r>
      <w:proofErr w:type="gramStart"/>
      <w:r>
        <w:rPr>
          <w:rFonts w:ascii="Times New Roman" w:hAnsi="Times New Roman" w:cs="Times New Roman"/>
          <w:sz w:val="28"/>
          <w:szCs w:val="28"/>
        </w:rPr>
        <w:t>При получении от соответствующего руководителя поручения, являющегося, по мнению муниципального служащего, неправомерным, муниципальный служащий должен представить руководителю, давшему поручение, в письменной форме обоснование неправомерности данного поручения с указанием положений федеральных законов и иных нормативных правовых актов Российской Федерации, законов и иных нормативных правовых актов субъекта Российской Федерации, муниципальных правовых актов, которые могут быть нарушены при исполнении данного поручения.</w:t>
      </w:r>
      <w:proofErr w:type="gramEnd"/>
      <w:r>
        <w:rPr>
          <w:rFonts w:ascii="Times New Roman" w:hAnsi="Times New Roman" w:cs="Times New Roman"/>
          <w:sz w:val="28"/>
          <w:szCs w:val="28"/>
        </w:rPr>
        <w:t xml:space="preserve"> В случае подтверждения руководителем данного поручения в письменной форме муниципальный служащий обязан отказаться от его исполнения. В случае исполнения неправомерного поручения муниципальный служащий и давший это поручение руководитель несут ответственность в соответствии с законодательством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11" w:name="sub_1010"/>
      <w:r>
        <w:rPr>
          <w:rFonts w:ascii="Times New Roman" w:hAnsi="Times New Roman" w:cs="Times New Roman"/>
          <w:sz w:val="28"/>
          <w:szCs w:val="28"/>
        </w:rPr>
        <w:t xml:space="preserve"> </w:t>
      </w:r>
      <w:r>
        <w:rPr>
          <w:rFonts w:ascii="Times New Roman" w:hAnsi="Times New Roman" w:cs="Times New Roman"/>
          <w:b/>
          <w:bCs/>
          <w:sz w:val="28"/>
          <w:szCs w:val="28"/>
        </w:rPr>
        <w:t>Статья 10.</w:t>
      </w:r>
      <w:r>
        <w:rPr>
          <w:rFonts w:ascii="Times New Roman" w:hAnsi="Times New Roman" w:cs="Times New Roman"/>
          <w:sz w:val="28"/>
          <w:szCs w:val="28"/>
        </w:rPr>
        <w:t xml:space="preserve"> Ограничения, связанные с муниципальной службой</w:t>
      </w:r>
    </w:p>
    <w:bookmarkEnd w:id="11"/>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Гражданин не может быть принят на муниципальную службу, а муниципальный служащий не может находиться на муниципальной службе в случае: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признания его недееспособным или ограниченно дееспособным решением суда, вступившим в законную силу;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осуждения его к наказанию, исключающему возможность исполнения должностных обязанностей по должности муниципальной службы, по приговору суда, вступившему в законную силу;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lastRenderedPageBreak/>
        <w:t xml:space="preserve"> </w:t>
      </w:r>
      <w:proofErr w:type="gramStart"/>
      <w:r>
        <w:rPr>
          <w:rFonts w:ascii="Times New Roman" w:hAnsi="Times New Roman" w:cs="Times New Roman"/>
          <w:sz w:val="28"/>
          <w:szCs w:val="28"/>
        </w:rPr>
        <w:t>3) отказа от прохождения процедуры оформления допуска к сведениям, составляющим государственную и иную охраняемую федеральными законами тайну, если исполнение должностных обязанностей по должности муниципальной службы, на замещение которой претендует гражданин, или по замещаемой муниципальным служащим должности муниципальной службы связано с использованием таких сведений;</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наличия заболевания, препятствующего поступлению на муниципальную службу или ее прохождению и подтвержденного заключением медицинского учреждения. Порядок прохождения диспансеризации, перечень таких заболеваний и форма заключения медицинского учреждения устанавливаются Правительством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близкого родства или свойства (родители, супруги, дети, братья, сестры, а также братья, сестры, родители и дети супругов) с муниципальным служащим, если замещение должности муниципальной службы связано с непосредственной подчиненностью или подконтрольностью одного из них другому;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6)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наличия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представления подложных документов или заведомо ложных сведений при поступлении на муниципальную службу;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9) непредставления установленных Федеральным законом сведений или представления заведомо ложных сведений о доходах, об имуществе и обязательствах имущественного характера.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Гражданин не может быть принят на муниципальную службу после достижения им возраста 65 лет - предельного возраста, установленного для замещения должности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12" w:name="sub_1011"/>
      <w:r>
        <w:rPr>
          <w:rFonts w:ascii="Times New Roman" w:hAnsi="Times New Roman" w:cs="Times New Roman"/>
          <w:b/>
          <w:sz w:val="28"/>
          <w:szCs w:val="28"/>
        </w:rPr>
        <w:t xml:space="preserve"> </w:t>
      </w:r>
      <w:r>
        <w:rPr>
          <w:rFonts w:ascii="Times New Roman" w:hAnsi="Times New Roman" w:cs="Times New Roman"/>
          <w:b/>
          <w:bCs/>
          <w:sz w:val="28"/>
          <w:szCs w:val="28"/>
        </w:rPr>
        <w:t>Статья 11</w:t>
      </w:r>
      <w:r>
        <w:rPr>
          <w:rFonts w:ascii="Times New Roman" w:hAnsi="Times New Roman" w:cs="Times New Roman"/>
          <w:bCs/>
          <w:sz w:val="28"/>
          <w:szCs w:val="28"/>
        </w:rPr>
        <w:t>.</w:t>
      </w:r>
      <w:r>
        <w:rPr>
          <w:rFonts w:ascii="Times New Roman" w:hAnsi="Times New Roman" w:cs="Times New Roman"/>
          <w:sz w:val="28"/>
          <w:szCs w:val="28"/>
        </w:rPr>
        <w:t xml:space="preserve"> Запреты, связанные с муниципальной службой</w:t>
      </w:r>
    </w:p>
    <w:bookmarkEnd w:id="12"/>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В связи с прохождением муниципальной службы муниципальному служащему запрещается: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lastRenderedPageBreak/>
        <w:t xml:space="preserve"> 1) состоять членом органа управления коммерческой организации,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 ему не поручено участвовать в управлении этой организацией;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замещать должность муниципальной службы в случае: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б) избрания или назначения на муниципальную должность;</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в)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заниматься предпринимательской деятельностью;</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быть поверенным или представителем по делам третьих лиц в органе местного самоуправления, избирательной комиссии муниципального образования, в которых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в которых он замещает должность муниципальной службы, за исключением случаев, установленных Гражданским кодексом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с органами местного самоуправления, избирательными комиссиями других муниципальных образований, а также с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разглашать или использовать в целях, не связанных с муниципальной службой, сведения, отнесенные в соответствии с </w:t>
      </w:r>
      <w:r>
        <w:rPr>
          <w:rFonts w:ascii="Times New Roman" w:hAnsi="Times New Roman" w:cs="Times New Roman"/>
          <w:sz w:val="28"/>
          <w:szCs w:val="28"/>
        </w:rPr>
        <w:lastRenderedPageBreak/>
        <w:t>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муниципального образования и их руководителей, если это не входит в его должностные обязанности;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10) принимать без письменного разрешения главы муниципального образования награды, почетные и специальные звания (за исключением научных) иностранных государств, международных организаций, а также  принимать награды, почетные и специальные звания политических партий,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11) использовать преимущества должностного положения для предвыборной агитации, а также для агитации по вопросам референдума;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отношение к указанным объединениям в качестве муниципального служащего;</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14) прекращать исполнение должностных обязанностей в целях урегулирования трудового спора;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Гражданин после увольнения с муниципальной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13" w:name="sub_1012"/>
      <w:r>
        <w:rPr>
          <w:rFonts w:ascii="Times New Roman" w:hAnsi="Times New Roman" w:cs="Times New Roman"/>
          <w:sz w:val="28"/>
          <w:szCs w:val="28"/>
        </w:rPr>
        <w:lastRenderedPageBreak/>
        <w:t xml:space="preserve"> </w:t>
      </w:r>
      <w:r>
        <w:rPr>
          <w:rFonts w:ascii="Times New Roman" w:hAnsi="Times New Roman" w:cs="Times New Roman"/>
          <w:b/>
          <w:bCs/>
          <w:sz w:val="28"/>
          <w:szCs w:val="28"/>
        </w:rPr>
        <w:t>Статья 12</w:t>
      </w:r>
      <w:r>
        <w:rPr>
          <w:rFonts w:ascii="Times New Roman" w:hAnsi="Times New Roman" w:cs="Times New Roman"/>
          <w:b/>
          <w:bCs/>
          <w:color w:val="000080"/>
          <w:sz w:val="28"/>
          <w:szCs w:val="28"/>
        </w:rPr>
        <w:t>.</w:t>
      </w:r>
      <w:r>
        <w:rPr>
          <w:rFonts w:ascii="Times New Roman" w:hAnsi="Times New Roman" w:cs="Times New Roman"/>
          <w:sz w:val="28"/>
          <w:szCs w:val="28"/>
        </w:rPr>
        <w:t xml:space="preserve"> Сведения о доходах, об имуществе и обязательствах имущественного характера муниципального служащего</w:t>
      </w:r>
    </w:p>
    <w:bookmarkEnd w:id="13"/>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w:t>
      </w:r>
      <w:proofErr w:type="gramStart"/>
      <w:r>
        <w:rPr>
          <w:rFonts w:ascii="Times New Roman" w:hAnsi="Times New Roman" w:cs="Times New Roman"/>
          <w:sz w:val="28"/>
          <w:szCs w:val="28"/>
        </w:rPr>
        <w:t>Гражданин при поступлении на муниципальную службу, а также муниципальный служащий ежегодно не позднее 30 апреля года, следующего за отчетным, обязан представлять представителю нанимателя (работодателю) сведения о доходах, об имуществе и обязательствах имущественного характера.</w:t>
      </w:r>
      <w:proofErr w:type="gramEnd"/>
      <w:r>
        <w:rPr>
          <w:rFonts w:ascii="Times New Roman" w:hAnsi="Times New Roman" w:cs="Times New Roman"/>
          <w:sz w:val="28"/>
          <w:szCs w:val="28"/>
        </w:rPr>
        <w:t xml:space="preserve"> Указанные сведения представляются в порядке и по форме, которые установлены для представления сведений о доходах, об имуществе и обязательствах имущественного характера государственных гражданских служащих субъектов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Сведения о доходах, об имуществе и обязательствах имущественного характера, представляемые муниципальным служащим в соответствии с настоящей статьей,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Не допускается использование сведений о доходах, об имуществе и обязательствах имущественного характера муниципального служащего для установления или определения его платежеспособности, для сбора в прямой или косвенной форме пожертвований (взносов) в фонды религиозных или других общественных объединений, иных организаций, а также физических лиц.</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Муниципальный служащий, виновный в разглашении сведений о доходах, об имуществе и обязательствах имущественного характера других муниципальных служащих или в использовании этих сведений в целях, не предусмотренных законодательством Российской Федерации, несет ответственность в соответствии с законодательством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14" w:name="sub_1013"/>
      <w:r>
        <w:rPr>
          <w:rFonts w:ascii="Times New Roman" w:hAnsi="Times New Roman" w:cs="Times New Roman"/>
          <w:sz w:val="28"/>
          <w:szCs w:val="28"/>
        </w:rPr>
        <w:t xml:space="preserve"> </w:t>
      </w:r>
      <w:r>
        <w:rPr>
          <w:rFonts w:ascii="Times New Roman" w:hAnsi="Times New Roman" w:cs="Times New Roman"/>
          <w:b/>
          <w:bCs/>
          <w:sz w:val="28"/>
          <w:szCs w:val="28"/>
        </w:rPr>
        <w:t>Статья 13</w:t>
      </w:r>
      <w:r>
        <w:rPr>
          <w:rFonts w:ascii="Times New Roman" w:hAnsi="Times New Roman" w:cs="Times New Roman"/>
          <w:b/>
          <w:bCs/>
          <w:color w:val="000080"/>
          <w:sz w:val="28"/>
          <w:szCs w:val="28"/>
        </w:rPr>
        <w:t>.</w:t>
      </w:r>
      <w:r>
        <w:rPr>
          <w:rFonts w:ascii="Times New Roman" w:hAnsi="Times New Roman" w:cs="Times New Roman"/>
          <w:sz w:val="28"/>
          <w:szCs w:val="28"/>
        </w:rPr>
        <w:t xml:space="preserve"> Поощрение муниципального служащего</w:t>
      </w:r>
    </w:p>
    <w:bookmarkEnd w:id="14"/>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К муниципальным служащим могут применяться следующие виды поощрения:</w:t>
      </w:r>
    </w:p>
    <w:p w:rsidR="00A32E68" w:rsidRDefault="00A32E68" w:rsidP="00A32E68">
      <w:pPr>
        <w:rPr>
          <w:rFonts w:ascii="Times New Roman" w:hAnsi="Times New Roman" w:cs="Times New Roman"/>
          <w:sz w:val="28"/>
          <w:szCs w:val="28"/>
        </w:rPr>
      </w:pPr>
      <w:bookmarkStart w:id="15" w:name="sub_1013011"/>
      <w:r>
        <w:rPr>
          <w:rFonts w:ascii="Times New Roman" w:hAnsi="Times New Roman" w:cs="Times New Roman"/>
          <w:sz w:val="28"/>
          <w:szCs w:val="28"/>
        </w:rPr>
        <w:t xml:space="preserve"> 1) объявление благодарности руководителя органа местного самоуправления, избирательной комиссии;</w:t>
      </w:r>
    </w:p>
    <w:p w:rsidR="00A32E68" w:rsidRDefault="00A32E68" w:rsidP="00A32E68">
      <w:pPr>
        <w:rPr>
          <w:rFonts w:ascii="Times New Roman" w:hAnsi="Times New Roman" w:cs="Times New Roman"/>
          <w:sz w:val="28"/>
          <w:szCs w:val="28"/>
        </w:rPr>
      </w:pPr>
      <w:bookmarkStart w:id="16" w:name="sub_1013012"/>
      <w:bookmarkEnd w:id="15"/>
      <w:r>
        <w:rPr>
          <w:rFonts w:ascii="Times New Roman" w:hAnsi="Times New Roman" w:cs="Times New Roman"/>
          <w:sz w:val="28"/>
          <w:szCs w:val="28"/>
        </w:rPr>
        <w:t xml:space="preserve"> 2) награждение почетной грамотой органа местного самоуправления, избирательной комиссии;</w:t>
      </w:r>
    </w:p>
    <w:bookmarkEnd w:id="16"/>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выплата единовременного поощрения в связи с выходом на государственную пенсию.</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Поощрения муниципального служащего, указанные в пунктах </w:t>
      </w:r>
      <w:hyperlink r:id="rId4" w:anchor="sub_1013011#sub_1013011" w:history="1">
        <w:r>
          <w:rPr>
            <w:rStyle w:val="a5"/>
            <w:rFonts w:ascii="Times New Roman" w:hAnsi="Times New Roman" w:cs="Times New Roman"/>
            <w:color w:val="000000"/>
            <w:sz w:val="28"/>
            <w:szCs w:val="28"/>
          </w:rPr>
          <w:t>1</w:t>
        </w:r>
      </w:hyperlink>
      <w:r>
        <w:rPr>
          <w:rFonts w:ascii="Times New Roman" w:hAnsi="Times New Roman" w:cs="Times New Roman"/>
          <w:color w:val="000000"/>
          <w:sz w:val="28"/>
          <w:szCs w:val="28"/>
        </w:rPr>
        <w:t xml:space="preserve"> </w:t>
      </w:r>
      <w:r>
        <w:rPr>
          <w:rFonts w:ascii="Times New Roman" w:hAnsi="Times New Roman" w:cs="Times New Roman"/>
          <w:sz w:val="28"/>
          <w:szCs w:val="28"/>
        </w:rPr>
        <w:t>и</w:t>
      </w:r>
      <w:hyperlink r:id="rId5" w:anchor="sub_1013012#sub_1013012" w:history="1">
        <w:r>
          <w:rPr>
            <w:rStyle w:val="a5"/>
            <w:rFonts w:ascii="Times New Roman" w:hAnsi="Times New Roman" w:cs="Times New Roman"/>
            <w:color w:val="000000"/>
            <w:sz w:val="28"/>
            <w:szCs w:val="28"/>
          </w:rPr>
          <w:t xml:space="preserve"> 2</w:t>
        </w:r>
      </w:hyperlink>
      <w:r>
        <w:rPr>
          <w:rFonts w:ascii="Times New Roman" w:hAnsi="Times New Roman" w:cs="Times New Roman"/>
          <w:color w:val="000000"/>
          <w:sz w:val="28"/>
          <w:szCs w:val="28"/>
        </w:rPr>
        <w:t xml:space="preserve"> </w:t>
      </w:r>
      <w:r>
        <w:rPr>
          <w:rFonts w:ascii="Times New Roman" w:hAnsi="Times New Roman" w:cs="Times New Roman"/>
          <w:sz w:val="28"/>
          <w:szCs w:val="28"/>
        </w:rPr>
        <w:t>части 1 настоящей статьи, могут сопровождаться единовременной выплатой в порядке и размерах, утверждаемых представителем нанимателя (работодателем).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Выплата единовременного поощрения в связи с выходом на государственную пенсию производится в размере до 10 должностных окладов при условии наличия у муниципального служащего стажа муниципальной службы не менее 15 лет в зависимости от его вклада в </w:t>
      </w:r>
      <w:r>
        <w:rPr>
          <w:rFonts w:ascii="Times New Roman" w:hAnsi="Times New Roman" w:cs="Times New Roman"/>
          <w:sz w:val="28"/>
          <w:szCs w:val="28"/>
        </w:rPr>
        <w:lastRenderedPageBreak/>
        <w:t>деятельность органа местного самоуправления, избирательной комиссии.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К муниципальным служащим могут применяться также иные виды поощрения.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Порядок применения к муниципальным служащим поощрения устанавливается представителем нанимателя (работодателем).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6. Указанные в настоящей статье выплаты осуществляются в пределах установленного фонда оплаты труда на текущий финансовый год.</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17" w:name="sub_1014"/>
      <w:r>
        <w:rPr>
          <w:rFonts w:ascii="Times New Roman" w:hAnsi="Times New Roman" w:cs="Times New Roman"/>
          <w:sz w:val="28"/>
          <w:szCs w:val="28"/>
        </w:rPr>
        <w:t xml:space="preserve"> </w:t>
      </w:r>
      <w:r>
        <w:rPr>
          <w:rFonts w:ascii="Times New Roman" w:hAnsi="Times New Roman" w:cs="Times New Roman"/>
          <w:b/>
          <w:bCs/>
          <w:sz w:val="28"/>
          <w:szCs w:val="28"/>
        </w:rPr>
        <w:t>Статья 14.</w:t>
      </w:r>
      <w:r>
        <w:rPr>
          <w:rFonts w:ascii="Times New Roman" w:hAnsi="Times New Roman" w:cs="Times New Roman"/>
          <w:sz w:val="28"/>
          <w:szCs w:val="28"/>
        </w:rPr>
        <w:t xml:space="preserve"> Дисциплинарная ответственность муниципального служащего</w:t>
      </w:r>
    </w:p>
    <w:bookmarkEnd w:id="17"/>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За совершение дисциплинарного проступка - неисполнение или ненадлежащее исполнение муниципальным служащим по его вине возложенных на него служебных обязанностей - представитель нанимателя (работодатель) имеет право применить следующие дисциплинарные взыскания: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замечание;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выговор;</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увольнение с муниципальной службы по соответствующим основаниям.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Муниципальный служащий, допустивший дисциплинарный проступок, может быть временно (но не более чем на один месяц), до решения вопроса о его дисциплинарной ответственности, отстранен от исполнения должностных обязанностей с сохранением денежного содержания. Отстранение муниципального служащего от исполнения должностных обязанностей в этом случае производится муниципальным правовым актом.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Порядок применения и снятия дисциплинарных взысканий определяется трудовым законодательством.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18" w:name="sub_1015"/>
      <w:r>
        <w:rPr>
          <w:rFonts w:ascii="Times New Roman" w:hAnsi="Times New Roman" w:cs="Times New Roman"/>
          <w:sz w:val="28"/>
          <w:szCs w:val="28"/>
        </w:rPr>
        <w:t xml:space="preserve"> </w:t>
      </w:r>
      <w:r>
        <w:rPr>
          <w:rFonts w:ascii="Times New Roman" w:hAnsi="Times New Roman" w:cs="Times New Roman"/>
          <w:b/>
          <w:bCs/>
          <w:sz w:val="28"/>
          <w:szCs w:val="28"/>
        </w:rPr>
        <w:t>Статья 15</w:t>
      </w:r>
      <w:r>
        <w:rPr>
          <w:rFonts w:ascii="Times New Roman" w:hAnsi="Times New Roman" w:cs="Times New Roman"/>
          <w:b/>
          <w:bCs/>
          <w:color w:val="000080"/>
          <w:sz w:val="28"/>
          <w:szCs w:val="28"/>
        </w:rPr>
        <w:t>.</w:t>
      </w:r>
      <w:r>
        <w:rPr>
          <w:rFonts w:ascii="Times New Roman" w:hAnsi="Times New Roman" w:cs="Times New Roman"/>
          <w:sz w:val="28"/>
          <w:szCs w:val="28"/>
        </w:rPr>
        <w:t xml:space="preserve"> Гарантии, предоставляемые муниципальному служащему</w:t>
      </w:r>
    </w:p>
    <w:bookmarkEnd w:id="18"/>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Муниципальному служащему гарантируются: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условия работы, обеспечивающие исполнение им должностных обязанностей в соответствии с должностной инструкцией;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право на своевременное и в полном объеме получение денежного содержания;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отдых, обеспечиваемый установлением нормальной продолжительности рабочего (служебного) времени, предоставлением выходных дней и нерабочих праздничных дней, а также ежегодного оплачиваемого отпуска;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медицинское обслуживание муниципального служащего и членов его семьи, в том числе после выхода муниципального служащего на пенсию;</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пенсионное обеспечение за выслугу лет и в связи с инвалидностью, а также пенсионное обеспечение членов семьи муниципального служащего в случае его смерти, наступившей в связи с исполнением им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lastRenderedPageBreak/>
        <w:t xml:space="preserve"> 6) обязательное государственное страхование на случай причинения вреда здоровью и имуществу муниципального служащего в связи с исполнением им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обязательное государственное социальное страхование на случай заболевания или утраты трудоспособности в период прохождения муниципальным служащим муниципальной службы или после ее прекращения, но наступивших в связи с исполнением им должностных обязанностей;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защита муниципального служащего и членов его семьи от насилия, угроз и других неправомерных действий в связи с исполнением им должностных обязанностей в случаях, порядке и на условиях, установленных федеральными законами.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w:t>
      </w:r>
      <w:proofErr w:type="gramStart"/>
      <w:r>
        <w:rPr>
          <w:rFonts w:ascii="Times New Roman" w:hAnsi="Times New Roman" w:cs="Times New Roman"/>
          <w:sz w:val="28"/>
          <w:szCs w:val="28"/>
        </w:rPr>
        <w:t>При расторжении трудового договора с муниципальным служащим в связи с ликвидацией органа местного самоуправления, избирательной комиссии муниципального образования либо сокращением штата работников органа местного самоуправления, аппарата избирательной комиссии муниципального образования муниципальному служащему предоставляются гарантии, установленные трудовым законодательством для работников в случае их увольнения в связи с ликвидацией организации либо сокращением штата работников организации.</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19" w:name="sub_1016"/>
      <w:r>
        <w:rPr>
          <w:rFonts w:ascii="Times New Roman" w:hAnsi="Times New Roman" w:cs="Times New Roman"/>
          <w:sz w:val="28"/>
          <w:szCs w:val="28"/>
        </w:rPr>
        <w:t xml:space="preserve"> </w:t>
      </w:r>
      <w:r>
        <w:rPr>
          <w:rFonts w:ascii="Times New Roman" w:hAnsi="Times New Roman" w:cs="Times New Roman"/>
          <w:b/>
          <w:bCs/>
          <w:sz w:val="28"/>
          <w:szCs w:val="28"/>
        </w:rPr>
        <w:t>Статья 16</w:t>
      </w:r>
      <w:r>
        <w:rPr>
          <w:rFonts w:ascii="Times New Roman" w:hAnsi="Times New Roman" w:cs="Times New Roman"/>
          <w:b/>
          <w:bCs/>
          <w:color w:val="000080"/>
          <w:sz w:val="28"/>
          <w:szCs w:val="28"/>
        </w:rPr>
        <w:t>.</w:t>
      </w:r>
      <w:r>
        <w:rPr>
          <w:rFonts w:ascii="Times New Roman" w:hAnsi="Times New Roman" w:cs="Times New Roman"/>
          <w:sz w:val="28"/>
          <w:szCs w:val="28"/>
        </w:rPr>
        <w:t xml:space="preserve"> Оплата труда муниципальных служащих</w:t>
      </w:r>
    </w:p>
    <w:bookmarkEnd w:id="19"/>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Оплата труда муниципального служащего производится в виде денежного содержания, которое состоит из должностного оклада муниципального служащего в соответствии с замещаемой им должностью муниципальной службы (далее - должностной оклад), а также из ежемесячных и иных дополнительных выплат (далее - дополнительные выплаты).</w:t>
      </w:r>
    </w:p>
    <w:p w:rsidR="00A32E68" w:rsidRDefault="00A32E68" w:rsidP="00A32E68">
      <w:pPr>
        <w:rPr>
          <w:rFonts w:ascii="Times New Roman" w:hAnsi="Times New Roman" w:cs="Times New Roman"/>
          <w:sz w:val="28"/>
          <w:szCs w:val="28"/>
        </w:rPr>
      </w:pPr>
      <w:bookmarkStart w:id="20" w:name="sub_101602"/>
      <w:r>
        <w:rPr>
          <w:rFonts w:ascii="Times New Roman" w:hAnsi="Times New Roman" w:cs="Times New Roman"/>
          <w:sz w:val="28"/>
          <w:szCs w:val="28"/>
        </w:rPr>
        <w:t xml:space="preserve"> 2. К дополнительным выплатам относятся:</w:t>
      </w:r>
    </w:p>
    <w:bookmarkEnd w:id="20"/>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ежемесячная надбавка к должностному окладу за выслугу лет на муниципальной службе;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ежемесячная надбавка к должностному окладу за особые условия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ежемесячная процентная надбавка к должностному окладу за работу со сведениями, составляющими государственную тайну;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премии за выполнение особо важных и сложных заданий;</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ежемесячное денежное поощрение;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единовременная выплата при предоставлении ежегодного оплачиваемого отпуска и материальная помощь.</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На должностной оклад и дополнительные выплаты начисляется районный коэффициент.</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Размер должностного оклада, размер и порядок установления дополнительных выплат к должностному окладу устанавливаются правовыми актами органов местного самоуправления в соответствии с законодательством Новосибирской области.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A32E68" w:rsidRDefault="00A32E68" w:rsidP="00A32E68">
      <w:pPr>
        <w:pStyle w:val="a6"/>
        <w:rPr>
          <w:rFonts w:ascii="Times New Roman" w:hAnsi="Times New Roman" w:cs="Times New Roman"/>
          <w:sz w:val="28"/>
          <w:szCs w:val="28"/>
        </w:rPr>
      </w:pPr>
      <w:bookmarkStart w:id="21" w:name="sub_1017"/>
      <w:r>
        <w:rPr>
          <w:rFonts w:ascii="Times New Roman" w:hAnsi="Times New Roman" w:cs="Times New Roman"/>
          <w:sz w:val="28"/>
          <w:szCs w:val="28"/>
        </w:rPr>
        <w:t xml:space="preserve"> </w:t>
      </w:r>
      <w:r>
        <w:rPr>
          <w:rFonts w:ascii="Times New Roman" w:hAnsi="Times New Roman" w:cs="Times New Roman"/>
          <w:b/>
          <w:bCs/>
          <w:sz w:val="28"/>
          <w:szCs w:val="28"/>
        </w:rPr>
        <w:t>Статья 17.</w:t>
      </w:r>
      <w:r>
        <w:rPr>
          <w:rFonts w:ascii="Times New Roman" w:hAnsi="Times New Roman" w:cs="Times New Roman"/>
          <w:sz w:val="28"/>
          <w:szCs w:val="28"/>
        </w:rPr>
        <w:t xml:space="preserve"> Порядок исчисления стажа муниципальной службы и    </w:t>
      </w:r>
      <w:r>
        <w:rPr>
          <w:rFonts w:ascii="Times New Roman" w:hAnsi="Times New Roman" w:cs="Times New Roman"/>
          <w:sz w:val="28"/>
          <w:szCs w:val="28"/>
        </w:rPr>
        <w:tab/>
        <w:t xml:space="preserve"> зачета в него иных периодов трудовой деятельности</w:t>
      </w:r>
    </w:p>
    <w:bookmarkEnd w:id="21"/>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bookmarkStart w:id="22" w:name="sub_101701"/>
      <w:r>
        <w:rPr>
          <w:rFonts w:ascii="Times New Roman" w:hAnsi="Times New Roman" w:cs="Times New Roman"/>
          <w:sz w:val="28"/>
          <w:szCs w:val="28"/>
        </w:rPr>
        <w:t xml:space="preserve">1. В стаж (общую продолжительность) муниципальной службы помимо периодов работы на должностях, указанных в пунктах 1 - 4 части 1 статьи 25 Федерального закона N 25-ФЗ, также включаются периоды работы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bookmarkEnd w:id="22"/>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должностях руководителей, специалистов и служащих, выборных должностях, замещаемых на постоянной основе, в органах местного самоуправления (местных органах власти и управления), - до установления перечней выборных муниципальных должностей и муниципальных должностей муниципальной службы в Новосибирской области Законом Новосибирской области  от 25.12.2006 №74-ОЗ «О Реестре должностей муниципальной службы в Новосибирской области» (в редакции от 15.10.2007 №136-ОЗ);</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должностях, периоды службы (работы) на которых включаются в соответствии с законодательством Новосибирской области в стаж государственной гражданской службы для назначения пенсии за выслугу лет государственных гражданских служащих Новосибирской области, - до установления перечней государственных должностей и государственных должностей государственной службы в Новосибирской области Законом Новосибирской области от 06.04.2005 №287-ОЗ «О Реестре должностей государственной гражданской службы Новосибирской области» (в редакции от 02.02.2009</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303-ОЗ).</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Стаж муниципальной службы исчисляется на основании сведений о трудовой деятельности, трудовом стаже либо стаже муниципальной службы, содержащихся в трудовой книжке и в иных выданных в установленном порядке документах.</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Исчисление стажа муниципальной службы производится в календарном порядке, за исключением периодов, которые включаются в стаж муниципальной службы в порядке, установленном Федеральным законом от 27 мая 1998 года N 76-ФЗ «О статусе военнослужащих».</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При подсчете стажа муниципальной службы периоды службы (работы), включаемые в стаж муниципальной службы муниципального служащего в соответствии с Федеральным законом, суммируются.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Основным документом, подтверждающим стаж муниципальной службы муниципального служащего, является трудовая книжка установленного образца.</w:t>
      </w:r>
    </w:p>
    <w:p w:rsidR="00A32E68" w:rsidRDefault="00A32E68" w:rsidP="00A32E68">
      <w:pPr>
        <w:rPr>
          <w:rFonts w:ascii="Times New Roman" w:hAnsi="Times New Roman" w:cs="Times New Roman"/>
          <w:sz w:val="28"/>
          <w:szCs w:val="28"/>
        </w:rPr>
      </w:pPr>
      <w:bookmarkStart w:id="23" w:name="sub_1017052"/>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В случаях, когда в трудовой книжке содержатся неправильные или неточные сведения, которые являются основанием для подтверждения периодов службы (работы), включаемых в стаж муниципальной службы муниципального служащего, в трудовую книжку вносятся изменения в порядке, предусмотренном Правилами ведения и хранения трудовых книжек, изготовления бланков трудовой книжки и обеспечения ими работодателей, утвержденными Постановлением Правительства Российской Федерации от </w:t>
      </w:r>
      <w:r>
        <w:rPr>
          <w:rFonts w:ascii="Times New Roman" w:hAnsi="Times New Roman" w:cs="Times New Roman"/>
          <w:sz w:val="28"/>
          <w:szCs w:val="28"/>
        </w:rPr>
        <w:lastRenderedPageBreak/>
        <w:t>16 апреля 2003 года N 225</w:t>
      </w:r>
      <w:proofErr w:type="gramEnd"/>
      <w:r>
        <w:rPr>
          <w:rFonts w:ascii="Times New Roman" w:hAnsi="Times New Roman" w:cs="Times New Roman"/>
          <w:sz w:val="28"/>
          <w:szCs w:val="28"/>
        </w:rPr>
        <w:t xml:space="preserve"> «О трудовых книжках».</w:t>
      </w:r>
    </w:p>
    <w:bookmarkEnd w:id="23"/>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В случаях, когда в трудовой книжке отсутствуют записи, подтверждающие стаж муниципальной службы муниципального служащего, стаж подтверждается на основании представленных архивных справок с приложением копий документов о назначении и освобождении от должности, подтверждающих периоды службы (работы) в должностях, которые включаются в этот стаж.</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6. Периоды прохождения военной службы, другой приравненной к ней службы могут подтверждаться военными билетами, справками военных комиссариатов, воинских подразделений, архивных учреждений, записями в трудовой книжке, послужными списками.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В необходимых случаях для подтверждения периодов службы (работы) на должностях, указанных в</w:t>
      </w:r>
      <w:hyperlink r:id="rId6" w:anchor="sub_101701#sub_101701" w:history="1">
        <w:r>
          <w:rPr>
            <w:rStyle w:val="a5"/>
            <w:rFonts w:ascii="Times New Roman" w:hAnsi="Times New Roman" w:cs="Times New Roman"/>
            <w:sz w:val="28"/>
            <w:szCs w:val="28"/>
          </w:rPr>
          <w:t xml:space="preserve"> части 1</w:t>
        </w:r>
      </w:hyperlink>
      <w:r>
        <w:rPr>
          <w:rFonts w:ascii="Times New Roman" w:hAnsi="Times New Roman" w:cs="Times New Roman"/>
          <w:sz w:val="28"/>
          <w:szCs w:val="28"/>
        </w:rPr>
        <w:t xml:space="preserve"> настоящей статьи, могут представляться копии правовых актов либо выписки из них о назначении на должность или освобождения от должности.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В стаж муниципальной службы муниципального служащего в порядке исключения могут быть включены иные периоды трудовой деятельности, опыт и знания по которой необходимы для выполнения должностных обязанностей по замещаемой должности муниципальной службы. Данные периоды трудовой деятельности, включаемые в стаж муниципальной службы муниципального служащего, не должны превышать в совокупности 5 лет.</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Включение в стаж муниципальной службы муниципального служащего указанных периодов трудовой деятельности осуществляется комиссией по установлению стажа муниципальной службы органа местного самоуправления, избирательной комиссии муниципального образования (далее - комиссия) на основании заявления муниципального служащего и по представлению его непосредственного руководителя. Решения комиссии оформляются протоколом.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Протокол комиссии является основанием для принятия решения представителем нанимателя (работодателем) о включении в стаж муниципальной службы муниципального служащего указанных периодов трудовой деятельности. Решение представителя нанимателя (работодателя) оформляется соответствующим правовым актом.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24" w:name="sub_1018"/>
      <w:r>
        <w:rPr>
          <w:rFonts w:ascii="Times New Roman" w:hAnsi="Times New Roman" w:cs="Times New Roman"/>
          <w:sz w:val="28"/>
          <w:szCs w:val="28"/>
        </w:rPr>
        <w:t xml:space="preserve"> </w:t>
      </w:r>
      <w:r>
        <w:rPr>
          <w:rFonts w:ascii="Times New Roman" w:hAnsi="Times New Roman" w:cs="Times New Roman"/>
          <w:b/>
          <w:bCs/>
          <w:sz w:val="28"/>
          <w:szCs w:val="28"/>
        </w:rPr>
        <w:t>Статья 18.</w:t>
      </w:r>
      <w:r>
        <w:rPr>
          <w:rFonts w:ascii="Times New Roman" w:hAnsi="Times New Roman" w:cs="Times New Roman"/>
          <w:sz w:val="28"/>
          <w:szCs w:val="28"/>
        </w:rPr>
        <w:t xml:space="preserve"> Пенсионное обеспечение муниципального служащего и членов его семьи</w:t>
      </w:r>
    </w:p>
    <w:bookmarkEnd w:id="24"/>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В области пенсионного обеспечения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законами субъекта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w:t>
      </w:r>
      <w:proofErr w:type="gramStart"/>
      <w:r>
        <w:rPr>
          <w:rFonts w:ascii="Times New Roman" w:hAnsi="Times New Roman" w:cs="Times New Roman"/>
          <w:sz w:val="28"/>
          <w:szCs w:val="28"/>
        </w:rPr>
        <w:t xml:space="preserve">Определение размера государственной пенсии муниципального служащего осуществляется в соответствии с установленным законом субъекта Российской Федерации соотношением должностей муниципальной службы и должностей государственной гражданской службы субъекта </w:t>
      </w:r>
      <w:r>
        <w:rPr>
          <w:rFonts w:ascii="Times New Roman" w:hAnsi="Times New Roman" w:cs="Times New Roman"/>
          <w:sz w:val="28"/>
          <w:szCs w:val="28"/>
        </w:rPr>
        <w:lastRenderedPageBreak/>
        <w:t>Российской Федерации.</w:t>
      </w:r>
      <w:proofErr w:type="gramEnd"/>
      <w:r>
        <w:rPr>
          <w:rFonts w:ascii="Times New Roman" w:hAnsi="Times New Roman" w:cs="Times New Roman"/>
          <w:sz w:val="28"/>
          <w:szCs w:val="28"/>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субъекта Российской Федерации по соответствующей должности государственной гражданской службы субъекта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В случае смерти муниципального служащего, связанной с исполнением им должностных обязанностей, в том числе наступившей после увольнения его с муниципальной службы, члены семьи умершего имеют право на получение пенсии по случаю потери кормильца в порядке, определяемом федеральными законами.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25" w:name="sub_1019"/>
      <w:r>
        <w:rPr>
          <w:rFonts w:ascii="Times New Roman" w:hAnsi="Times New Roman" w:cs="Times New Roman"/>
          <w:sz w:val="28"/>
          <w:szCs w:val="28"/>
        </w:rPr>
        <w:t xml:space="preserve"> </w:t>
      </w:r>
      <w:r>
        <w:rPr>
          <w:rFonts w:ascii="Times New Roman" w:hAnsi="Times New Roman" w:cs="Times New Roman"/>
          <w:b/>
          <w:bCs/>
          <w:sz w:val="28"/>
          <w:szCs w:val="28"/>
        </w:rPr>
        <w:t>Статья 19.</w:t>
      </w:r>
      <w:r>
        <w:rPr>
          <w:rFonts w:ascii="Times New Roman" w:hAnsi="Times New Roman" w:cs="Times New Roman"/>
          <w:sz w:val="28"/>
          <w:szCs w:val="28"/>
        </w:rPr>
        <w:t xml:space="preserve"> Порядок и условия предоставления муниципальному служащему ежегодного дополнительного оплачиваемого отпуска за выслугу лет</w:t>
      </w:r>
    </w:p>
    <w:bookmarkEnd w:id="25"/>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Муниципальному служащему предоставляется ежегодный дополнительный оплачиваемый отпуск за выслугу лет в зависимости от группы замещаемой должности муниципальной службы и стажа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Продолжительность ежегодного дополнительного оплачиваемого отпуска за выслугу лет исчисляется в календарных днях в порядке, установленном Трудовым кодексом Российской Федерации, из расчета один календарный день за каждый год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При этом продолжительность ежегодного дополнительного оплачиваемого отпуска за выслугу лет для муниципальных служащих, замещающих должности высшей группы должностей муниципальной службы, не может превышать 15 календарных дней; для муниципальных служащих, замещающих должности главной группы должностей муниципальной службы, - 14 календарных дней; для муниципальных служащих, замещающих должности иных групп должностей муниципальной службы, - 10 календарных дней.</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Предоставление ежегодного дополнительного оплачиваемого отпуска за выслугу лет осуществляется в порядке, установленном Трудовым кодексом Российской Федерации для ежегодных оплачиваемых отпусков.</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bookmarkStart w:id="26" w:name="sub_1300"/>
    </w:p>
    <w:p w:rsidR="00A32E68" w:rsidRPr="000F1D2D" w:rsidRDefault="00A32E68" w:rsidP="00A32E68">
      <w:pPr>
        <w:rPr>
          <w:rFonts w:ascii="Times New Roman" w:hAnsi="Times New Roman" w:cs="Times New Roman"/>
          <w:sz w:val="28"/>
          <w:szCs w:val="28"/>
        </w:rPr>
      </w:pPr>
      <w:r>
        <w:rPr>
          <w:rFonts w:ascii="Times New Roman" w:hAnsi="Times New Roman" w:cs="Times New Roman"/>
          <w:sz w:val="28"/>
          <w:szCs w:val="28"/>
        </w:rPr>
        <w:t>Глава 3. Прохождение муниципальной службы</w:t>
      </w:r>
      <w:r w:rsidRPr="000F1D2D">
        <w:rPr>
          <w:rFonts w:ascii="Times New Roman" w:hAnsi="Times New Roman" w:cs="Times New Roman"/>
          <w:sz w:val="28"/>
          <w:szCs w:val="28"/>
        </w:rPr>
        <w:t xml:space="preserve"> </w:t>
      </w:r>
    </w:p>
    <w:bookmarkEnd w:id="26"/>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27" w:name="sub_1020"/>
      <w:r>
        <w:rPr>
          <w:rFonts w:ascii="Times New Roman" w:hAnsi="Times New Roman" w:cs="Times New Roman"/>
          <w:sz w:val="28"/>
          <w:szCs w:val="28"/>
        </w:rPr>
        <w:t xml:space="preserve"> </w:t>
      </w:r>
      <w:r>
        <w:rPr>
          <w:rFonts w:ascii="Times New Roman" w:hAnsi="Times New Roman" w:cs="Times New Roman"/>
          <w:b/>
          <w:bCs/>
          <w:sz w:val="28"/>
          <w:szCs w:val="28"/>
        </w:rPr>
        <w:t>Статья 20.</w:t>
      </w:r>
      <w:r>
        <w:rPr>
          <w:rFonts w:ascii="Times New Roman" w:hAnsi="Times New Roman" w:cs="Times New Roman"/>
          <w:sz w:val="28"/>
          <w:szCs w:val="28"/>
        </w:rPr>
        <w:t xml:space="preserve"> Поступление на муниципальную службу</w:t>
      </w:r>
    </w:p>
    <w:bookmarkEnd w:id="27"/>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w:t>
      </w:r>
      <w:proofErr w:type="gramStart"/>
      <w:r>
        <w:rPr>
          <w:rFonts w:ascii="Times New Roman" w:hAnsi="Times New Roman" w:cs="Times New Roman"/>
          <w:sz w:val="28"/>
          <w:szCs w:val="28"/>
        </w:rPr>
        <w:t>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для замещения должностей муниципальной службы, при отсутствии обстоятельств, указанных в</w:t>
      </w:r>
      <w:hyperlink r:id="rId7" w:anchor="sub_1010#sub_1010" w:history="1">
        <w:r>
          <w:rPr>
            <w:rStyle w:val="a5"/>
            <w:rFonts w:ascii="Times New Roman" w:hAnsi="Times New Roman" w:cs="Times New Roman"/>
            <w:sz w:val="28"/>
            <w:szCs w:val="28"/>
          </w:rPr>
          <w:t xml:space="preserve"> статье 10</w:t>
        </w:r>
      </w:hyperlink>
      <w:r>
        <w:rPr>
          <w:rFonts w:ascii="Times New Roman" w:hAnsi="Times New Roman" w:cs="Times New Roman"/>
          <w:sz w:val="28"/>
          <w:szCs w:val="28"/>
        </w:rPr>
        <w:t xml:space="preserve"> настоящего Положения в качестве ограничений, связанных с муниципальной службой.</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w:t>
      </w:r>
      <w:proofErr w:type="gramStart"/>
      <w:r>
        <w:rPr>
          <w:rFonts w:ascii="Times New Roman" w:hAnsi="Times New Roman" w:cs="Times New Roman"/>
          <w:sz w:val="28"/>
          <w:szCs w:val="28"/>
        </w:rPr>
        <w:t xml:space="preserve">При поступлении на муниципальную службу, а также при ее </w:t>
      </w:r>
      <w:r>
        <w:rPr>
          <w:rFonts w:ascii="Times New Roman" w:hAnsi="Times New Roman" w:cs="Times New Roman"/>
          <w:sz w:val="28"/>
          <w:szCs w:val="28"/>
        </w:rPr>
        <w:lastRenderedPageBreak/>
        <w:t>прохождении не допускается установление каких бы то ни было прямых или косвенных ограничений или преимуществ в зависимости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муниципального служащего.</w:t>
      </w:r>
      <w:proofErr w:type="gramEnd"/>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При поступлении на муниципальную службу гражданин представляет:</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заявление с просьбой о поступлении на муниципальную службу и замещении должности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собственноручно заполненную и подписанную анкету по форме, установленной Правительством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паспорт;</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трудовую книжку, за исключением случаев, когда трудовой договор (контракт) заключается впервые;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документ об образовании;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6) страховое свидетельство обязательного пенсионного страхования, за исключением случаев, когда трудовой договор (контракт) заключается впервые;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7) свидетельство о постановке физического лица на учет в налоговом органе по месту жительства на территории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документы воинского учета - для военнообязанных и лиц, подлежащих призыву на военную службу;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9) заключение медицинского учреждения об отсутствии заболевания, препятствующего поступлению на муниципальную службу;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10) сведения о доходах за год, предшествующий году поступления на муниципальную службу, об имуществе и обязательствах имущественного характера;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11) иные документы, предусмотренные федеральными законами, указами Президента Российской Федерации и постановлениями Правительства Российской Федерации.</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4. Сведения, представленные в соответствии с Федеральным законом гражданином при поступлении на муниципальную службу, могут подвергаться проверке в установленном федеральными законами порядке.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5. В случае установления в процессе проверки, предусмотренной частью 4 настоящей статьи, обстоятельств, препятствующих поступлению гражданина на муниципальную службу, указанный гражданин информируется в письменной форме о причинах отказа в поступлении на муниципальную службу.</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6. Поступление гражданина на муниципальную службу осуществляется </w:t>
      </w:r>
      <w:proofErr w:type="gramStart"/>
      <w:r>
        <w:rPr>
          <w:rFonts w:ascii="Times New Roman" w:hAnsi="Times New Roman" w:cs="Times New Roman"/>
          <w:sz w:val="28"/>
          <w:szCs w:val="28"/>
        </w:rPr>
        <w:t>в результате назначения на должность муниципальной службы на условиях трудового договора в соответствии с трудовым законодательством</w:t>
      </w:r>
      <w:proofErr w:type="gramEnd"/>
      <w:r>
        <w:rPr>
          <w:rFonts w:ascii="Times New Roman" w:hAnsi="Times New Roman" w:cs="Times New Roman"/>
          <w:sz w:val="28"/>
          <w:szCs w:val="28"/>
        </w:rPr>
        <w:t xml:space="preserve"> с учетом особенностей, предусмотренных Федеральным законом.</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lastRenderedPageBreak/>
        <w:t xml:space="preserve"> 7. Поступление гражданина на муниципальную службу оформляется правовым актом представителя нанимателя (работодателя) о назначении на должность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8. Сторонами трудового договора при поступлении на муниципальную службу являются представитель нанимателя (работодатель) и муниципальный служащий.</w:t>
      </w:r>
    </w:p>
    <w:p w:rsidR="00A32E68" w:rsidRDefault="00A32E68" w:rsidP="00A32E68">
      <w:pPr>
        <w:pStyle w:val="a6"/>
        <w:rPr>
          <w:rFonts w:ascii="Times New Roman" w:hAnsi="Times New Roman" w:cs="Times New Roman"/>
          <w:sz w:val="28"/>
          <w:szCs w:val="28"/>
        </w:rPr>
      </w:pPr>
      <w:bookmarkStart w:id="28" w:name="sub_1021"/>
      <w:r>
        <w:rPr>
          <w:rFonts w:ascii="Times New Roman" w:hAnsi="Times New Roman" w:cs="Times New Roman"/>
          <w:sz w:val="28"/>
          <w:szCs w:val="28"/>
        </w:rPr>
        <w:t xml:space="preserve"> </w:t>
      </w:r>
      <w:r>
        <w:rPr>
          <w:rFonts w:ascii="Times New Roman" w:hAnsi="Times New Roman" w:cs="Times New Roman"/>
          <w:b/>
          <w:bCs/>
          <w:sz w:val="28"/>
          <w:szCs w:val="28"/>
        </w:rPr>
        <w:t>Статья 21.</w:t>
      </w:r>
      <w:r>
        <w:rPr>
          <w:rFonts w:ascii="Times New Roman" w:hAnsi="Times New Roman" w:cs="Times New Roman"/>
          <w:sz w:val="28"/>
          <w:szCs w:val="28"/>
        </w:rPr>
        <w:t xml:space="preserve"> Конкурс на замещение вакантной должности муниципальной службы</w:t>
      </w:r>
    </w:p>
    <w:bookmarkEnd w:id="28"/>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При замещении должности муниципальной службы, заключению трудового договора может предшествовать конкурс, в ходе которого осуществляется оценка профессионального уровня претендентов на замещение должности муниципальной службы, их соответствия установленным квалификационным требованиям к должности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Порядок  проведения конкурса устанавливается муниципальным  правовым актом, принимаемым представительным органом местного самоуправления. Порядок проведения конкурса должен предусматривать опубликование его условий, сведений о дате, времени и месте его проведения, а так же проекте трудового договора,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20 дней до дня проведения конкурса. Общее число членов конкурсной комиссии в муниципальном образовании и порядок её формирования устанавливаются представительным органом. </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Муниципальные служащие могут участвовать в конкурсе независимо от того, какие должности они замещают в момент его проведения.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pStyle w:val="a6"/>
        <w:rPr>
          <w:rFonts w:ascii="Times New Roman" w:hAnsi="Times New Roman" w:cs="Times New Roman"/>
          <w:sz w:val="28"/>
          <w:szCs w:val="28"/>
        </w:rPr>
      </w:pPr>
      <w:bookmarkStart w:id="29" w:name="sub_1022"/>
      <w:r>
        <w:rPr>
          <w:rFonts w:ascii="Times New Roman" w:hAnsi="Times New Roman" w:cs="Times New Roman"/>
          <w:sz w:val="28"/>
          <w:szCs w:val="28"/>
        </w:rPr>
        <w:t xml:space="preserve"> </w:t>
      </w:r>
      <w:r>
        <w:rPr>
          <w:rFonts w:ascii="Times New Roman" w:hAnsi="Times New Roman" w:cs="Times New Roman"/>
          <w:b/>
          <w:bCs/>
          <w:sz w:val="28"/>
          <w:szCs w:val="28"/>
        </w:rPr>
        <w:t>Статья 22</w:t>
      </w:r>
      <w:r>
        <w:rPr>
          <w:rFonts w:ascii="Times New Roman" w:hAnsi="Times New Roman" w:cs="Times New Roman"/>
          <w:b/>
          <w:bCs/>
          <w:color w:val="000080"/>
          <w:sz w:val="28"/>
          <w:szCs w:val="28"/>
        </w:rPr>
        <w:t>.</w:t>
      </w:r>
      <w:r>
        <w:rPr>
          <w:rFonts w:ascii="Times New Roman" w:hAnsi="Times New Roman" w:cs="Times New Roman"/>
          <w:sz w:val="28"/>
          <w:szCs w:val="28"/>
        </w:rPr>
        <w:t xml:space="preserve"> Аттестация муниципального служащего</w:t>
      </w:r>
    </w:p>
    <w:bookmarkEnd w:id="29"/>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Аттестация муниципального служащего проводится в целях определения его соответствия замещаемой должности муниципальной службы. Аттестация муниципального служащего проводится один раз в три года.</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Порядок и условия проведения аттестации устанавливаются нормативными правовыми актами органов местного самоуправления в соответствии с федеральным законодательством, Законом области «Об аттестации государственных служащих Новосибирской области».</w:t>
      </w:r>
    </w:p>
    <w:p w:rsidR="00A32E68" w:rsidRDefault="00A32E68" w:rsidP="00A32E68">
      <w:pPr>
        <w:rPr>
          <w:rFonts w:ascii="Times New Roman" w:hAnsi="Times New Roman" w:cs="Times New Roman"/>
          <w:sz w:val="28"/>
          <w:szCs w:val="28"/>
        </w:rPr>
      </w:pPr>
      <w:r>
        <w:rPr>
          <w:rFonts w:ascii="Times New Roman" w:hAnsi="Times New Roman" w:cs="Times New Roman"/>
        </w:rPr>
        <w:t xml:space="preserve"> </w:t>
      </w:r>
    </w:p>
    <w:p w:rsidR="00A32E68" w:rsidRDefault="00A32E68" w:rsidP="00A32E68">
      <w:pPr>
        <w:pStyle w:val="a6"/>
        <w:rPr>
          <w:rFonts w:ascii="Times New Roman" w:hAnsi="Times New Roman" w:cs="Times New Roman"/>
          <w:sz w:val="28"/>
          <w:szCs w:val="28"/>
        </w:rPr>
      </w:pPr>
      <w:bookmarkStart w:id="30" w:name="sub_1023"/>
      <w:r>
        <w:rPr>
          <w:rFonts w:ascii="Times New Roman" w:hAnsi="Times New Roman" w:cs="Times New Roman"/>
          <w:sz w:val="28"/>
          <w:szCs w:val="28"/>
        </w:rPr>
        <w:t xml:space="preserve"> </w:t>
      </w:r>
      <w:r>
        <w:rPr>
          <w:rFonts w:ascii="Times New Roman" w:hAnsi="Times New Roman" w:cs="Times New Roman"/>
          <w:b/>
          <w:bCs/>
          <w:sz w:val="28"/>
          <w:szCs w:val="28"/>
        </w:rPr>
        <w:t>Статья 23.</w:t>
      </w:r>
      <w:r>
        <w:rPr>
          <w:rFonts w:ascii="Times New Roman" w:hAnsi="Times New Roman" w:cs="Times New Roman"/>
          <w:sz w:val="28"/>
          <w:szCs w:val="28"/>
        </w:rPr>
        <w:t xml:space="preserve"> Основания для расторжения трудового договора с муниципальным служащим</w:t>
      </w:r>
    </w:p>
    <w:bookmarkEnd w:id="30"/>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w:t>
      </w:r>
      <w:proofErr w:type="gramStart"/>
      <w:r>
        <w:rPr>
          <w:rFonts w:ascii="Times New Roman" w:hAnsi="Times New Roman" w:cs="Times New Roman"/>
          <w:sz w:val="28"/>
          <w:szCs w:val="28"/>
        </w:rPr>
        <w:t>может быть также расторгнут</w:t>
      </w:r>
      <w:proofErr w:type="gramEnd"/>
      <w:r>
        <w:rPr>
          <w:rFonts w:ascii="Times New Roman" w:hAnsi="Times New Roman" w:cs="Times New Roman"/>
          <w:sz w:val="28"/>
          <w:szCs w:val="28"/>
        </w:rPr>
        <w:t xml:space="preserve"> по инициативе представителя нанимателя (работодателя) в случае: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1) достижения предельного возраста, установленного для замещения должности муниципальной службы;</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2) прекращения гражданства Российской Федерации, прекращения </w:t>
      </w:r>
      <w:r>
        <w:rPr>
          <w:rFonts w:ascii="Times New Roman" w:hAnsi="Times New Roman" w:cs="Times New Roman"/>
          <w:sz w:val="28"/>
          <w:szCs w:val="28"/>
        </w:rPr>
        <w:lastRenderedPageBreak/>
        <w:t>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 которым гражданин Российской Федерации, имеющий гражданство иностранного государства, имеет право находиться на муниципальной службе;</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3) несоблюдения ограничений и запретов, связанных с муниципальной службой и установленных статьями 10 и 11 настоящего Положения.</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2. Допускается продление срока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Однократное продление срока нахождения на муниципальной службе муниципального служащего допускается не более чем на один год.</w:t>
      </w:r>
    </w:p>
    <w:p w:rsidR="00A32E68" w:rsidRDefault="00A32E68" w:rsidP="00A32E68">
      <w:pPr>
        <w:rPr>
          <w:rFonts w:ascii="Times New Roman" w:hAnsi="Times New Roman" w:cs="Times New Roman"/>
          <w:sz w:val="28"/>
          <w:szCs w:val="28"/>
        </w:rPr>
      </w:pPr>
      <w:r>
        <w:rPr>
          <w:rFonts w:ascii="Times New Roman" w:hAnsi="Times New Roman" w:cs="Times New Roman"/>
          <w:sz w:val="28"/>
          <w:szCs w:val="28"/>
        </w:rPr>
        <w:t xml:space="preserve"> </w:t>
      </w:r>
    </w:p>
    <w:p w:rsidR="00A32E68" w:rsidRDefault="00A32E68" w:rsidP="00A32E68">
      <w:pPr>
        <w:jc w:val="right"/>
        <w:rPr>
          <w:rFonts w:ascii="Times New Roman" w:hAnsi="Times New Roman" w:cs="Times New Roman"/>
          <w:b/>
          <w:bCs/>
          <w:color w:val="000080"/>
          <w:sz w:val="28"/>
          <w:szCs w:val="28"/>
        </w:rPr>
      </w:pPr>
      <w:bookmarkStart w:id="31" w:name="sub_2000"/>
    </w:p>
    <w:p w:rsidR="00A32E68" w:rsidRDefault="00A32E68" w:rsidP="00A32E68">
      <w:pPr>
        <w:ind w:firstLine="0"/>
        <w:jc w:val="left"/>
        <w:rPr>
          <w:rFonts w:ascii="Times New Roman" w:hAnsi="Times New Roman" w:cs="Times New Roman"/>
          <w:b/>
          <w:bCs/>
          <w:i/>
          <w:color w:val="000080"/>
          <w:sz w:val="28"/>
          <w:szCs w:val="28"/>
        </w:rPr>
      </w:pPr>
      <w:r>
        <w:rPr>
          <w:rFonts w:ascii="Times New Roman" w:hAnsi="Times New Roman" w:cs="Times New Roman"/>
          <w:b/>
          <w:bCs/>
          <w:i/>
          <w:color w:val="000080"/>
          <w:sz w:val="28"/>
          <w:szCs w:val="28"/>
        </w:rPr>
        <w:t xml:space="preserve">          </w:t>
      </w:r>
      <w:r>
        <w:rPr>
          <w:rFonts w:ascii="Times New Roman" w:hAnsi="Times New Roman" w:cs="Times New Roman"/>
          <w:b/>
          <w:bCs/>
          <w:i/>
          <w:color w:val="000080"/>
          <w:sz w:val="28"/>
          <w:szCs w:val="28"/>
        </w:rPr>
        <w:tab/>
      </w:r>
      <w:r>
        <w:rPr>
          <w:rFonts w:ascii="Times New Roman" w:hAnsi="Times New Roman" w:cs="Times New Roman"/>
          <w:b/>
          <w:bCs/>
          <w:i/>
          <w:color w:val="000080"/>
          <w:sz w:val="28"/>
          <w:szCs w:val="28"/>
        </w:rPr>
        <w:tab/>
      </w:r>
      <w:r>
        <w:rPr>
          <w:rFonts w:ascii="Times New Roman" w:hAnsi="Times New Roman" w:cs="Times New Roman"/>
          <w:b/>
          <w:bCs/>
          <w:i/>
          <w:color w:val="000080"/>
          <w:sz w:val="28"/>
          <w:szCs w:val="28"/>
        </w:rPr>
        <w:tab/>
      </w:r>
      <w:r>
        <w:rPr>
          <w:rFonts w:ascii="Times New Roman" w:hAnsi="Times New Roman" w:cs="Times New Roman"/>
          <w:b/>
          <w:bCs/>
          <w:i/>
          <w:color w:val="000080"/>
          <w:sz w:val="28"/>
          <w:szCs w:val="28"/>
        </w:rPr>
        <w:tab/>
      </w:r>
      <w:r>
        <w:rPr>
          <w:rFonts w:ascii="Times New Roman" w:hAnsi="Times New Roman" w:cs="Times New Roman"/>
          <w:b/>
          <w:bCs/>
          <w:i/>
          <w:color w:val="000080"/>
          <w:sz w:val="28"/>
          <w:szCs w:val="28"/>
        </w:rPr>
        <w:tab/>
      </w:r>
      <w:r>
        <w:rPr>
          <w:rFonts w:ascii="Times New Roman" w:hAnsi="Times New Roman" w:cs="Times New Roman"/>
          <w:b/>
          <w:bCs/>
          <w:i/>
          <w:color w:val="000080"/>
          <w:sz w:val="28"/>
          <w:szCs w:val="28"/>
        </w:rPr>
        <w:tab/>
      </w:r>
      <w:r>
        <w:rPr>
          <w:rFonts w:ascii="Times New Roman" w:hAnsi="Times New Roman" w:cs="Times New Roman"/>
          <w:b/>
          <w:bCs/>
          <w:i/>
          <w:color w:val="000080"/>
          <w:sz w:val="28"/>
          <w:szCs w:val="28"/>
        </w:rPr>
        <w:tab/>
      </w:r>
      <w:r>
        <w:rPr>
          <w:rFonts w:ascii="Times New Roman" w:hAnsi="Times New Roman" w:cs="Times New Roman"/>
          <w:b/>
          <w:bCs/>
          <w:i/>
          <w:color w:val="000080"/>
          <w:sz w:val="28"/>
          <w:szCs w:val="28"/>
        </w:rPr>
        <w:tab/>
      </w: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firstLine="0"/>
        <w:jc w:val="left"/>
        <w:rPr>
          <w:rFonts w:ascii="Times New Roman" w:hAnsi="Times New Roman" w:cs="Times New Roman"/>
          <w:b/>
          <w:bCs/>
          <w:i/>
          <w:color w:val="000080"/>
          <w:sz w:val="28"/>
          <w:szCs w:val="28"/>
        </w:rPr>
      </w:pPr>
    </w:p>
    <w:p w:rsidR="00A32E68" w:rsidRDefault="00A32E68" w:rsidP="00A32E68">
      <w:pPr>
        <w:ind w:left="5664" w:firstLine="0"/>
        <w:jc w:val="left"/>
        <w:rPr>
          <w:rFonts w:ascii="Times New Roman" w:hAnsi="Times New Roman" w:cs="Times New Roman"/>
          <w:i/>
          <w:sz w:val="28"/>
          <w:szCs w:val="28"/>
        </w:rPr>
      </w:pPr>
      <w:r>
        <w:rPr>
          <w:rFonts w:ascii="Times New Roman" w:hAnsi="Times New Roman" w:cs="Times New Roman"/>
          <w:b/>
          <w:bCs/>
          <w:i/>
          <w:color w:val="000080"/>
          <w:sz w:val="28"/>
          <w:szCs w:val="28"/>
        </w:rPr>
        <w:lastRenderedPageBreak/>
        <w:t xml:space="preserve">                                                                                   </w:t>
      </w:r>
      <w:r>
        <w:rPr>
          <w:rFonts w:ascii="Times New Roman" w:hAnsi="Times New Roman" w:cs="Times New Roman"/>
          <w:bCs/>
          <w:i/>
          <w:sz w:val="28"/>
          <w:szCs w:val="28"/>
        </w:rPr>
        <w:t>Приложение к Положению «О  муниципальной службе</w:t>
      </w:r>
      <w:bookmarkEnd w:id="31"/>
      <w:r>
        <w:rPr>
          <w:rFonts w:ascii="Times New Roman" w:hAnsi="Times New Roman" w:cs="Times New Roman"/>
          <w:bCs/>
          <w:i/>
          <w:sz w:val="28"/>
          <w:szCs w:val="28"/>
        </w:rPr>
        <w:t xml:space="preserve">                                      в</w:t>
      </w:r>
      <w:r>
        <w:rPr>
          <w:rFonts w:ascii="Times New Roman" w:hAnsi="Times New Roman" w:cs="Times New Roman"/>
          <w:b/>
          <w:bCs/>
          <w:i/>
          <w:sz w:val="28"/>
          <w:szCs w:val="28"/>
        </w:rPr>
        <w:t xml:space="preserve"> </w:t>
      </w:r>
      <w:r>
        <w:rPr>
          <w:rFonts w:ascii="Times New Roman" w:hAnsi="Times New Roman" w:cs="Times New Roman"/>
          <w:i/>
          <w:sz w:val="28"/>
          <w:szCs w:val="28"/>
        </w:rPr>
        <w:t xml:space="preserve">администрации Бурмистровского сельсовета»                                </w:t>
      </w:r>
    </w:p>
    <w:p w:rsidR="00A32E68" w:rsidRDefault="00A32E68" w:rsidP="00A32E68">
      <w:pPr>
        <w:jc w:val="left"/>
        <w:rPr>
          <w:rFonts w:ascii="Times New Roman" w:hAnsi="Times New Roman" w:cs="Times New Roman"/>
          <w:sz w:val="28"/>
          <w:szCs w:val="28"/>
        </w:rPr>
      </w:pPr>
    </w:p>
    <w:p w:rsidR="00A32E68" w:rsidRDefault="00A32E68" w:rsidP="00A32E68">
      <w:pPr>
        <w:pStyle w:val="1"/>
        <w:rPr>
          <w:b w:val="0"/>
          <w:sz w:val="28"/>
          <w:szCs w:val="28"/>
        </w:rPr>
      </w:pPr>
      <w:r>
        <w:rPr>
          <w:b w:val="0"/>
          <w:sz w:val="28"/>
          <w:szCs w:val="28"/>
        </w:rPr>
        <w:t>Перечень</w:t>
      </w:r>
      <w:r>
        <w:rPr>
          <w:b w:val="0"/>
          <w:sz w:val="28"/>
          <w:szCs w:val="28"/>
        </w:rPr>
        <w:br/>
        <w:t xml:space="preserve">      должностей муниципальной службы в администрации Бурмистровского сельсовета</w:t>
      </w:r>
    </w:p>
    <w:p w:rsidR="00A32E68" w:rsidRDefault="00A32E68" w:rsidP="00A32E68">
      <w:pPr>
        <w:jc w:val="center"/>
        <w:rPr>
          <w:rFonts w:ascii="Times New Roman" w:hAnsi="Times New Roman" w:cs="Times New Roman"/>
          <w:sz w:val="24"/>
          <w:szCs w:val="24"/>
        </w:rPr>
      </w:pPr>
    </w:p>
    <w:p w:rsidR="00A32E68" w:rsidRDefault="00A32E68" w:rsidP="00A32E68">
      <w:pPr>
        <w:pStyle w:val="1"/>
        <w:rPr>
          <w:b w:val="0"/>
          <w:i w:val="0"/>
          <w:sz w:val="28"/>
          <w:szCs w:val="28"/>
        </w:rPr>
      </w:pPr>
      <w:bookmarkStart w:id="32" w:name="sub_22000"/>
      <w:r>
        <w:rPr>
          <w:b w:val="0"/>
          <w:sz w:val="28"/>
          <w:szCs w:val="28"/>
        </w:rPr>
        <w:t>Должности муниципальной службы в администрации</w:t>
      </w:r>
    </w:p>
    <w:bookmarkEnd w:id="32"/>
    <w:p w:rsidR="00A32E68" w:rsidRPr="00063DD3" w:rsidRDefault="00A32E68" w:rsidP="00A32E68">
      <w:pPr>
        <w:jc w:val="center"/>
        <w:rPr>
          <w:rFonts w:ascii="Times New Roman" w:hAnsi="Times New Roman" w:cs="Times New Roman"/>
          <w:b/>
          <w:sz w:val="28"/>
          <w:szCs w:val="28"/>
        </w:rPr>
      </w:pPr>
      <w:r w:rsidRPr="00063DD3">
        <w:rPr>
          <w:rFonts w:ascii="Times New Roman" w:hAnsi="Times New Roman" w:cs="Times New Roman"/>
          <w:b/>
          <w:sz w:val="28"/>
          <w:szCs w:val="28"/>
        </w:rPr>
        <w:t xml:space="preserve">Главная должность </w:t>
      </w:r>
    </w:p>
    <w:p w:rsidR="00A32E68" w:rsidRDefault="00A32E68" w:rsidP="00A32E68">
      <w:pPr>
        <w:jc w:val="center"/>
        <w:rPr>
          <w:rFonts w:ascii="Times New Roman" w:hAnsi="Times New Roman" w:cs="Times New Roman"/>
          <w:sz w:val="28"/>
          <w:szCs w:val="28"/>
        </w:rPr>
      </w:pPr>
    </w:p>
    <w:p w:rsidR="00A32E68" w:rsidRDefault="00A32E68" w:rsidP="00A32E68">
      <w:pPr>
        <w:jc w:val="center"/>
        <w:rPr>
          <w:rFonts w:ascii="Times New Roman" w:hAnsi="Times New Roman" w:cs="Times New Roman"/>
          <w:sz w:val="28"/>
          <w:szCs w:val="28"/>
        </w:rPr>
      </w:pPr>
      <w:r>
        <w:rPr>
          <w:rFonts w:ascii="Times New Roman" w:hAnsi="Times New Roman" w:cs="Times New Roman"/>
          <w:sz w:val="28"/>
          <w:szCs w:val="28"/>
        </w:rPr>
        <w:t>Глава администрации</w:t>
      </w:r>
    </w:p>
    <w:p w:rsidR="00A32E68" w:rsidRDefault="00A32E68" w:rsidP="00A32E68">
      <w:pPr>
        <w:pStyle w:val="1"/>
        <w:rPr>
          <w:sz w:val="28"/>
          <w:szCs w:val="28"/>
        </w:rPr>
      </w:pPr>
      <w:r>
        <w:rPr>
          <w:sz w:val="28"/>
          <w:szCs w:val="28"/>
        </w:rPr>
        <w:t xml:space="preserve">          Ведущая должность</w:t>
      </w:r>
    </w:p>
    <w:p w:rsidR="00A32E68" w:rsidRDefault="00A32E68" w:rsidP="00A32E68">
      <w:pPr>
        <w:jc w:val="center"/>
        <w:rPr>
          <w:rFonts w:ascii="Times New Roman" w:hAnsi="Times New Roman" w:cs="Times New Roman"/>
          <w:sz w:val="28"/>
          <w:szCs w:val="28"/>
        </w:rPr>
      </w:pPr>
      <w:r>
        <w:rPr>
          <w:rFonts w:ascii="Times New Roman" w:hAnsi="Times New Roman" w:cs="Times New Roman"/>
          <w:sz w:val="28"/>
          <w:szCs w:val="28"/>
        </w:rPr>
        <w:t>Заместитель главы администрации</w:t>
      </w:r>
    </w:p>
    <w:p w:rsidR="00A32E68" w:rsidRDefault="00A32E68" w:rsidP="00A32E68">
      <w:pPr>
        <w:jc w:val="center"/>
        <w:rPr>
          <w:rFonts w:ascii="Times New Roman" w:hAnsi="Times New Roman" w:cs="Times New Roman"/>
          <w:b/>
          <w:sz w:val="28"/>
          <w:szCs w:val="28"/>
        </w:rPr>
      </w:pPr>
    </w:p>
    <w:p w:rsidR="00A32E68" w:rsidRDefault="00A32E68" w:rsidP="00A32E68">
      <w:pPr>
        <w:pStyle w:val="1"/>
        <w:rPr>
          <w:sz w:val="28"/>
          <w:szCs w:val="28"/>
        </w:rPr>
      </w:pPr>
      <w:r>
        <w:rPr>
          <w:sz w:val="28"/>
          <w:szCs w:val="28"/>
        </w:rPr>
        <w:t xml:space="preserve">          Младшая должность</w:t>
      </w:r>
    </w:p>
    <w:p w:rsidR="00A32E68" w:rsidRDefault="00A32E68" w:rsidP="00A32E68">
      <w:pPr>
        <w:jc w:val="center"/>
        <w:rPr>
          <w:rFonts w:ascii="Times New Roman" w:hAnsi="Times New Roman" w:cs="Times New Roman"/>
          <w:sz w:val="28"/>
          <w:szCs w:val="28"/>
        </w:rPr>
      </w:pPr>
    </w:p>
    <w:p w:rsidR="00A32E68" w:rsidRDefault="00A32E68" w:rsidP="00A32E68">
      <w:pPr>
        <w:jc w:val="center"/>
        <w:rPr>
          <w:rFonts w:ascii="Times New Roman" w:hAnsi="Times New Roman" w:cs="Times New Roman"/>
          <w:sz w:val="28"/>
          <w:szCs w:val="28"/>
        </w:rPr>
      </w:pPr>
      <w:r>
        <w:rPr>
          <w:rFonts w:ascii="Times New Roman" w:hAnsi="Times New Roman" w:cs="Times New Roman"/>
          <w:sz w:val="28"/>
          <w:szCs w:val="28"/>
        </w:rPr>
        <w:t xml:space="preserve">Специалист </w:t>
      </w:r>
    </w:p>
    <w:p w:rsidR="00A32E68" w:rsidRDefault="00A32E68" w:rsidP="00A32E68">
      <w:pPr>
        <w:jc w:val="center"/>
        <w:rPr>
          <w:rFonts w:ascii="Times New Roman" w:hAnsi="Times New Roman" w:cs="Times New Roman"/>
          <w:sz w:val="28"/>
          <w:szCs w:val="28"/>
        </w:rPr>
      </w:pPr>
      <w:r>
        <w:rPr>
          <w:rFonts w:ascii="Times New Roman" w:hAnsi="Times New Roman" w:cs="Times New Roman"/>
          <w:sz w:val="28"/>
          <w:szCs w:val="28"/>
        </w:rPr>
        <w:t xml:space="preserve">Специалист </w:t>
      </w:r>
    </w:p>
    <w:p w:rsidR="00A32E68" w:rsidRDefault="00A32E68" w:rsidP="00A32E68">
      <w:pPr>
        <w:jc w:val="center"/>
        <w:rPr>
          <w:rFonts w:ascii="Times New Roman" w:hAnsi="Times New Roman" w:cs="Times New Roman"/>
          <w:sz w:val="28"/>
          <w:szCs w:val="28"/>
        </w:rPr>
      </w:pPr>
      <w:r>
        <w:rPr>
          <w:rFonts w:ascii="Times New Roman" w:hAnsi="Times New Roman" w:cs="Times New Roman"/>
          <w:sz w:val="28"/>
          <w:szCs w:val="28"/>
        </w:rPr>
        <w:t>Специалист</w:t>
      </w:r>
    </w:p>
    <w:p w:rsidR="00A32E68" w:rsidRDefault="00A32E68" w:rsidP="00A32E68">
      <w:pPr>
        <w:jc w:val="center"/>
        <w:rPr>
          <w:rFonts w:ascii="Times New Roman" w:hAnsi="Times New Roman" w:cs="Times New Roman"/>
          <w:sz w:val="28"/>
          <w:szCs w:val="28"/>
        </w:rPr>
      </w:pPr>
      <w:r>
        <w:rPr>
          <w:rFonts w:ascii="Times New Roman" w:hAnsi="Times New Roman" w:cs="Times New Roman"/>
          <w:sz w:val="28"/>
          <w:szCs w:val="28"/>
        </w:rPr>
        <w:t>Специалист</w:t>
      </w:r>
    </w:p>
    <w:p w:rsidR="00E438CA" w:rsidRDefault="00E438CA"/>
    <w:sectPr w:rsidR="00E438CA" w:rsidSect="00E438C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A32E68"/>
    <w:rsid w:val="000B4CD8"/>
    <w:rsid w:val="00135BF5"/>
    <w:rsid w:val="00147C16"/>
    <w:rsid w:val="009E2092"/>
    <w:rsid w:val="00A32E68"/>
    <w:rsid w:val="00E438CA"/>
    <w:rsid w:val="00EA144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2E68"/>
    <w:pPr>
      <w:widowControl w:val="0"/>
      <w:autoSpaceDE w:val="0"/>
      <w:autoSpaceDN w:val="0"/>
      <w:adjustRightInd w:val="0"/>
      <w:spacing w:before="0" w:beforeAutospacing="0" w:after="0" w:afterAutospacing="0"/>
      <w:ind w:firstLine="720"/>
      <w:jc w:val="both"/>
    </w:pPr>
    <w:rPr>
      <w:rFonts w:ascii="Arial" w:hAnsi="Arial" w:cs="Arial"/>
      <w:sz w:val="22"/>
      <w:szCs w:val="22"/>
    </w:rPr>
  </w:style>
  <w:style w:type="paragraph" w:styleId="1">
    <w:name w:val="heading 1"/>
    <w:basedOn w:val="a"/>
    <w:next w:val="a"/>
    <w:link w:val="10"/>
    <w:qFormat/>
    <w:rsid w:val="00135BF5"/>
    <w:pPr>
      <w:keepNext/>
      <w:widowControl/>
      <w:autoSpaceDE/>
      <w:autoSpaceDN/>
      <w:adjustRightInd/>
      <w:spacing w:before="100" w:beforeAutospacing="1" w:after="100" w:afterAutospacing="1"/>
      <w:ind w:firstLine="0"/>
      <w:jc w:val="left"/>
      <w:outlineLvl w:val="0"/>
    </w:pPr>
    <w:rPr>
      <w:rFonts w:ascii="Times New Roman" w:hAnsi="Times New Roman" w:cs="Times New Roman"/>
      <w:b/>
      <w:bCs/>
      <w:i/>
      <w:iCs/>
      <w:sz w:val="24"/>
      <w:szCs w:val="24"/>
    </w:rPr>
  </w:style>
  <w:style w:type="paragraph" w:styleId="2">
    <w:name w:val="heading 2"/>
    <w:basedOn w:val="a"/>
    <w:next w:val="a"/>
    <w:link w:val="20"/>
    <w:qFormat/>
    <w:rsid w:val="00135BF5"/>
    <w:pPr>
      <w:keepNext/>
      <w:widowControl/>
      <w:autoSpaceDE/>
      <w:autoSpaceDN/>
      <w:adjustRightInd/>
      <w:spacing w:before="100" w:beforeAutospacing="1" w:after="100" w:afterAutospacing="1"/>
      <w:ind w:firstLine="0"/>
      <w:outlineLvl w:val="1"/>
    </w:pPr>
    <w:rPr>
      <w:rFonts w:ascii="Times New Roman" w:hAnsi="Times New Roman" w:cs="Times New Roman"/>
      <w:b/>
      <w:bCs/>
      <w:i/>
      <w:iCs/>
      <w:sz w:val="24"/>
      <w:szCs w:val="24"/>
    </w:rPr>
  </w:style>
  <w:style w:type="paragraph" w:styleId="3">
    <w:name w:val="heading 3"/>
    <w:basedOn w:val="a"/>
    <w:next w:val="a"/>
    <w:link w:val="30"/>
    <w:qFormat/>
    <w:rsid w:val="00135BF5"/>
    <w:pPr>
      <w:keepNext/>
      <w:widowControl/>
      <w:autoSpaceDE/>
      <w:autoSpaceDN/>
      <w:adjustRightInd/>
      <w:spacing w:before="100" w:beforeAutospacing="1" w:after="100" w:afterAutospacing="1"/>
      <w:ind w:firstLine="0"/>
      <w:jc w:val="center"/>
      <w:outlineLvl w:val="2"/>
    </w:pPr>
    <w:rPr>
      <w:rFonts w:ascii="Times New Roman" w:hAnsi="Times New Roman" w:cs="Times New Roman"/>
      <w:b/>
      <w:bCs/>
      <w:i/>
      <w:iCs/>
      <w:sz w:val="24"/>
      <w:szCs w:val="24"/>
    </w:rPr>
  </w:style>
  <w:style w:type="paragraph" w:styleId="4">
    <w:name w:val="heading 4"/>
    <w:basedOn w:val="a"/>
    <w:next w:val="a"/>
    <w:link w:val="40"/>
    <w:qFormat/>
    <w:rsid w:val="00135BF5"/>
    <w:pPr>
      <w:keepNext/>
      <w:widowControl/>
      <w:autoSpaceDE/>
      <w:autoSpaceDN/>
      <w:adjustRightInd/>
      <w:spacing w:before="100" w:beforeAutospacing="1" w:after="100" w:afterAutospacing="1"/>
      <w:ind w:firstLine="0"/>
      <w:jc w:val="center"/>
      <w:outlineLvl w:val="3"/>
    </w:pPr>
    <w:rPr>
      <w:rFonts w:ascii="Times New Roman" w:hAnsi="Times New Roman" w:cs="Times New Roman"/>
      <w:b/>
      <w:bCs/>
      <w:sz w:val="28"/>
      <w:szCs w:val="24"/>
    </w:rPr>
  </w:style>
  <w:style w:type="paragraph" w:styleId="5">
    <w:name w:val="heading 5"/>
    <w:basedOn w:val="a"/>
    <w:next w:val="a"/>
    <w:link w:val="50"/>
    <w:qFormat/>
    <w:rsid w:val="00135BF5"/>
    <w:pPr>
      <w:keepNext/>
      <w:widowControl/>
      <w:autoSpaceDE/>
      <w:autoSpaceDN/>
      <w:adjustRightInd/>
      <w:spacing w:before="100" w:beforeAutospacing="1" w:after="100" w:afterAutospacing="1"/>
      <w:ind w:firstLine="0"/>
      <w:jc w:val="center"/>
      <w:outlineLvl w:val="4"/>
    </w:pPr>
    <w:rPr>
      <w:rFonts w:ascii="Times New Roman" w:hAnsi="Times New Roman" w:cs="Times New Roman"/>
      <w:b/>
      <w:bCs/>
      <w:sz w:val="32"/>
      <w:szCs w:val="24"/>
    </w:rPr>
  </w:style>
  <w:style w:type="paragraph" w:styleId="6">
    <w:name w:val="heading 6"/>
    <w:basedOn w:val="a"/>
    <w:next w:val="a"/>
    <w:link w:val="60"/>
    <w:qFormat/>
    <w:rsid w:val="00135BF5"/>
    <w:pPr>
      <w:keepNext/>
      <w:widowControl/>
      <w:autoSpaceDE/>
      <w:autoSpaceDN/>
      <w:adjustRightInd/>
      <w:spacing w:before="100" w:beforeAutospacing="1" w:after="100" w:afterAutospacing="1"/>
      <w:ind w:left="708" w:firstLine="0"/>
      <w:jc w:val="center"/>
      <w:outlineLvl w:val="5"/>
    </w:pPr>
    <w:rPr>
      <w:rFonts w:ascii="Times New Roman" w:hAnsi="Times New Roman" w:cs="Times New Roman"/>
      <w:sz w:val="28"/>
      <w:szCs w:val="24"/>
    </w:rPr>
  </w:style>
  <w:style w:type="paragraph" w:styleId="7">
    <w:name w:val="heading 7"/>
    <w:basedOn w:val="a"/>
    <w:next w:val="a"/>
    <w:link w:val="70"/>
    <w:qFormat/>
    <w:rsid w:val="00135BF5"/>
    <w:pPr>
      <w:keepNext/>
      <w:widowControl/>
      <w:autoSpaceDE/>
      <w:autoSpaceDN/>
      <w:adjustRightInd/>
      <w:spacing w:before="100" w:beforeAutospacing="1" w:after="100" w:afterAutospacing="1"/>
      <w:ind w:firstLine="0"/>
      <w:jc w:val="center"/>
      <w:outlineLvl w:val="6"/>
    </w:pPr>
    <w:rPr>
      <w:rFonts w:ascii="Times New Roman" w:hAnsi="Times New Roman" w:cs="Times New Roman"/>
      <w:sz w:val="28"/>
      <w:szCs w:val="24"/>
    </w:rPr>
  </w:style>
  <w:style w:type="paragraph" w:styleId="8">
    <w:name w:val="heading 8"/>
    <w:basedOn w:val="a"/>
    <w:next w:val="a"/>
    <w:link w:val="80"/>
    <w:qFormat/>
    <w:rsid w:val="00135BF5"/>
    <w:pPr>
      <w:keepNext/>
      <w:widowControl/>
      <w:autoSpaceDE/>
      <w:autoSpaceDN/>
      <w:adjustRightInd/>
      <w:spacing w:before="100" w:beforeAutospacing="1" w:after="100" w:afterAutospacing="1"/>
      <w:ind w:firstLine="0"/>
      <w:jc w:val="left"/>
      <w:outlineLvl w:val="7"/>
    </w:pPr>
    <w:rPr>
      <w:rFonts w:ascii="Times New Roman" w:hAnsi="Times New Roman" w:cs="Times New Roman"/>
      <w:sz w:val="28"/>
      <w:szCs w:val="24"/>
    </w:rPr>
  </w:style>
  <w:style w:type="paragraph" w:styleId="9">
    <w:name w:val="heading 9"/>
    <w:basedOn w:val="a"/>
    <w:next w:val="a"/>
    <w:link w:val="90"/>
    <w:qFormat/>
    <w:rsid w:val="00135BF5"/>
    <w:pPr>
      <w:keepNext/>
      <w:widowControl/>
      <w:autoSpaceDE/>
      <w:autoSpaceDN/>
      <w:adjustRightInd/>
      <w:spacing w:before="100" w:beforeAutospacing="1" w:after="100" w:afterAutospacing="1"/>
      <w:ind w:hanging="180"/>
      <w:jc w:val="center"/>
      <w:outlineLvl w:val="8"/>
    </w:pPr>
    <w:rPr>
      <w:rFonts w:ascii="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35BF5"/>
    <w:rPr>
      <w:b/>
      <w:bCs/>
      <w:i/>
      <w:iCs/>
      <w:sz w:val="24"/>
      <w:szCs w:val="24"/>
    </w:rPr>
  </w:style>
  <w:style w:type="character" w:customStyle="1" w:styleId="20">
    <w:name w:val="Заголовок 2 Знак"/>
    <w:basedOn w:val="a0"/>
    <w:link w:val="2"/>
    <w:rsid w:val="00135BF5"/>
    <w:rPr>
      <w:b/>
      <w:bCs/>
      <w:i/>
      <w:iCs/>
      <w:sz w:val="24"/>
      <w:szCs w:val="24"/>
    </w:rPr>
  </w:style>
  <w:style w:type="character" w:customStyle="1" w:styleId="30">
    <w:name w:val="Заголовок 3 Знак"/>
    <w:basedOn w:val="a0"/>
    <w:link w:val="3"/>
    <w:rsid w:val="00135BF5"/>
    <w:rPr>
      <w:b/>
      <w:bCs/>
      <w:i/>
      <w:iCs/>
      <w:sz w:val="24"/>
      <w:szCs w:val="24"/>
    </w:rPr>
  </w:style>
  <w:style w:type="character" w:customStyle="1" w:styleId="40">
    <w:name w:val="Заголовок 4 Знак"/>
    <w:basedOn w:val="a0"/>
    <w:link w:val="4"/>
    <w:rsid w:val="00135BF5"/>
    <w:rPr>
      <w:b/>
      <w:bCs/>
      <w:sz w:val="28"/>
      <w:szCs w:val="24"/>
    </w:rPr>
  </w:style>
  <w:style w:type="character" w:customStyle="1" w:styleId="50">
    <w:name w:val="Заголовок 5 Знак"/>
    <w:basedOn w:val="a0"/>
    <w:link w:val="5"/>
    <w:rsid w:val="00135BF5"/>
    <w:rPr>
      <w:b/>
      <w:bCs/>
      <w:sz w:val="32"/>
      <w:szCs w:val="24"/>
    </w:rPr>
  </w:style>
  <w:style w:type="character" w:customStyle="1" w:styleId="60">
    <w:name w:val="Заголовок 6 Знак"/>
    <w:basedOn w:val="a0"/>
    <w:link w:val="6"/>
    <w:rsid w:val="00135BF5"/>
    <w:rPr>
      <w:sz w:val="28"/>
      <w:szCs w:val="24"/>
    </w:rPr>
  </w:style>
  <w:style w:type="character" w:customStyle="1" w:styleId="70">
    <w:name w:val="Заголовок 7 Знак"/>
    <w:basedOn w:val="a0"/>
    <w:link w:val="7"/>
    <w:rsid w:val="00135BF5"/>
    <w:rPr>
      <w:sz w:val="28"/>
      <w:szCs w:val="24"/>
    </w:rPr>
  </w:style>
  <w:style w:type="character" w:customStyle="1" w:styleId="80">
    <w:name w:val="Заголовок 8 Знак"/>
    <w:basedOn w:val="a0"/>
    <w:link w:val="8"/>
    <w:rsid w:val="00135BF5"/>
    <w:rPr>
      <w:sz w:val="28"/>
      <w:szCs w:val="24"/>
    </w:rPr>
  </w:style>
  <w:style w:type="character" w:customStyle="1" w:styleId="90">
    <w:name w:val="Заголовок 9 Знак"/>
    <w:basedOn w:val="a0"/>
    <w:link w:val="9"/>
    <w:rsid w:val="00135BF5"/>
    <w:rPr>
      <w:b/>
      <w:bCs/>
      <w:sz w:val="28"/>
      <w:szCs w:val="24"/>
    </w:rPr>
  </w:style>
  <w:style w:type="paragraph" w:styleId="a3">
    <w:name w:val="Title"/>
    <w:basedOn w:val="a"/>
    <w:link w:val="a4"/>
    <w:qFormat/>
    <w:rsid w:val="00135BF5"/>
    <w:pPr>
      <w:widowControl/>
      <w:autoSpaceDE/>
      <w:autoSpaceDN/>
      <w:adjustRightInd/>
      <w:spacing w:before="100" w:beforeAutospacing="1" w:after="100" w:afterAutospacing="1"/>
      <w:ind w:firstLine="0"/>
      <w:jc w:val="center"/>
    </w:pPr>
    <w:rPr>
      <w:rFonts w:ascii="Times New Roman" w:hAnsi="Times New Roman" w:cs="Times New Roman"/>
      <w:b/>
      <w:bCs/>
      <w:i/>
      <w:iCs/>
      <w:sz w:val="24"/>
      <w:szCs w:val="24"/>
    </w:rPr>
  </w:style>
  <w:style w:type="character" w:customStyle="1" w:styleId="a4">
    <w:name w:val="Название Знак"/>
    <w:basedOn w:val="a0"/>
    <w:link w:val="a3"/>
    <w:rsid w:val="00135BF5"/>
    <w:rPr>
      <w:b/>
      <w:bCs/>
      <w:i/>
      <w:iCs/>
      <w:sz w:val="24"/>
      <w:szCs w:val="24"/>
    </w:rPr>
  </w:style>
  <w:style w:type="character" w:styleId="a5">
    <w:name w:val="Hyperlink"/>
    <w:basedOn w:val="a0"/>
    <w:semiHidden/>
    <w:unhideWhenUsed/>
    <w:rsid w:val="00A32E68"/>
    <w:rPr>
      <w:color w:val="0000FF"/>
      <w:u w:val="single"/>
    </w:rPr>
  </w:style>
  <w:style w:type="paragraph" w:customStyle="1" w:styleId="a6">
    <w:name w:val="Заголовок статьи"/>
    <w:basedOn w:val="a"/>
    <w:next w:val="a"/>
    <w:rsid w:val="00A32E68"/>
    <w:pPr>
      <w:ind w:left="1612" w:hanging="892"/>
    </w:pPr>
  </w:style>
  <w:style w:type="paragraph" w:customStyle="1" w:styleId="ConsTitle">
    <w:name w:val="ConsTitle"/>
    <w:rsid w:val="00147C16"/>
    <w:pPr>
      <w:widowControl w:val="0"/>
      <w:autoSpaceDE w:val="0"/>
      <w:autoSpaceDN w:val="0"/>
      <w:adjustRightInd w:val="0"/>
      <w:spacing w:before="0" w:beforeAutospacing="0" w:after="0" w:afterAutospacing="0"/>
      <w:ind w:right="19772"/>
    </w:pPr>
    <w:rPr>
      <w:rFonts w:ascii="Arial" w:hAnsi="Arial" w:cs="Arial"/>
      <w:b/>
      <w:bCs/>
      <w:sz w:val="16"/>
      <w:szCs w:val="16"/>
      <w:lang w:eastAsia="en-US"/>
    </w:rPr>
  </w:style>
</w:styles>
</file>

<file path=word/webSettings.xml><?xml version="1.0" encoding="utf-8"?>
<w:webSettings xmlns:r="http://schemas.openxmlformats.org/officeDocument/2006/relationships" xmlns:w="http://schemas.openxmlformats.org/wordprocessingml/2006/main">
  <w:divs>
    <w:div w:id="184072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file:///C:\Documents%20and%20Settings\&#1070;&#1079;&#1077;&#1088;\Local%20Settings\Temporary%20Internet%20Files\&#1055;&#1086;&#1083;&#1086;&#1078;&#1077;&#1085;&#1080;&#1103;%20&#1048;&#1089;&#1082;&#1080;&#1090;.%20&#1088;&#1072;&#1081;&#1086;&#1085;&#1072;\309.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Documents%20and%20Settings\&#1070;&#1079;&#1077;&#1088;\Local%20Settings\Temporary%20Internet%20Files\&#1055;&#1086;&#1083;&#1086;&#1078;&#1077;&#1085;&#1080;&#1103;%20&#1048;&#1089;&#1082;&#1080;&#1090;.%20&#1088;&#1072;&#1081;&#1086;&#1085;&#1072;\309.doc" TargetMode="External"/><Relationship Id="rId5" Type="http://schemas.openxmlformats.org/officeDocument/2006/relationships/hyperlink" Target="file:///C:\Documents%20and%20Settings\&#1070;&#1079;&#1077;&#1088;\Local%20Settings\Temporary%20Internet%20Files\&#1055;&#1086;&#1083;&#1086;&#1078;&#1077;&#1085;&#1080;&#1103;%20&#1048;&#1089;&#1082;&#1080;&#1090;.%20&#1088;&#1072;&#1081;&#1086;&#1085;&#1072;\309.doc" TargetMode="External"/><Relationship Id="rId4" Type="http://schemas.openxmlformats.org/officeDocument/2006/relationships/hyperlink" Target="file:///C:\Documents%20and%20Settings\&#1070;&#1079;&#1077;&#1088;\Local%20Settings\Temporary%20Internet%20Files\&#1055;&#1086;&#1083;&#1086;&#1078;&#1077;&#1085;&#1080;&#1103;%20&#1048;&#1089;&#1082;&#1080;&#1090;.%20&#1088;&#1072;&#1081;&#1086;&#1085;&#1072;\309.doc"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7507</Words>
  <Characters>42790</Characters>
  <Application>Microsoft Office Word</Application>
  <DocSecurity>0</DocSecurity>
  <Lines>356</Lines>
  <Paragraphs>100</Paragraphs>
  <ScaleCrop>false</ScaleCrop>
  <Company/>
  <LinksUpToDate>false</LinksUpToDate>
  <CharactersWithSpaces>50197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Admin</cp:lastModifiedBy>
  <cp:revision>3</cp:revision>
  <dcterms:created xsi:type="dcterms:W3CDTF">2013-11-27T05:28:00Z</dcterms:created>
  <dcterms:modified xsi:type="dcterms:W3CDTF">2013-12-05T08:54:00Z</dcterms:modified>
</cp:coreProperties>
</file>