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2D4" w:rsidRPr="0004358C" w:rsidRDefault="006B22D4" w:rsidP="006B22D4">
      <w:pPr>
        <w:jc w:val="center"/>
        <w:rPr>
          <w:rFonts w:ascii="Times New Roman" w:hAnsi="Times New Roman" w:cs="Times New Roman"/>
          <w:b/>
        </w:rPr>
      </w:pPr>
      <w:r w:rsidRPr="0004358C">
        <w:rPr>
          <w:rFonts w:ascii="Times New Roman" w:hAnsi="Times New Roman" w:cs="Times New Roman"/>
          <w:sz w:val="28"/>
          <w:szCs w:val="28"/>
        </w:rPr>
        <w:t>НОВОСИБИРСКАЯ ОБЛАСТЬ</w:t>
      </w:r>
    </w:p>
    <w:p w:rsidR="006B22D4" w:rsidRPr="0004358C" w:rsidRDefault="006B22D4" w:rsidP="006B22D4">
      <w:pPr>
        <w:jc w:val="center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СОВЕТ ДЕПУТАТОВ БУРМИСТРОВСКОГО СЕЛЬСОВЕТА </w:t>
      </w:r>
    </w:p>
    <w:p w:rsidR="006B22D4" w:rsidRPr="0004358C" w:rsidRDefault="006B22D4" w:rsidP="006B22D4">
      <w:pPr>
        <w:jc w:val="center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>ИСКИТИМСКОГО РАЙОНА</w:t>
      </w:r>
    </w:p>
    <w:p w:rsidR="006B22D4" w:rsidRPr="0004358C" w:rsidRDefault="006B22D4" w:rsidP="006B22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22D4" w:rsidRPr="0004358C" w:rsidRDefault="006B22D4" w:rsidP="006B22D4">
      <w:pPr>
        <w:jc w:val="center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>(четвертого созыва)</w:t>
      </w:r>
    </w:p>
    <w:p w:rsidR="006B22D4" w:rsidRPr="0004358C" w:rsidRDefault="006B22D4" w:rsidP="006B22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22D4" w:rsidRPr="0004358C" w:rsidRDefault="006B22D4" w:rsidP="006B22D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435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4358C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6B22D4" w:rsidRPr="0004358C" w:rsidRDefault="006B22D4" w:rsidP="006B22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22D4" w:rsidRPr="0004358C" w:rsidRDefault="006B22D4" w:rsidP="006B22D4">
      <w:pPr>
        <w:jc w:val="center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>Двенадцатой сессии</w:t>
      </w:r>
    </w:p>
    <w:p w:rsidR="006B22D4" w:rsidRPr="0004358C" w:rsidRDefault="006B22D4" w:rsidP="006B22D4">
      <w:pPr>
        <w:jc w:val="center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Бурмистрово</w:t>
      </w:r>
      <w:proofErr w:type="spellEnd"/>
    </w:p>
    <w:p w:rsidR="006B22D4" w:rsidRPr="0004358C" w:rsidRDefault="006B22D4" w:rsidP="006B22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22D4" w:rsidRPr="0004358C" w:rsidRDefault="006B22D4" w:rsidP="006B22D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B22D4" w:rsidRPr="0004358C" w:rsidRDefault="006B22D4" w:rsidP="006B22D4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13</w:t>
      </w:r>
      <w:r w:rsidRPr="0004358C">
        <w:rPr>
          <w:rFonts w:ascii="Times New Roman" w:hAnsi="Times New Roman" w:cs="Times New Roman"/>
          <w:sz w:val="28"/>
          <w:szCs w:val="28"/>
        </w:rPr>
        <w:t xml:space="preserve">.09.2011 года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4358C">
        <w:rPr>
          <w:rFonts w:ascii="Times New Roman" w:hAnsi="Times New Roman" w:cs="Times New Roman"/>
          <w:sz w:val="28"/>
          <w:szCs w:val="28"/>
        </w:rPr>
        <w:t xml:space="preserve">     № </w:t>
      </w:r>
      <w:r>
        <w:rPr>
          <w:rFonts w:ascii="Times New Roman" w:hAnsi="Times New Roman" w:cs="Times New Roman"/>
          <w:sz w:val="28"/>
          <w:szCs w:val="28"/>
        </w:rPr>
        <w:t>57</w:t>
      </w:r>
    </w:p>
    <w:p w:rsidR="006B22D4" w:rsidRPr="0004358C" w:rsidRDefault="006B22D4" w:rsidP="006B22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2D4" w:rsidRPr="0004358C" w:rsidRDefault="006B22D4" w:rsidP="006B22D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Об особенностях правового положения </w:t>
      </w:r>
    </w:p>
    <w:p w:rsidR="006B22D4" w:rsidRPr="0004358C" w:rsidRDefault="006B22D4" w:rsidP="006B22D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</w:p>
    <w:p w:rsidR="006B22D4" w:rsidRPr="0004358C" w:rsidRDefault="006B22D4" w:rsidP="006B22D4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6B22D4" w:rsidRPr="0004358C" w:rsidRDefault="006B22D4" w:rsidP="006B22D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>в переходный период</w:t>
      </w:r>
    </w:p>
    <w:p w:rsidR="006B22D4" w:rsidRPr="0004358C" w:rsidRDefault="006B22D4" w:rsidP="006B22D4">
      <w:pPr>
        <w:rPr>
          <w:rFonts w:ascii="Times New Roman" w:hAnsi="Times New Roman" w:cs="Times New Roman"/>
          <w:b/>
          <w:sz w:val="28"/>
          <w:szCs w:val="28"/>
        </w:rPr>
      </w:pPr>
    </w:p>
    <w:p w:rsidR="006B22D4" w:rsidRPr="0004358C" w:rsidRDefault="006B22D4" w:rsidP="006B22D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2D4" w:rsidRPr="0004358C" w:rsidRDefault="006B22D4" w:rsidP="006B22D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4358C">
        <w:rPr>
          <w:rFonts w:ascii="Times New Roman" w:hAnsi="Times New Roman" w:cs="Times New Roman"/>
          <w:sz w:val="28"/>
          <w:szCs w:val="28"/>
        </w:rPr>
        <w:t xml:space="preserve">Заслушав информацию главы 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 сельсовета об установлении особенностей правового положения муниципальных учреждений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в переходный период, в соответствии с требованиями Федерального Закона от 08.05.2010 №83-ФЗ «О внесении изменений в отдельные законодательные акты Российской Федерации, в связи с совершенствованием правового положения  государственных (муниципальных) учреждений», Совет депутатов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6B22D4" w:rsidRPr="0004358C" w:rsidRDefault="006B22D4" w:rsidP="006B22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B22D4" w:rsidRPr="0004358C" w:rsidRDefault="006B22D4" w:rsidP="006B22D4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4358C">
        <w:rPr>
          <w:rFonts w:ascii="Times New Roman" w:hAnsi="Times New Roman" w:cs="Times New Roman"/>
          <w:sz w:val="28"/>
          <w:szCs w:val="28"/>
        </w:rPr>
        <w:t>РЕШИЛ:</w:t>
      </w:r>
    </w:p>
    <w:p w:rsidR="006B22D4" w:rsidRPr="0004358C" w:rsidRDefault="006B22D4" w:rsidP="006B22D4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B22D4" w:rsidRPr="0004358C" w:rsidRDefault="006B22D4" w:rsidP="006B22D4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ru-RU"/>
        </w:rPr>
      </w:pPr>
      <w:r w:rsidRPr="0004358C">
        <w:rPr>
          <w:sz w:val="28"/>
          <w:szCs w:val="28"/>
          <w:lang w:val="ru-RU"/>
        </w:rPr>
        <w:tab/>
        <w:t xml:space="preserve">1. Установить, что формой финансового обеспечения бюджетных учреждений </w:t>
      </w:r>
      <w:proofErr w:type="spellStart"/>
      <w:r w:rsidRPr="0004358C">
        <w:rPr>
          <w:sz w:val="28"/>
          <w:szCs w:val="28"/>
          <w:lang w:val="ru-RU"/>
        </w:rPr>
        <w:t>Бурмистровского</w:t>
      </w:r>
      <w:proofErr w:type="spellEnd"/>
      <w:r w:rsidRPr="0004358C">
        <w:rPr>
          <w:sz w:val="28"/>
          <w:szCs w:val="28"/>
          <w:lang w:val="ru-RU"/>
        </w:rPr>
        <w:t xml:space="preserve"> сельсовета  до 01 июля 2012 года является бюджетная смета.</w:t>
      </w:r>
    </w:p>
    <w:p w:rsidR="006B22D4" w:rsidRPr="0004358C" w:rsidRDefault="006B22D4" w:rsidP="006B22D4">
      <w:pPr>
        <w:pStyle w:val="a3"/>
        <w:ind w:left="0" w:firstLine="709"/>
        <w:jc w:val="both"/>
        <w:rPr>
          <w:sz w:val="28"/>
          <w:szCs w:val="28"/>
          <w:lang w:val="ru-RU"/>
        </w:rPr>
      </w:pPr>
      <w:r w:rsidRPr="0004358C">
        <w:rPr>
          <w:sz w:val="28"/>
          <w:szCs w:val="28"/>
          <w:lang w:val="ru-RU"/>
        </w:rPr>
        <w:t xml:space="preserve">С 1 июля 2012 года финансовое обеспечение деятельности указанных бюджетных учреждений осуществляется путем предоставления субсидий на возмещение нормативных затрат, связанных с оказанием в соответствии с муниципальным заданием муниципальных услуг (выполнением работ), и субсидий на иные цели, предоставляемых в соответствии с Решением сессии Совета депутатов </w:t>
      </w:r>
      <w:proofErr w:type="spellStart"/>
      <w:r w:rsidRPr="0004358C">
        <w:rPr>
          <w:sz w:val="28"/>
          <w:szCs w:val="28"/>
          <w:lang w:val="ru-RU"/>
        </w:rPr>
        <w:t>Бурмистровского</w:t>
      </w:r>
      <w:proofErr w:type="spellEnd"/>
      <w:r w:rsidRPr="0004358C">
        <w:rPr>
          <w:sz w:val="28"/>
          <w:szCs w:val="28"/>
          <w:lang w:val="ru-RU"/>
        </w:rPr>
        <w:t xml:space="preserve"> сельсовета  о бюджете </w:t>
      </w:r>
      <w:proofErr w:type="spellStart"/>
      <w:r w:rsidRPr="0004358C">
        <w:rPr>
          <w:sz w:val="28"/>
          <w:szCs w:val="28"/>
          <w:lang w:val="ru-RU"/>
        </w:rPr>
        <w:t>Бурмистровского</w:t>
      </w:r>
      <w:proofErr w:type="spellEnd"/>
      <w:r w:rsidRPr="0004358C">
        <w:rPr>
          <w:sz w:val="28"/>
          <w:szCs w:val="28"/>
          <w:lang w:val="ru-RU"/>
        </w:rPr>
        <w:t xml:space="preserve"> сельсовета. Порядок определения объема и условия предоставления указанных субсидий устанавливаются администрацией </w:t>
      </w:r>
      <w:proofErr w:type="spellStart"/>
      <w:r w:rsidRPr="0004358C">
        <w:rPr>
          <w:sz w:val="28"/>
          <w:szCs w:val="28"/>
          <w:lang w:val="ru-RU"/>
        </w:rPr>
        <w:t>Бурмистровского</w:t>
      </w:r>
      <w:proofErr w:type="spellEnd"/>
      <w:r w:rsidRPr="0004358C">
        <w:rPr>
          <w:sz w:val="28"/>
          <w:szCs w:val="28"/>
          <w:lang w:val="ru-RU"/>
        </w:rPr>
        <w:t xml:space="preserve"> сельсовета.</w:t>
      </w:r>
    </w:p>
    <w:p w:rsidR="006B22D4" w:rsidRPr="0004358C" w:rsidRDefault="006B22D4" w:rsidP="006B22D4">
      <w:pPr>
        <w:ind w:left="16" w:firstLine="692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2. Установить, что доходы от сдачи в аренду имущества, находящегося в муниципальной собственности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и переданного </w:t>
      </w:r>
      <w:r w:rsidRPr="0004358C">
        <w:rPr>
          <w:rFonts w:ascii="Times New Roman" w:hAnsi="Times New Roman" w:cs="Times New Roman"/>
          <w:sz w:val="28"/>
          <w:szCs w:val="28"/>
        </w:rPr>
        <w:lastRenderedPageBreak/>
        <w:t xml:space="preserve">в оперативное управление бюджетным учреждениям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сельсовета, являющимся получателями бюджетных средств, зачисляются в бюджет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6B22D4" w:rsidRPr="0004358C" w:rsidRDefault="006B22D4" w:rsidP="006B22D4">
      <w:pPr>
        <w:ind w:left="16" w:firstLine="692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04358C">
        <w:rPr>
          <w:rFonts w:ascii="Times New Roman" w:hAnsi="Times New Roman" w:cs="Times New Roman"/>
          <w:sz w:val="28"/>
          <w:szCs w:val="28"/>
        </w:rPr>
        <w:t xml:space="preserve">Установить, что в 2011 году и первом полугодии 2012 года бюджетные учреждения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сельсовета, являющиеся получателями бюджетных средств, используют полученные ими средства от оказания платных услуг, безвозмездных поступлений от физических и юридических лиц, в том числе добровольных пожертвований, средств от иной приносящей доходы деятельности на основании документа (разрешения) главного распорядителя бюджетных средств, в котором указываются источники образования и направления использования</w:t>
      </w:r>
      <w:proofErr w:type="gramEnd"/>
      <w:r w:rsidRPr="0004358C">
        <w:rPr>
          <w:rFonts w:ascii="Times New Roman" w:hAnsi="Times New Roman" w:cs="Times New Roman"/>
          <w:sz w:val="28"/>
          <w:szCs w:val="28"/>
        </w:rPr>
        <w:t xml:space="preserve"> указанных средств и устанавливающие их нормативные правовые акты, положения устава (учредительного документа) указанных учреждений, а также гражданско-правовые договоры, предусматривающие получение сре</w:t>
      </w:r>
      <w:proofErr w:type="gramStart"/>
      <w:r w:rsidRPr="0004358C">
        <w:rPr>
          <w:rFonts w:ascii="Times New Roman" w:hAnsi="Times New Roman" w:cs="Times New Roman"/>
          <w:sz w:val="28"/>
          <w:szCs w:val="28"/>
        </w:rPr>
        <w:t>дств с ц</w:t>
      </w:r>
      <w:proofErr w:type="gramEnd"/>
      <w:r w:rsidRPr="0004358C">
        <w:rPr>
          <w:rFonts w:ascii="Times New Roman" w:hAnsi="Times New Roman" w:cs="Times New Roman"/>
          <w:sz w:val="28"/>
          <w:szCs w:val="28"/>
        </w:rPr>
        <w:t>елью возмещения расходов по содержанию имущества и (или) развитию материально-технической базы указанного учреждения.</w:t>
      </w:r>
    </w:p>
    <w:p w:rsidR="006B22D4" w:rsidRPr="0004358C" w:rsidRDefault="006B22D4" w:rsidP="006B22D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Бюджетные учреждения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Start"/>
      <w:r w:rsidRPr="0004358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4358C">
        <w:rPr>
          <w:rFonts w:ascii="Times New Roman" w:hAnsi="Times New Roman" w:cs="Times New Roman"/>
          <w:sz w:val="28"/>
          <w:szCs w:val="28"/>
        </w:rPr>
        <w:t xml:space="preserve"> являющиеся получателями бюджетных средств, с учетом положений настоящей статьи осуществляют операции с указанными средствами в порядке, установленном администрацией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сельсовета, в соответствии со сметами доходов и расходов по приносящей доходы деятельности, подлежащими представлению в орган, осуществляющий открытие и ведение лицевых счетов указанных учреждений для учета операций с указанными средствами.</w:t>
      </w:r>
    </w:p>
    <w:p w:rsidR="006B22D4" w:rsidRPr="0004358C" w:rsidRDefault="006B22D4" w:rsidP="006B22D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4. Установить, что доходы от сдачи в аренду имущества, находящегося в муниципальной собственности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и переданного в оперативное управление казенным учреждениям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сельсовета, зачисляются в бюджет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6B22D4" w:rsidRPr="0004358C" w:rsidRDefault="006B22D4" w:rsidP="006B22D4">
      <w:pPr>
        <w:ind w:left="16" w:firstLine="692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5. Установить, что доходы, полученные казенными учреждениями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от платных услуг и иной приносящей доход деятельности, зачисляются в бюджет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с 1 января 2012 года.</w:t>
      </w:r>
    </w:p>
    <w:p w:rsidR="006B22D4" w:rsidRPr="0004358C" w:rsidRDefault="006B22D4" w:rsidP="006B22D4">
      <w:pPr>
        <w:ind w:left="16" w:firstLine="692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04358C">
        <w:rPr>
          <w:rFonts w:ascii="Times New Roman" w:hAnsi="Times New Roman" w:cs="Times New Roman"/>
          <w:sz w:val="28"/>
          <w:szCs w:val="28"/>
        </w:rPr>
        <w:t xml:space="preserve">Установить, что в 2011 году казенные учреждения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используют полученные ими средства от оказания платных услуг, безвозмездных поступлений от физических и юридических лиц, в том числе добровольных пожертвований, средств от иной приносящей доходы деятельности на основании документа (разрешения) главного распорядителя бюджетных средств, в котором указываются источники образования и направления использования указанных средств и устанавливающие их нормативные правовые акты, положения</w:t>
      </w:r>
      <w:proofErr w:type="gramEnd"/>
      <w:r w:rsidRPr="0004358C">
        <w:rPr>
          <w:rFonts w:ascii="Times New Roman" w:hAnsi="Times New Roman" w:cs="Times New Roman"/>
          <w:sz w:val="28"/>
          <w:szCs w:val="28"/>
        </w:rPr>
        <w:t xml:space="preserve"> устава (учредительного документа) указанных учреждений, а также гражданско-правовые договоры, предусматривающие получение сре</w:t>
      </w:r>
      <w:proofErr w:type="gramStart"/>
      <w:r w:rsidRPr="0004358C">
        <w:rPr>
          <w:rFonts w:ascii="Times New Roman" w:hAnsi="Times New Roman" w:cs="Times New Roman"/>
          <w:sz w:val="28"/>
          <w:szCs w:val="28"/>
        </w:rPr>
        <w:t>дств с ц</w:t>
      </w:r>
      <w:proofErr w:type="gramEnd"/>
      <w:r w:rsidRPr="0004358C">
        <w:rPr>
          <w:rFonts w:ascii="Times New Roman" w:hAnsi="Times New Roman" w:cs="Times New Roman"/>
          <w:sz w:val="28"/>
          <w:szCs w:val="28"/>
        </w:rPr>
        <w:t>елью возмещения расходов по содержанию имущества и (или) развитию материально-технической базы указанного учреждения.</w:t>
      </w:r>
    </w:p>
    <w:p w:rsidR="006B22D4" w:rsidRPr="0004358C" w:rsidRDefault="006B22D4" w:rsidP="006B22D4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04358C">
        <w:rPr>
          <w:rFonts w:ascii="Times New Roman" w:hAnsi="Times New Roman" w:cs="Times New Roman"/>
          <w:sz w:val="28"/>
          <w:szCs w:val="28"/>
        </w:rPr>
        <w:t xml:space="preserve">Казенные учреждения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с учетом положений настоящей статьи осуществляют операции с указанными </w:t>
      </w:r>
      <w:r w:rsidRPr="0004358C">
        <w:rPr>
          <w:rFonts w:ascii="Times New Roman" w:hAnsi="Times New Roman" w:cs="Times New Roman"/>
          <w:sz w:val="28"/>
          <w:szCs w:val="28"/>
        </w:rPr>
        <w:lastRenderedPageBreak/>
        <w:t xml:space="preserve">средствами в порядке, установленном администрацией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сельсовета, в соответствии со сметами доходов и расходов по приносящей доходы деятельности, подлежащими представлению в орган, осуществляющий открытие и ведение лицевых счетов указанных учреждений для учета операций с указанными средствами.</w:t>
      </w:r>
      <w:proofErr w:type="gramEnd"/>
    </w:p>
    <w:p w:rsidR="006B22D4" w:rsidRPr="0004358C" w:rsidRDefault="006B22D4" w:rsidP="006B22D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>7. Данное Решение разместить на официальном сайте в сети «Интернет»</w:t>
      </w:r>
    </w:p>
    <w:p w:rsidR="006B22D4" w:rsidRPr="0004358C" w:rsidRDefault="006B22D4" w:rsidP="006B22D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>8. Решение вступает в силу со дня его размещения на официальном сайте в сети «Интернет».</w:t>
      </w:r>
    </w:p>
    <w:p w:rsidR="006B22D4" w:rsidRDefault="006B22D4" w:rsidP="006B22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B22D4" w:rsidRDefault="006B22D4" w:rsidP="006B22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B22D4" w:rsidRPr="0004358C" w:rsidRDefault="006B22D4" w:rsidP="006B22D4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B22D4" w:rsidRDefault="006B22D4" w:rsidP="006B22D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К.В.Ульченко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B22D4" w:rsidRDefault="006B22D4" w:rsidP="006B22D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B22D4" w:rsidRDefault="006B22D4" w:rsidP="006B22D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B22D4" w:rsidRDefault="006B22D4" w:rsidP="006B22D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644FA2" w:rsidRDefault="00644FA2"/>
    <w:sectPr w:rsidR="00644FA2" w:rsidSect="00644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2D4"/>
    <w:rsid w:val="00644FA2"/>
    <w:rsid w:val="006B2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2D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22D4"/>
    <w:pPr>
      <w:widowControl/>
      <w:autoSpaceDE/>
      <w:autoSpaceDN/>
      <w:adjustRightInd/>
      <w:ind w:left="708" w:firstLine="0"/>
      <w:jc w:val="left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762</Words>
  <Characters>4346</Characters>
  <Application>Microsoft Office Word</Application>
  <DocSecurity>0</DocSecurity>
  <Lines>36</Lines>
  <Paragraphs>10</Paragraphs>
  <ScaleCrop>false</ScaleCrop>
  <Company/>
  <LinksUpToDate>false</LinksUpToDate>
  <CharactersWithSpaces>5098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</cp:revision>
  <dcterms:created xsi:type="dcterms:W3CDTF">2011-10-25T07:48:00Z</dcterms:created>
  <dcterms:modified xsi:type="dcterms:W3CDTF">2011-10-25T07:49:00Z</dcterms:modified>
</cp:coreProperties>
</file>