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4BA5" w:rsidRDefault="00F34BA5" w:rsidP="00F34BA5">
      <w:pPr>
        <w:pStyle w:val="ConsTitle"/>
        <w:widowControl/>
        <w:ind w:right="0"/>
        <w:jc w:val="center"/>
        <w:rPr>
          <w:rFonts w:ascii="Times New Roman" w:hAnsi="Times New Roman" w:cs="Times New Roman"/>
          <w:b w:val="0"/>
          <w:sz w:val="28"/>
          <w:szCs w:val="28"/>
        </w:rPr>
      </w:pPr>
      <w:r>
        <w:rPr>
          <w:rFonts w:ascii="Times New Roman" w:hAnsi="Times New Roman" w:cs="Times New Roman"/>
          <w:b w:val="0"/>
          <w:sz w:val="28"/>
          <w:szCs w:val="28"/>
        </w:rPr>
        <w:t>НОВОСИБИРСКАЯ ОБЛАСТЬ</w:t>
      </w:r>
    </w:p>
    <w:p w:rsidR="00F34BA5" w:rsidRDefault="00F34BA5" w:rsidP="00F34BA5">
      <w:pPr>
        <w:pStyle w:val="ConsTitle"/>
        <w:widowControl/>
        <w:ind w:right="0"/>
        <w:jc w:val="center"/>
        <w:rPr>
          <w:rFonts w:ascii="Times New Roman" w:hAnsi="Times New Roman" w:cs="Times New Roman"/>
          <w:b w:val="0"/>
          <w:sz w:val="28"/>
          <w:szCs w:val="28"/>
        </w:rPr>
      </w:pPr>
      <w:r>
        <w:rPr>
          <w:rFonts w:ascii="Times New Roman" w:hAnsi="Times New Roman" w:cs="Times New Roman"/>
          <w:b w:val="0"/>
          <w:sz w:val="28"/>
          <w:szCs w:val="28"/>
        </w:rPr>
        <w:t>СОВЕТ ДЕПУТАТОВ БУРМИСТРОВСКОГО СЕЛЬСОВЕТА</w:t>
      </w:r>
    </w:p>
    <w:p w:rsidR="00F34BA5" w:rsidRDefault="00F34BA5" w:rsidP="00F34BA5">
      <w:pPr>
        <w:pStyle w:val="ConsTitle"/>
        <w:widowControl/>
        <w:ind w:right="0"/>
        <w:jc w:val="center"/>
        <w:rPr>
          <w:rFonts w:ascii="Times New Roman" w:hAnsi="Times New Roman" w:cs="Times New Roman"/>
          <w:b w:val="0"/>
          <w:sz w:val="28"/>
          <w:szCs w:val="28"/>
        </w:rPr>
      </w:pPr>
      <w:r>
        <w:rPr>
          <w:rFonts w:ascii="Times New Roman" w:hAnsi="Times New Roman" w:cs="Times New Roman"/>
          <w:b w:val="0"/>
          <w:sz w:val="28"/>
          <w:szCs w:val="28"/>
        </w:rPr>
        <w:t>ИСКИТИМСКОГО РАЙОНА</w:t>
      </w:r>
    </w:p>
    <w:p w:rsidR="00F34BA5" w:rsidRDefault="00F34BA5" w:rsidP="00F34BA5">
      <w:pPr>
        <w:pStyle w:val="ConsTitle"/>
        <w:widowControl/>
        <w:ind w:right="0"/>
        <w:jc w:val="center"/>
        <w:rPr>
          <w:rFonts w:ascii="Times New Roman" w:hAnsi="Times New Roman" w:cs="Times New Roman"/>
          <w:b w:val="0"/>
          <w:sz w:val="28"/>
          <w:szCs w:val="28"/>
        </w:rPr>
      </w:pPr>
    </w:p>
    <w:p w:rsidR="00F34BA5" w:rsidRDefault="00F34BA5" w:rsidP="00F34BA5">
      <w:pPr>
        <w:pStyle w:val="ConsTitle"/>
        <w:widowControl/>
        <w:ind w:right="0"/>
        <w:jc w:val="center"/>
        <w:rPr>
          <w:rFonts w:ascii="Times New Roman" w:hAnsi="Times New Roman" w:cs="Times New Roman"/>
          <w:b w:val="0"/>
          <w:sz w:val="28"/>
          <w:szCs w:val="28"/>
        </w:rPr>
      </w:pPr>
      <w:r>
        <w:rPr>
          <w:rFonts w:ascii="Times New Roman" w:hAnsi="Times New Roman" w:cs="Times New Roman"/>
          <w:b w:val="0"/>
          <w:sz w:val="28"/>
          <w:szCs w:val="28"/>
        </w:rPr>
        <w:t>(четвертого созыва)</w:t>
      </w:r>
    </w:p>
    <w:p w:rsidR="00F34BA5" w:rsidRDefault="00F34BA5" w:rsidP="00F34BA5">
      <w:pPr>
        <w:pStyle w:val="ConsTitle"/>
        <w:widowControl/>
        <w:ind w:right="0"/>
        <w:jc w:val="center"/>
        <w:rPr>
          <w:rFonts w:ascii="Times New Roman" w:hAnsi="Times New Roman" w:cs="Times New Roman"/>
          <w:b w:val="0"/>
          <w:sz w:val="28"/>
          <w:szCs w:val="28"/>
        </w:rPr>
      </w:pPr>
      <w:r>
        <w:rPr>
          <w:rFonts w:ascii="Times New Roman" w:hAnsi="Times New Roman" w:cs="Times New Roman"/>
          <w:b w:val="0"/>
          <w:sz w:val="28"/>
          <w:szCs w:val="28"/>
        </w:rPr>
        <w:t xml:space="preserve">                                                                                                      </w:t>
      </w:r>
    </w:p>
    <w:p w:rsidR="00F34BA5" w:rsidRDefault="00F34BA5" w:rsidP="00F34BA5">
      <w:pPr>
        <w:pStyle w:val="ConsTitle"/>
        <w:widowControl/>
        <w:ind w:right="0"/>
        <w:jc w:val="center"/>
        <w:rPr>
          <w:rFonts w:ascii="Times New Roman" w:hAnsi="Times New Roman" w:cs="Times New Roman"/>
          <w:b w:val="0"/>
          <w:sz w:val="28"/>
          <w:szCs w:val="28"/>
        </w:rPr>
      </w:pPr>
      <w:r>
        <w:rPr>
          <w:rFonts w:ascii="Times New Roman" w:hAnsi="Times New Roman" w:cs="Times New Roman"/>
          <w:b w:val="0"/>
          <w:sz w:val="28"/>
          <w:szCs w:val="28"/>
        </w:rPr>
        <w:t>РЕШЕНИЕ</w:t>
      </w:r>
    </w:p>
    <w:p w:rsidR="00F34BA5" w:rsidRDefault="00F34BA5" w:rsidP="00F34BA5">
      <w:pPr>
        <w:pStyle w:val="ConsTitle"/>
        <w:widowControl/>
        <w:ind w:right="0"/>
        <w:jc w:val="center"/>
        <w:rPr>
          <w:rFonts w:ascii="Times New Roman" w:hAnsi="Times New Roman" w:cs="Times New Roman"/>
          <w:b w:val="0"/>
          <w:sz w:val="28"/>
          <w:szCs w:val="28"/>
        </w:rPr>
      </w:pPr>
    </w:p>
    <w:p w:rsidR="00F34BA5" w:rsidRDefault="00F34BA5" w:rsidP="00F34BA5">
      <w:pPr>
        <w:pStyle w:val="ConsTitle"/>
        <w:widowControl/>
        <w:ind w:right="0"/>
        <w:jc w:val="center"/>
        <w:rPr>
          <w:rFonts w:ascii="Times New Roman" w:hAnsi="Times New Roman" w:cs="Times New Roman"/>
          <w:b w:val="0"/>
          <w:sz w:val="28"/>
          <w:szCs w:val="28"/>
        </w:rPr>
      </w:pPr>
      <w:r>
        <w:rPr>
          <w:rFonts w:ascii="Times New Roman" w:hAnsi="Times New Roman" w:cs="Times New Roman"/>
          <w:b w:val="0"/>
          <w:sz w:val="28"/>
          <w:szCs w:val="28"/>
        </w:rPr>
        <w:t>Семнадцатой сессии</w:t>
      </w:r>
    </w:p>
    <w:p w:rsidR="00F34BA5" w:rsidRDefault="00F34BA5" w:rsidP="00F34BA5">
      <w:pPr>
        <w:pStyle w:val="ConsTitle"/>
        <w:widowControl/>
        <w:ind w:right="0"/>
        <w:jc w:val="center"/>
        <w:rPr>
          <w:rFonts w:ascii="Times New Roman" w:hAnsi="Times New Roman" w:cs="Times New Roman"/>
          <w:b w:val="0"/>
          <w:sz w:val="28"/>
          <w:szCs w:val="28"/>
        </w:rPr>
      </w:pPr>
      <w:proofErr w:type="spellStart"/>
      <w:r>
        <w:rPr>
          <w:rFonts w:ascii="Times New Roman" w:hAnsi="Times New Roman" w:cs="Times New Roman"/>
          <w:b w:val="0"/>
          <w:sz w:val="28"/>
          <w:szCs w:val="28"/>
        </w:rPr>
        <w:t>д</w:t>
      </w:r>
      <w:proofErr w:type="gramStart"/>
      <w:r>
        <w:rPr>
          <w:rFonts w:ascii="Times New Roman" w:hAnsi="Times New Roman" w:cs="Times New Roman"/>
          <w:b w:val="0"/>
          <w:sz w:val="28"/>
          <w:szCs w:val="28"/>
        </w:rPr>
        <w:t>.Б</w:t>
      </w:r>
      <w:proofErr w:type="gramEnd"/>
      <w:r>
        <w:rPr>
          <w:rFonts w:ascii="Times New Roman" w:hAnsi="Times New Roman" w:cs="Times New Roman"/>
          <w:b w:val="0"/>
          <w:sz w:val="28"/>
          <w:szCs w:val="28"/>
        </w:rPr>
        <w:t>урмистрово</w:t>
      </w:r>
      <w:proofErr w:type="spellEnd"/>
    </w:p>
    <w:p w:rsidR="00F34BA5" w:rsidRDefault="00F34BA5" w:rsidP="00F34BA5">
      <w:pPr>
        <w:pStyle w:val="ConsTitle"/>
        <w:widowControl/>
        <w:ind w:right="0"/>
        <w:jc w:val="center"/>
        <w:rPr>
          <w:rFonts w:ascii="Times New Roman" w:hAnsi="Times New Roman" w:cs="Times New Roman"/>
          <w:b w:val="0"/>
          <w:sz w:val="28"/>
          <w:szCs w:val="28"/>
        </w:rPr>
      </w:pPr>
    </w:p>
    <w:p w:rsidR="00F34BA5" w:rsidRDefault="00F34BA5" w:rsidP="00F34BA5">
      <w:pPr>
        <w:pStyle w:val="ConsTitle"/>
        <w:widowControl/>
        <w:ind w:right="0"/>
        <w:rPr>
          <w:rFonts w:ascii="Times New Roman" w:hAnsi="Times New Roman" w:cs="Times New Roman"/>
          <w:b w:val="0"/>
          <w:sz w:val="28"/>
          <w:szCs w:val="28"/>
        </w:rPr>
      </w:pPr>
    </w:p>
    <w:p w:rsidR="00F34BA5" w:rsidRDefault="00F34BA5" w:rsidP="00F34BA5">
      <w:pPr>
        <w:pStyle w:val="ConsTitle"/>
        <w:widowControl/>
        <w:ind w:right="0"/>
        <w:rPr>
          <w:rFonts w:ascii="Times New Roman" w:hAnsi="Times New Roman" w:cs="Times New Roman"/>
          <w:b w:val="0"/>
          <w:sz w:val="28"/>
          <w:szCs w:val="28"/>
        </w:rPr>
      </w:pPr>
      <w:r>
        <w:rPr>
          <w:rFonts w:ascii="Times New Roman" w:hAnsi="Times New Roman" w:cs="Times New Roman"/>
          <w:b w:val="0"/>
          <w:sz w:val="28"/>
          <w:szCs w:val="28"/>
        </w:rPr>
        <w:t>От  12.04.2012  года                                                                                   № 77</w:t>
      </w:r>
    </w:p>
    <w:p w:rsidR="00F34BA5" w:rsidRDefault="00F34BA5" w:rsidP="00F34BA5">
      <w:pPr>
        <w:pStyle w:val="ConsTitle"/>
        <w:widowControl/>
        <w:ind w:right="0"/>
        <w:rPr>
          <w:rFonts w:ascii="Times New Roman" w:hAnsi="Times New Roman" w:cs="Times New Roman"/>
          <w:b w:val="0"/>
          <w:sz w:val="28"/>
          <w:szCs w:val="28"/>
        </w:rPr>
      </w:pPr>
    </w:p>
    <w:p w:rsidR="00F34BA5" w:rsidRDefault="00F34BA5" w:rsidP="00F34BA5">
      <w:pPr>
        <w:pStyle w:val="ConsTitle"/>
        <w:widowControl/>
        <w:ind w:right="0"/>
        <w:rPr>
          <w:rFonts w:ascii="Times New Roman" w:hAnsi="Times New Roman" w:cs="Times New Roman"/>
          <w:b w:val="0"/>
          <w:sz w:val="28"/>
          <w:szCs w:val="28"/>
        </w:rPr>
      </w:pPr>
      <w:r>
        <w:rPr>
          <w:rFonts w:ascii="Times New Roman" w:hAnsi="Times New Roman" w:cs="Times New Roman"/>
          <w:b w:val="0"/>
          <w:sz w:val="28"/>
          <w:szCs w:val="28"/>
        </w:rPr>
        <w:t xml:space="preserve">Об утверждении положения </w:t>
      </w:r>
      <w:proofErr w:type="gramStart"/>
      <w:r>
        <w:rPr>
          <w:rFonts w:ascii="Times New Roman" w:hAnsi="Times New Roman" w:cs="Times New Roman"/>
          <w:b w:val="0"/>
          <w:sz w:val="28"/>
          <w:szCs w:val="28"/>
        </w:rPr>
        <w:t>об</w:t>
      </w:r>
      <w:proofErr w:type="gramEnd"/>
    </w:p>
    <w:p w:rsidR="00F34BA5" w:rsidRDefault="00F34BA5" w:rsidP="00F34BA5">
      <w:pPr>
        <w:pStyle w:val="ConsTitle"/>
        <w:widowControl/>
        <w:ind w:right="0"/>
        <w:rPr>
          <w:rFonts w:ascii="Times New Roman" w:hAnsi="Times New Roman" w:cs="Times New Roman"/>
          <w:b w:val="0"/>
          <w:sz w:val="28"/>
          <w:szCs w:val="28"/>
        </w:rPr>
      </w:pPr>
      <w:r>
        <w:rPr>
          <w:rFonts w:ascii="Times New Roman" w:hAnsi="Times New Roman" w:cs="Times New Roman"/>
          <w:b w:val="0"/>
          <w:sz w:val="28"/>
          <w:szCs w:val="28"/>
        </w:rPr>
        <w:t>оплате труда и премировании</w:t>
      </w:r>
    </w:p>
    <w:p w:rsidR="00F34BA5" w:rsidRDefault="00F34BA5" w:rsidP="00F34BA5">
      <w:pPr>
        <w:pStyle w:val="ConsTitle"/>
        <w:widowControl/>
        <w:ind w:right="0"/>
        <w:rPr>
          <w:rFonts w:ascii="Times New Roman" w:hAnsi="Times New Roman" w:cs="Times New Roman"/>
          <w:b w:val="0"/>
          <w:sz w:val="28"/>
          <w:szCs w:val="28"/>
        </w:rPr>
      </w:pPr>
    </w:p>
    <w:p w:rsidR="00F34BA5" w:rsidRDefault="00F34BA5" w:rsidP="00F34BA5">
      <w:pPr>
        <w:rPr>
          <w:rFonts w:ascii="Times New Roman" w:hAnsi="Times New Roman"/>
          <w:sz w:val="28"/>
          <w:szCs w:val="28"/>
        </w:rPr>
      </w:pPr>
      <w:r>
        <w:rPr>
          <w:sz w:val="28"/>
          <w:szCs w:val="28"/>
        </w:rPr>
        <w:t xml:space="preserve">           </w:t>
      </w:r>
      <w:r>
        <w:rPr>
          <w:sz w:val="28"/>
          <w:szCs w:val="28"/>
        </w:rPr>
        <w:tab/>
      </w:r>
      <w:proofErr w:type="gramStart"/>
      <w:r>
        <w:rPr>
          <w:rFonts w:ascii="Times New Roman" w:hAnsi="Times New Roman"/>
          <w:sz w:val="28"/>
          <w:szCs w:val="28"/>
        </w:rPr>
        <w:t>Положение разработано в соответствии  с Законом Новосибирской области № 74-ОЗ от 25.12.2006г. «О реестре должностей муниципальной службы в Новосибирской области»,  №131-ФЗ от 06.10.2003г. «Об общих принципах организации местного самоуправления в Российской Федерации», ст.144 Трудового Кодекса РФ, Закона Новосибирской области № 157-ОЗ от 30.10.2007 года «О муниципальной службе в Новосибирской области», Постановления Губернатора Новосибирской области № 469 от 30.11.2007 года «О</w:t>
      </w:r>
      <w:proofErr w:type="gramEnd"/>
      <w:r>
        <w:rPr>
          <w:rFonts w:ascii="Times New Roman" w:hAnsi="Times New Roman"/>
          <w:sz w:val="28"/>
          <w:szCs w:val="28"/>
        </w:rPr>
        <w:t xml:space="preserve"> </w:t>
      </w:r>
      <w:proofErr w:type="gramStart"/>
      <w:r>
        <w:rPr>
          <w:rFonts w:ascii="Times New Roman" w:hAnsi="Times New Roman"/>
          <w:sz w:val="28"/>
          <w:szCs w:val="28"/>
        </w:rPr>
        <w:t>повышении оклада денежного содержания государственных гражданских служащих Новосибирской области и должностных окладов работников, замещающих должности, не являющиеся должностями государственной гражданской службы в органах государственной власти и государственных органов Новосибирской области», Постановления Губернатора  Новосибирской области № 206 от 17.05.2007 года «Об утверждении Положения об оплате труда работников, замещающих должности, не являющиеся должностями государственной гражданской службы Новосибирской области в органах государственной власти Новосибирской</w:t>
      </w:r>
      <w:proofErr w:type="gramEnd"/>
      <w:r>
        <w:rPr>
          <w:rFonts w:ascii="Times New Roman" w:hAnsi="Times New Roman"/>
          <w:sz w:val="28"/>
          <w:szCs w:val="28"/>
        </w:rPr>
        <w:t xml:space="preserve"> </w:t>
      </w:r>
      <w:proofErr w:type="gramStart"/>
      <w:r>
        <w:rPr>
          <w:rFonts w:ascii="Times New Roman" w:hAnsi="Times New Roman"/>
          <w:sz w:val="28"/>
          <w:szCs w:val="28"/>
        </w:rPr>
        <w:t>области и государственных органах Новосибирской области»,  Постановления Губернатора Новосибирской области №206-па от 28.12.2007 года «О нормативах формирования расходов на оплату труда депутатов, членов выборных органов местного самоуправления, выборных должностных лиц местного самоуправления, осуществляющих свои полномочия  на постоянной основе, муниципальных служащих и содержание органов местного самоуправления Новосибирской области», Постановления № 666 от 13.10.2003 года  «О введении индивидуальных условий оплаты труда работников организаций</w:t>
      </w:r>
      <w:proofErr w:type="gramEnd"/>
      <w:r>
        <w:rPr>
          <w:rFonts w:ascii="Times New Roman" w:hAnsi="Times New Roman"/>
          <w:sz w:val="28"/>
          <w:szCs w:val="28"/>
        </w:rPr>
        <w:t xml:space="preserve">, </w:t>
      </w:r>
      <w:proofErr w:type="gramStart"/>
      <w:r>
        <w:rPr>
          <w:rFonts w:ascii="Times New Roman" w:hAnsi="Times New Roman"/>
          <w:sz w:val="28"/>
          <w:szCs w:val="28"/>
        </w:rPr>
        <w:t xml:space="preserve">финансируемых из областного бюджета», Постановления Губернатора Новосибирской области № 285 от 13.07.2007 года «Об утверждении положения об оплате труда в органах государственной власти, </w:t>
      </w:r>
      <w:r>
        <w:rPr>
          <w:rFonts w:ascii="Times New Roman" w:hAnsi="Times New Roman"/>
          <w:sz w:val="28"/>
          <w:szCs w:val="28"/>
        </w:rPr>
        <w:lastRenderedPageBreak/>
        <w:t>государственных органах Новосибирской области», Постановления Губернатора Новосибирской области от 21.10.2005 года № 568  «Об утверждении порядка и условий выплаты единовременного поощрения государственным гражданским служащим Новосибирской области», постановление Правительства Новосибирской области от 19.04.2011 г. № 155-п «О внесении изменений в постановление</w:t>
      </w:r>
      <w:proofErr w:type="gramEnd"/>
      <w:r>
        <w:rPr>
          <w:rFonts w:ascii="Times New Roman" w:hAnsi="Times New Roman"/>
          <w:sz w:val="28"/>
          <w:szCs w:val="28"/>
        </w:rPr>
        <w:t xml:space="preserve"> администрации Новосибирской области от 28.12.2007 № 206-па», постановление Правительства Новосибирской области « О повышении заработной платы работников государственных учреждений Новосибирской области» от 06.02.2012 № 70-п</w:t>
      </w:r>
    </w:p>
    <w:p w:rsidR="00F34BA5" w:rsidRPr="006F3DF7" w:rsidRDefault="00F34BA5" w:rsidP="00F34BA5">
      <w:pPr>
        <w:pStyle w:val="consplustitle"/>
        <w:spacing w:before="0" w:beforeAutospacing="0" w:after="0" w:afterAutospacing="0"/>
        <w:jc w:val="both"/>
        <w:rPr>
          <w:bCs/>
          <w:sz w:val="28"/>
          <w:szCs w:val="28"/>
        </w:rPr>
      </w:pPr>
    </w:p>
    <w:p w:rsidR="00F34BA5" w:rsidRDefault="00F34BA5" w:rsidP="00F34BA5">
      <w:pPr>
        <w:pStyle w:val="ConsTitle"/>
        <w:widowControl/>
        <w:ind w:right="0"/>
        <w:jc w:val="both"/>
        <w:rPr>
          <w:rFonts w:ascii="Times New Roman" w:hAnsi="Times New Roman" w:cs="Times New Roman"/>
          <w:b w:val="0"/>
          <w:sz w:val="28"/>
          <w:szCs w:val="28"/>
        </w:rPr>
      </w:pPr>
      <w:r>
        <w:rPr>
          <w:rFonts w:ascii="Times New Roman" w:hAnsi="Times New Roman" w:cs="Times New Roman"/>
          <w:b w:val="0"/>
          <w:sz w:val="28"/>
          <w:szCs w:val="28"/>
        </w:rPr>
        <w:t xml:space="preserve">                       РЕШИЛ:</w:t>
      </w:r>
    </w:p>
    <w:p w:rsidR="00F34BA5" w:rsidRDefault="00F34BA5" w:rsidP="00F34BA5">
      <w:pPr>
        <w:pStyle w:val="ConsTitle"/>
        <w:widowControl/>
        <w:ind w:right="0"/>
        <w:rPr>
          <w:rFonts w:ascii="Times New Roman" w:hAnsi="Times New Roman" w:cs="Times New Roman"/>
          <w:b w:val="0"/>
          <w:sz w:val="28"/>
          <w:szCs w:val="28"/>
        </w:rPr>
      </w:pPr>
      <w:r>
        <w:rPr>
          <w:rFonts w:ascii="Times New Roman" w:hAnsi="Times New Roman" w:cs="Times New Roman"/>
          <w:b w:val="0"/>
          <w:sz w:val="28"/>
          <w:szCs w:val="28"/>
        </w:rPr>
        <w:t xml:space="preserve"> </w:t>
      </w:r>
    </w:p>
    <w:p w:rsidR="00F34BA5" w:rsidRDefault="00F34BA5" w:rsidP="00F34BA5">
      <w:pPr>
        <w:rPr>
          <w:rFonts w:ascii="Times New Roman" w:hAnsi="Times New Roman"/>
          <w:sz w:val="28"/>
          <w:szCs w:val="28"/>
        </w:rPr>
      </w:pPr>
      <w:r>
        <w:rPr>
          <w:rFonts w:ascii="Times New Roman" w:hAnsi="Times New Roman" w:cs="Times New Roman"/>
          <w:sz w:val="28"/>
          <w:szCs w:val="28"/>
        </w:rPr>
        <w:t xml:space="preserve">         1.  Утвердить </w:t>
      </w:r>
      <w:r>
        <w:rPr>
          <w:rFonts w:ascii="Times New Roman" w:hAnsi="Times New Roman"/>
          <w:sz w:val="28"/>
          <w:szCs w:val="28"/>
        </w:rPr>
        <w:t xml:space="preserve">положение об оплате труда и премировании  выборных должностных лиц местного самоуправления, осуществляющих свои полномочия  на постоянной основе муниципальных служащих, работников занимающих должности, не отнесенные к муниципальным должностям и осуществляющих техническое обеспечение деятельности органов муниципальной власти (далее работников по техническому обеспечению) и рабочих </w:t>
      </w:r>
      <w:proofErr w:type="spellStart"/>
      <w:r>
        <w:rPr>
          <w:rFonts w:ascii="Times New Roman" w:hAnsi="Times New Roman"/>
          <w:sz w:val="28"/>
          <w:szCs w:val="28"/>
        </w:rPr>
        <w:t>Бурмистровского</w:t>
      </w:r>
      <w:proofErr w:type="spellEnd"/>
      <w:r>
        <w:rPr>
          <w:rFonts w:ascii="Times New Roman" w:hAnsi="Times New Roman"/>
          <w:sz w:val="28"/>
          <w:szCs w:val="28"/>
        </w:rPr>
        <w:t xml:space="preserve"> сельсовета.</w:t>
      </w:r>
    </w:p>
    <w:p w:rsidR="00F34BA5" w:rsidRPr="00AD5DA4" w:rsidRDefault="00F34BA5" w:rsidP="00F34BA5">
      <w:pPr>
        <w:rPr>
          <w:rFonts w:ascii="Times New Roman" w:hAnsi="Times New Roman"/>
          <w:sz w:val="28"/>
          <w:szCs w:val="28"/>
        </w:rPr>
      </w:pPr>
      <w:r>
        <w:rPr>
          <w:rFonts w:ascii="Times New Roman" w:hAnsi="Times New Roman"/>
          <w:sz w:val="28"/>
          <w:szCs w:val="28"/>
        </w:rPr>
        <w:t xml:space="preserve">        2. Считать утратившим силу решение сессии Совета депутатов </w:t>
      </w:r>
      <w:proofErr w:type="spellStart"/>
      <w:r>
        <w:rPr>
          <w:rFonts w:ascii="Times New Roman" w:hAnsi="Times New Roman"/>
          <w:sz w:val="28"/>
          <w:szCs w:val="28"/>
        </w:rPr>
        <w:t>Бурмистровского</w:t>
      </w:r>
      <w:proofErr w:type="spellEnd"/>
      <w:r>
        <w:rPr>
          <w:rFonts w:ascii="Times New Roman" w:hAnsi="Times New Roman"/>
          <w:sz w:val="28"/>
          <w:szCs w:val="28"/>
        </w:rPr>
        <w:t xml:space="preserve"> сельсовета от 24.01.2008г. №100 «Об утверждении Положения «О премировании»», решение сессии Совета  депутатов </w:t>
      </w:r>
      <w:proofErr w:type="spellStart"/>
      <w:r>
        <w:rPr>
          <w:rFonts w:ascii="Times New Roman" w:hAnsi="Times New Roman"/>
          <w:sz w:val="28"/>
          <w:szCs w:val="28"/>
        </w:rPr>
        <w:t>Бурмистровского</w:t>
      </w:r>
      <w:proofErr w:type="spellEnd"/>
      <w:r>
        <w:rPr>
          <w:rFonts w:ascii="Times New Roman" w:hAnsi="Times New Roman"/>
          <w:sz w:val="28"/>
          <w:szCs w:val="28"/>
        </w:rPr>
        <w:t xml:space="preserve"> сельсовета от 13.03.2007г. № 72 «Об утверждении «Положения об оплате труда»».</w:t>
      </w:r>
    </w:p>
    <w:p w:rsidR="00F34BA5" w:rsidRDefault="00F34BA5" w:rsidP="00F34BA5">
      <w:pPr>
        <w:pStyle w:val="ConsTitle"/>
        <w:widowControl/>
        <w:ind w:left="690" w:right="0"/>
        <w:jc w:val="both"/>
        <w:rPr>
          <w:rFonts w:ascii="Times New Roman" w:hAnsi="Times New Roman" w:cs="Times New Roman"/>
          <w:b w:val="0"/>
          <w:sz w:val="28"/>
          <w:szCs w:val="28"/>
        </w:rPr>
      </w:pPr>
      <w:r>
        <w:rPr>
          <w:rFonts w:ascii="Times New Roman" w:hAnsi="Times New Roman" w:cs="Times New Roman"/>
          <w:b w:val="0"/>
          <w:sz w:val="28"/>
          <w:szCs w:val="28"/>
        </w:rPr>
        <w:t xml:space="preserve">         3. Решение разместить на официальном сайте администрации </w:t>
      </w:r>
      <w:proofErr w:type="spellStart"/>
      <w:r>
        <w:rPr>
          <w:rFonts w:ascii="Times New Roman" w:hAnsi="Times New Roman" w:cs="Times New Roman"/>
          <w:b w:val="0"/>
          <w:sz w:val="28"/>
          <w:szCs w:val="28"/>
        </w:rPr>
        <w:t>Бурмистровского</w:t>
      </w:r>
      <w:proofErr w:type="spellEnd"/>
      <w:r>
        <w:rPr>
          <w:rFonts w:ascii="Times New Roman" w:hAnsi="Times New Roman" w:cs="Times New Roman"/>
          <w:b w:val="0"/>
          <w:sz w:val="28"/>
          <w:szCs w:val="28"/>
        </w:rPr>
        <w:t xml:space="preserve"> сельсовета.</w:t>
      </w:r>
    </w:p>
    <w:p w:rsidR="00F34BA5" w:rsidRDefault="00F34BA5" w:rsidP="00F34BA5">
      <w:pPr>
        <w:pStyle w:val="ConsTitle"/>
        <w:widowControl/>
        <w:ind w:left="690" w:right="0"/>
        <w:jc w:val="both"/>
        <w:rPr>
          <w:rFonts w:ascii="Times New Roman" w:hAnsi="Times New Roman" w:cs="Times New Roman"/>
          <w:b w:val="0"/>
          <w:sz w:val="28"/>
          <w:szCs w:val="28"/>
        </w:rPr>
      </w:pPr>
      <w:r>
        <w:rPr>
          <w:rFonts w:ascii="Times New Roman" w:hAnsi="Times New Roman" w:cs="Times New Roman"/>
          <w:b w:val="0"/>
          <w:sz w:val="28"/>
          <w:szCs w:val="28"/>
        </w:rPr>
        <w:t xml:space="preserve">         4. Решение вступает в силу после размещения на официальном сайте администрации </w:t>
      </w:r>
      <w:proofErr w:type="spellStart"/>
      <w:r>
        <w:rPr>
          <w:rFonts w:ascii="Times New Roman" w:hAnsi="Times New Roman" w:cs="Times New Roman"/>
          <w:b w:val="0"/>
          <w:sz w:val="28"/>
          <w:szCs w:val="28"/>
        </w:rPr>
        <w:t>Бурмистровского</w:t>
      </w:r>
      <w:proofErr w:type="spellEnd"/>
      <w:r>
        <w:rPr>
          <w:rFonts w:ascii="Times New Roman" w:hAnsi="Times New Roman" w:cs="Times New Roman"/>
          <w:b w:val="0"/>
          <w:sz w:val="28"/>
          <w:szCs w:val="28"/>
        </w:rPr>
        <w:t xml:space="preserve"> сельсовета.</w:t>
      </w:r>
    </w:p>
    <w:p w:rsidR="00F34BA5" w:rsidRDefault="00F34BA5" w:rsidP="00F34BA5">
      <w:pPr>
        <w:pStyle w:val="ConsTitle"/>
        <w:widowControl/>
        <w:ind w:left="690" w:right="0"/>
        <w:jc w:val="both"/>
        <w:rPr>
          <w:rFonts w:ascii="Times New Roman" w:hAnsi="Times New Roman" w:cs="Times New Roman"/>
          <w:b w:val="0"/>
          <w:sz w:val="28"/>
          <w:szCs w:val="28"/>
        </w:rPr>
      </w:pPr>
    </w:p>
    <w:p w:rsidR="00F34BA5" w:rsidRDefault="00F34BA5" w:rsidP="00F34BA5">
      <w:pPr>
        <w:pStyle w:val="ConsTitle"/>
        <w:widowControl/>
        <w:ind w:left="690" w:right="0"/>
        <w:jc w:val="both"/>
        <w:rPr>
          <w:rFonts w:ascii="Times New Roman" w:hAnsi="Times New Roman" w:cs="Times New Roman"/>
          <w:b w:val="0"/>
          <w:sz w:val="28"/>
          <w:szCs w:val="28"/>
        </w:rPr>
      </w:pPr>
    </w:p>
    <w:p w:rsidR="00F34BA5" w:rsidRPr="00F152B6" w:rsidRDefault="00F34BA5" w:rsidP="00F34BA5">
      <w:pPr>
        <w:ind w:firstLine="0"/>
        <w:rPr>
          <w:b/>
          <w:sz w:val="28"/>
          <w:szCs w:val="28"/>
        </w:rPr>
      </w:pPr>
    </w:p>
    <w:p w:rsidR="00F34BA5" w:rsidRDefault="00F34BA5" w:rsidP="00F34BA5">
      <w:pPr>
        <w:pStyle w:val="ConsTitle"/>
        <w:widowControl/>
        <w:ind w:right="0"/>
        <w:jc w:val="both"/>
        <w:rPr>
          <w:rFonts w:ascii="Times New Roman" w:hAnsi="Times New Roman" w:cs="Times New Roman"/>
          <w:b w:val="0"/>
          <w:sz w:val="28"/>
          <w:szCs w:val="28"/>
        </w:rPr>
      </w:pPr>
      <w:r>
        <w:rPr>
          <w:rFonts w:ascii="Times New Roman" w:hAnsi="Times New Roman" w:cs="Times New Roman"/>
          <w:b w:val="0"/>
          <w:sz w:val="28"/>
          <w:szCs w:val="28"/>
        </w:rPr>
        <w:t>Председатель Совета депутатов</w:t>
      </w:r>
    </w:p>
    <w:p w:rsidR="00F34BA5" w:rsidRDefault="00F34BA5" w:rsidP="00F34BA5">
      <w:pPr>
        <w:pStyle w:val="ConsTitle"/>
        <w:widowControl/>
        <w:ind w:right="0"/>
        <w:jc w:val="both"/>
        <w:rPr>
          <w:rFonts w:ascii="Times New Roman" w:hAnsi="Times New Roman" w:cs="Times New Roman"/>
          <w:b w:val="0"/>
          <w:sz w:val="28"/>
          <w:szCs w:val="28"/>
        </w:rPr>
      </w:pPr>
      <w:proofErr w:type="spellStart"/>
      <w:r>
        <w:rPr>
          <w:rFonts w:ascii="Times New Roman" w:hAnsi="Times New Roman" w:cs="Times New Roman"/>
          <w:b w:val="0"/>
          <w:sz w:val="28"/>
          <w:szCs w:val="28"/>
        </w:rPr>
        <w:t>Бурмистровского</w:t>
      </w:r>
      <w:proofErr w:type="spellEnd"/>
      <w:r>
        <w:rPr>
          <w:rFonts w:ascii="Times New Roman" w:hAnsi="Times New Roman" w:cs="Times New Roman"/>
          <w:b w:val="0"/>
          <w:sz w:val="28"/>
          <w:szCs w:val="28"/>
        </w:rPr>
        <w:t xml:space="preserve"> сельсовета                                                С.Л.Чумак</w:t>
      </w:r>
    </w:p>
    <w:p w:rsidR="00F34BA5" w:rsidRDefault="00F34BA5" w:rsidP="00F34BA5">
      <w:pPr>
        <w:pStyle w:val="ConsTitle"/>
        <w:widowControl/>
        <w:ind w:right="0"/>
        <w:jc w:val="both"/>
        <w:rPr>
          <w:rFonts w:ascii="Times New Roman" w:hAnsi="Times New Roman" w:cs="Times New Roman"/>
          <w:b w:val="0"/>
          <w:sz w:val="28"/>
          <w:szCs w:val="28"/>
        </w:rPr>
      </w:pPr>
    </w:p>
    <w:p w:rsidR="00F34BA5" w:rsidRDefault="00F34BA5" w:rsidP="00F34BA5">
      <w:pPr>
        <w:pStyle w:val="ConsTitle"/>
        <w:widowControl/>
        <w:ind w:right="0"/>
        <w:jc w:val="both"/>
        <w:rPr>
          <w:rFonts w:ascii="Times New Roman" w:hAnsi="Times New Roman" w:cs="Times New Roman"/>
          <w:b w:val="0"/>
          <w:sz w:val="28"/>
          <w:szCs w:val="28"/>
        </w:rPr>
      </w:pPr>
    </w:p>
    <w:p w:rsidR="00F34BA5" w:rsidRDefault="00F34BA5" w:rsidP="00F34BA5">
      <w:pPr>
        <w:pStyle w:val="ConsTitle"/>
        <w:widowControl/>
        <w:ind w:right="0"/>
        <w:jc w:val="both"/>
        <w:rPr>
          <w:rFonts w:ascii="Times New Roman" w:hAnsi="Times New Roman" w:cs="Times New Roman"/>
          <w:b w:val="0"/>
          <w:sz w:val="28"/>
          <w:szCs w:val="28"/>
        </w:rPr>
      </w:pPr>
    </w:p>
    <w:p w:rsidR="00F34BA5" w:rsidRDefault="00F34BA5" w:rsidP="00F34BA5">
      <w:pPr>
        <w:pStyle w:val="ConsTitle"/>
        <w:widowControl/>
        <w:ind w:right="0"/>
        <w:jc w:val="both"/>
        <w:rPr>
          <w:rFonts w:ascii="Times New Roman" w:hAnsi="Times New Roman" w:cs="Times New Roman"/>
          <w:b w:val="0"/>
          <w:sz w:val="28"/>
          <w:szCs w:val="28"/>
        </w:rPr>
      </w:pPr>
      <w:r>
        <w:rPr>
          <w:rFonts w:ascii="Times New Roman" w:hAnsi="Times New Roman" w:cs="Times New Roman"/>
          <w:b w:val="0"/>
          <w:sz w:val="28"/>
          <w:szCs w:val="28"/>
        </w:rPr>
        <w:t xml:space="preserve"> Глава </w:t>
      </w:r>
      <w:proofErr w:type="spellStart"/>
      <w:r>
        <w:rPr>
          <w:rFonts w:ascii="Times New Roman" w:hAnsi="Times New Roman" w:cs="Times New Roman"/>
          <w:b w:val="0"/>
          <w:sz w:val="28"/>
          <w:szCs w:val="28"/>
        </w:rPr>
        <w:t>Бурмистровского</w:t>
      </w:r>
      <w:proofErr w:type="spellEnd"/>
      <w:r>
        <w:rPr>
          <w:rFonts w:ascii="Times New Roman" w:hAnsi="Times New Roman" w:cs="Times New Roman"/>
          <w:b w:val="0"/>
          <w:sz w:val="28"/>
          <w:szCs w:val="28"/>
        </w:rPr>
        <w:t xml:space="preserve"> сельсовета                                    </w:t>
      </w:r>
      <w:proofErr w:type="spellStart"/>
      <w:r>
        <w:rPr>
          <w:rFonts w:ascii="Times New Roman" w:hAnsi="Times New Roman" w:cs="Times New Roman"/>
          <w:b w:val="0"/>
          <w:sz w:val="28"/>
          <w:szCs w:val="28"/>
        </w:rPr>
        <w:t>К.В.Ульченко</w:t>
      </w:r>
      <w:proofErr w:type="spellEnd"/>
      <w:r>
        <w:rPr>
          <w:rFonts w:ascii="Times New Roman" w:hAnsi="Times New Roman" w:cs="Times New Roman"/>
          <w:b w:val="0"/>
          <w:sz w:val="28"/>
          <w:szCs w:val="28"/>
        </w:rPr>
        <w:t xml:space="preserve">    </w:t>
      </w:r>
    </w:p>
    <w:p w:rsidR="00F34BA5" w:rsidRDefault="00F34BA5" w:rsidP="00F34BA5">
      <w:pPr>
        <w:pStyle w:val="ConsTitle"/>
        <w:widowControl/>
        <w:ind w:right="0"/>
        <w:jc w:val="both"/>
        <w:rPr>
          <w:rFonts w:ascii="Times New Roman" w:hAnsi="Times New Roman" w:cs="Times New Roman"/>
          <w:b w:val="0"/>
          <w:sz w:val="28"/>
          <w:szCs w:val="28"/>
        </w:rPr>
      </w:pPr>
    </w:p>
    <w:p w:rsidR="00F34BA5" w:rsidRDefault="00F34BA5" w:rsidP="00F34BA5">
      <w:pPr>
        <w:pStyle w:val="ConsTitle"/>
        <w:widowControl/>
        <w:ind w:right="0"/>
        <w:jc w:val="both"/>
        <w:rPr>
          <w:rFonts w:ascii="Times New Roman" w:hAnsi="Times New Roman" w:cs="Times New Roman"/>
          <w:b w:val="0"/>
          <w:sz w:val="28"/>
          <w:szCs w:val="28"/>
        </w:rPr>
      </w:pPr>
    </w:p>
    <w:p w:rsidR="00F34BA5" w:rsidRDefault="00F34BA5" w:rsidP="00F34BA5">
      <w:pPr>
        <w:pStyle w:val="ConsTitle"/>
        <w:widowControl/>
        <w:ind w:right="0"/>
        <w:jc w:val="both"/>
        <w:rPr>
          <w:rFonts w:ascii="Times New Roman" w:hAnsi="Times New Roman" w:cs="Times New Roman"/>
          <w:b w:val="0"/>
          <w:sz w:val="28"/>
          <w:szCs w:val="28"/>
        </w:rPr>
      </w:pPr>
    </w:p>
    <w:p w:rsidR="00F34BA5" w:rsidRDefault="00F34BA5" w:rsidP="00F34BA5">
      <w:pPr>
        <w:pStyle w:val="ConsTitle"/>
        <w:widowControl/>
        <w:ind w:right="0"/>
        <w:jc w:val="both"/>
        <w:rPr>
          <w:rFonts w:ascii="Times New Roman" w:hAnsi="Times New Roman" w:cs="Times New Roman"/>
          <w:b w:val="0"/>
          <w:sz w:val="28"/>
          <w:szCs w:val="28"/>
        </w:rPr>
      </w:pPr>
    </w:p>
    <w:p w:rsidR="00F34BA5" w:rsidRDefault="00F34BA5" w:rsidP="00F34BA5">
      <w:pPr>
        <w:pStyle w:val="ConsTitle"/>
        <w:widowControl/>
        <w:ind w:right="0"/>
        <w:jc w:val="both"/>
        <w:rPr>
          <w:rFonts w:ascii="Times New Roman" w:hAnsi="Times New Roman" w:cs="Times New Roman"/>
          <w:b w:val="0"/>
          <w:sz w:val="28"/>
          <w:szCs w:val="28"/>
        </w:rPr>
      </w:pPr>
    </w:p>
    <w:p w:rsidR="00F34BA5" w:rsidRDefault="00F34BA5" w:rsidP="00F34BA5">
      <w:pPr>
        <w:pStyle w:val="ConsTitle"/>
        <w:widowControl/>
        <w:ind w:right="0"/>
        <w:jc w:val="both"/>
        <w:rPr>
          <w:rFonts w:ascii="Times New Roman" w:hAnsi="Times New Roman" w:cs="Times New Roman"/>
          <w:b w:val="0"/>
          <w:sz w:val="28"/>
          <w:szCs w:val="28"/>
        </w:rPr>
      </w:pPr>
    </w:p>
    <w:p w:rsidR="00F34BA5" w:rsidRDefault="00F34BA5" w:rsidP="00F34BA5">
      <w:pPr>
        <w:pStyle w:val="ConsTitle"/>
        <w:widowControl/>
        <w:ind w:right="0"/>
        <w:jc w:val="both"/>
        <w:rPr>
          <w:rFonts w:ascii="Times New Roman" w:hAnsi="Times New Roman" w:cs="Times New Roman"/>
          <w:b w:val="0"/>
          <w:sz w:val="28"/>
          <w:szCs w:val="28"/>
        </w:rPr>
      </w:pPr>
    </w:p>
    <w:p w:rsidR="00F34BA5" w:rsidRDefault="00F34BA5" w:rsidP="00F34BA5">
      <w:pPr>
        <w:pStyle w:val="ConsTitle"/>
        <w:widowControl/>
        <w:ind w:right="0"/>
        <w:jc w:val="right"/>
        <w:rPr>
          <w:rFonts w:ascii="Times New Roman" w:hAnsi="Times New Roman" w:cs="Times New Roman"/>
          <w:b w:val="0"/>
          <w:sz w:val="28"/>
          <w:szCs w:val="28"/>
        </w:rPr>
      </w:pPr>
      <w:r>
        <w:rPr>
          <w:rFonts w:ascii="Times New Roman" w:hAnsi="Times New Roman" w:cs="Times New Roman"/>
          <w:b w:val="0"/>
          <w:sz w:val="28"/>
          <w:szCs w:val="28"/>
        </w:rPr>
        <w:lastRenderedPageBreak/>
        <w:t>УТВЕРЖДЕНО</w:t>
      </w:r>
    </w:p>
    <w:p w:rsidR="00F34BA5" w:rsidRDefault="00F34BA5" w:rsidP="00F34BA5">
      <w:pPr>
        <w:pStyle w:val="ConsTitle"/>
        <w:widowControl/>
        <w:ind w:right="0"/>
        <w:jc w:val="right"/>
        <w:rPr>
          <w:rFonts w:ascii="Times New Roman" w:hAnsi="Times New Roman" w:cs="Times New Roman"/>
          <w:b w:val="0"/>
          <w:sz w:val="28"/>
          <w:szCs w:val="28"/>
        </w:rPr>
      </w:pPr>
      <w:r>
        <w:rPr>
          <w:rFonts w:ascii="Times New Roman" w:hAnsi="Times New Roman" w:cs="Times New Roman"/>
          <w:b w:val="0"/>
          <w:sz w:val="28"/>
          <w:szCs w:val="28"/>
        </w:rPr>
        <w:t xml:space="preserve">решением сессии Совета депутатов </w:t>
      </w:r>
    </w:p>
    <w:p w:rsidR="00F34BA5" w:rsidRDefault="00F34BA5" w:rsidP="00F34BA5">
      <w:pPr>
        <w:pStyle w:val="ConsTitle"/>
        <w:widowControl/>
        <w:ind w:right="0"/>
        <w:jc w:val="right"/>
        <w:rPr>
          <w:rFonts w:ascii="Times New Roman" w:hAnsi="Times New Roman" w:cs="Times New Roman"/>
          <w:b w:val="0"/>
          <w:sz w:val="28"/>
          <w:szCs w:val="28"/>
        </w:rPr>
      </w:pPr>
      <w:proofErr w:type="spellStart"/>
      <w:r>
        <w:rPr>
          <w:rFonts w:ascii="Times New Roman" w:hAnsi="Times New Roman" w:cs="Times New Roman"/>
          <w:b w:val="0"/>
          <w:sz w:val="28"/>
          <w:szCs w:val="28"/>
        </w:rPr>
        <w:t>Бурмистровского</w:t>
      </w:r>
      <w:proofErr w:type="spellEnd"/>
      <w:r>
        <w:rPr>
          <w:rFonts w:ascii="Times New Roman" w:hAnsi="Times New Roman" w:cs="Times New Roman"/>
          <w:b w:val="0"/>
          <w:sz w:val="28"/>
          <w:szCs w:val="28"/>
        </w:rPr>
        <w:t xml:space="preserve"> сельсовета</w:t>
      </w:r>
    </w:p>
    <w:p w:rsidR="00F34BA5" w:rsidRDefault="00F34BA5" w:rsidP="00F34BA5">
      <w:pPr>
        <w:pStyle w:val="ConsTitle"/>
        <w:widowControl/>
        <w:ind w:right="0"/>
        <w:jc w:val="right"/>
        <w:rPr>
          <w:rFonts w:ascii="Times New Roman" w:hAnsi="Times New Roman" w:cs="Times New Roman"/>
          <w:b w:val="0"/>
          <w:sz w:val="28"/>
          <w:szCs w:val="28"/>
        </w:rPr>
      </w:pPr>
      <w:r>
        <w:rPr>
          <w:rFonts w:ascii="Times New Roman" w:hAnsi="Times New Roman" w:cs="Times New Roman"/>
          <w:b w:val="0"/>
          <w:sz w:val="28"/>
          <w:szCs w:val="28"/>
        </w:rPr>
        <w:t>от  12.04.2012г.  № 77</w:t>
      </w:r>
    </w:p>
    <w:p w:rsidR="00F34BA5" w:rsidRDefault="00F34BA5" w:rsidP="00F34BA5">
      <w:pPr>
        <w:pStyle w:val="ConsTitle"/>
        <w:widowControl/>
        <w:ind w:right="0"/>
        <w:jc w:val="right"/>
        <w:rPr>
          <w:rFonts w:ascii="Times New Roman" w:hAnsi="Times New Roman" w:cs="Times New Roman"/>
          <w:b w:val="0"/>
          <w:sz w:val="28"/>
          <w:szCs w:val="28"/>
        </w:rPr>
      </w:pPr>
    </w:p>
    <w:p w:rsidR="00F34BA5" w:rsidRDefault="00F34BA5" w:rsidP="00F34BA5">
      <w:pPr>
        <w:jc w:val="center"/>
        <w:rPr>
          <w:rFonts w:ascii="Times New Roman" w:hAnsi="Times New Roman"/>
          <w:sz w:val="28"/>
          <w:szCs w:val="28"/>
        </w:rPr>
      </w:pPr>
      <w:r w:rsidRPr="00B2559E">
        <w:rPr>
          <w:rFonts w:ascii="Times New Roman" w:hAnsi="Times New Roman"/>
          <w:sz w:val="28"/>
          <w:szCs w:val="28"/>
        </w:rPr>
        <w:t>ПОЛОЖЕНИЕ</w:t>
      </w:r>
    </w:p>
    <w:p w:rsidR="00F34BA5" w:rsidRDefault="00F34BA5" w:rsidP="00F34BA5">
      <w:pPr>
        <w:jc w:val="center"/>
        <w:rPr>
          <w:rFonts w:ascii="Times New Roman" w:hAnsi="Times New Roman"/>
          <w:sz w:val="28"/>
          <w:szCs w:val="28"/>
        </w:rPr>
      </w:pPr>
      <w:r>
        <w:rPr>
          <w:rFonts w:ascii="Times New Roman" w:hAnsi="Times New Roman"/>
          <w:sz w:val="28"/>
          <w:szCs w:val="28"/>
        </w:rPr>
        <w:t xml:space="preserve">Об оплате труда и премировании  выборных должностных лиц местного самоуправления, осуществляющих свои полномочия  на постоянной основе муниципальных служащих, работников занимающих должности, не отнесенные к муниципальным должностям и осуществляющих техническое обеспечение деятельности органов муниципальной власти (далее работников по техническому обеспечению) и рабочих </w:t>
      </w:r>
      <w:proofErr w:type="spellStart"/>
      <w:r>
        <w:rPr>
          <w:rFonts w:ascii="Times New Roman" w:hAnsi="Times New Roman"/>
          <w:sz w:val="28"/>
          <w:szCs w:val="28"/>
        </w:rPr>
        <w:t>Бурмистровского</w:t>
      </w:r>
      <w:proofErr w:type="spellEnd"/>
      <w:r>
        <w:rPr>
          <w:rFonts w:ascii="Times New Roman" w:hAnsi="Times New Roman"/>
          <w:sz w:val="28"/>
          <w:szCs w:val="28"/>
        </w:rPr>
        <w:t xml:space="preserve"> сельсовета.</w:t>
      </w:r>
    </w:p>
    <w:p w:rsidR="00F34BA5" w:rsidRDefault="00F34BA5" w:rsidP="00F34BA5">
      <w:pPr>
        <w:rPr>
          <w:rFonts w:ascii="Times New Roman" w:hAnsi="Times New Roman"/>
          <w:sz w:val="28"/>
          <w:szCs w:val="28"/>
        </w:rPr>
      </w:pPr>
    </w:p>
    <w:p w:rsidR="00F34BA5" w:rsidRDefault="00F34BA5" w:rsidP="00F34BA5">
      <w:pPr>
        <w:rPr>
          <w:rFonts w:ascii="Times New Roman" w:hAnsi="Times New Roman"/>
          <w:sz w:val="28"/>
          <w:szCs w:val="28"/>
        </w:rPr>
      </w:pPr>
      <w:r>
        <w:rPr>
          <w:rFonts w:ascii="Times New Roman" w:hAnsi="Times New Roman"/>
          <w:sz w:val="28"/>
          <w:szCs w:val="28"/>
        </w:rPr>
        <w:tab/>
      </w:r>
      <w:proofErr w:type="gramStart"/>
      <w:r>
        <w:rPr>
          <w:rFonts w:ascii="Times New Roman" w:hAnsi="Times New Roman"/>
          <w:sz w:val="28"/>
          <w:szCs w:val="28"/>
        </w:rPr>
        <w:t>Положение разработано в соответствии  с Законом Новосибирской области № 74-ОЗ от 25.12.2006г. «О реестре должностей муниципальной службы в Новосибирской области»,  №131-ФЗ от 06.10.2003г. «Об общих принципах местного самоуправления в Российской Федерации», ст.144 Трудового Кодекса РФ, Закона Новосибирской области № 157-ОЗ от 30.10.2007 года «О муниципальной службе в Новосибирской области», Постановления Губернатора Новосибирской области № 469 от 30.11.2007 года «О повышении</w:t>
      </w:r>
      <w:proofErr w:type="gramEnd"/>
      <w:r>
        <w:rPr>
          <w:rFonts w:ascii="Times New Roman" w:hAnsi="Times New Roman"/>
          <w:sz w:val="28"/>
          <w:szCs w:val="28"/>
        </w:rPr>
        <w:t xml:space="preserve"> </w:t>
      </w:r>
      <w:proofErr w:type="gramStart"/>
      <w:r>
        <w:rPr>
          <w:rFonts w:ascii="Times New Roman" w:hAnsi="Times New Roman"/>
          <w:sz w:val="28"/>
          <w:szCs w:val="28"/>
        </w:rPr>
        <w:t>оклада денежного содержания государственных гражданских служащих Новосибирской области и должностных окладов работников, замещающих должности, не являющиеся должностями государственной гражданской службы в органах государственной власти и государственных органов Новосибирской области», Постановления Губернатора  Новосибирской области № 206 от 17.05.2007 года «Об утверждении Положения об оплате труда работников, замещающих должности, не являющиеся должностями государственной гражданской службы Новосибирской области в органах государственной власти Новосибирской области</w:t>
      </w:r>
      <w:proofErr w:type="gramEnd"/>
      <w:r>
        <w:rPr>
          <w:rFonts w:ascii="Times New Roman" w:hAnsi="Times New Roman"/>
          <w:sz w:val="28"/>
          <w:szCs w:val="28"/>
        </w:rPr>
        <w:t xml:space="preserve"> и государственных органах Новосибирской области»,  Постановления Губернатора Новосибирской области №206-па от 28.12.2007 года «О нормативах формирования расходов на оплату труда депутатов, членов выборных органов местного самоуправления</w:t>
      </w:r>
      <w:proofErr w:type="gramStart"/>
      <w:r>
        <w:rPr>
          <w:rFonts w:ascii="Times New Roman" w:hAnsi="Times New Roman"/>
          <w:sz w:val="28"/>
          <w:szCs w:val="28"/>
        </w:rPr>
        <w:t xml:space="preserve"> ,</w:t>
      </w:r>
      <w:proofErr w:type="gramEnd"/>
      <w:r>
        <w:rPr>
          <w:rFonts w:ascii="Times New Roman" w:hAnsi="Times New Roman"/>
          <w:sz w:val="28"/>
          <w:szCs w:val="28"/>
        </w:rPr>
        <w:t xml:space="preserve"> выборных должностных лиц местного самоуправления , осуществляющих свои полномочия  на постоянной основе, муниципальных служащих и содержание органов местного самоуправления Новосибирской области», Постановления №666 от 13.10.2003 года  «О введении индивидуальных условий оплаты труда работников организаций, финансируемых </w:t>
      </w:r>
      <w:proofErr w:type="gramStart"/>
      <w:r>
        <w:rPr>
          <w:rFonts w:ascii="Times New Roman" w:hAnsi="Times New Roman"/>
          <w:sz w:val="28"/>
          <w:szCs w:val="28"/>
        </w:rPr>
        <w:t xml:space="preserve">из областного бюджета», Постановления Губернатора Новосибирской области № 285 от 13.07.2007 года «Об утверждении положения об оплате труда в органах государственной власти, государственных органах Новосибирской области», Постановления Губернатора Новосибирской области от 21.10.2005 года № 568  «Об утверждении порядка и условий выплаты единовременного поощрения государственным гражданским служащим Новосибирской </w:t>
      </w:r>
      <w:r>
        <w:rPr>
          <w:rFonts w:ascii="Times New Roman" w:hAnsi="Times New Roman"/>
          <w:sz w:val="28"/>
          <w:szCs w:val="28"/>
        </w:rPr>
        <w:lastRenderedPageBreak/>
        <w:t>области», постановление Правительства Новосибирской области от 19.04.2011 г. № 155-п «О внесении изменений в постановление администрации</w:t>
      </w:r>
      <w:proofErr w:type="gramEnd"/>
      <w:r>
        <w:rPr>
          <w:rFonts w:ascii="Times New Roman" w:hAnsi="Times New Roman"/>
          <w:sz w:val="28"/>
          <w:szCs w:val="28"/>
        </w:rPr>
        <w:t xml:space="preserve"> Новосибирской области от 28.12.2007 № 206-па», постановление Правительства Новосибирской области « О повышении заработной платы работников государственных учреждений Новосибирской области» от 06.02.2012 № 70-п</w:t>
      </w:r>
    </w:p>
    <w:p w:rsidR="00F34BA5" w:rsidRDefault="00F34BA5" w:rsidP="00F34BA5">
      <w:pPr>
        <w:rPr>
          <w:rFonts w:ascii="Times New Roman" w:hAnsi="Times New Roman"/>
          <w:sz w:val="28"/>
          <w:szCs w:val="28"/>
        </w:rPr>
      </w:pPr>
      <w:r>
        <w:rPr>
          <w:rFonts w:ascii="Times New Roman" w:hAnsi="Times New Roman"/>
          <w:sz w:val="28"/>
          <w:szCs w:val="28"/>
        </w:rPr>
        <w:t>Должности муниципальной службу в поселении с численностью от 1000 до 3000 человек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27"/>
        <w:gridCol w:w="2055"/>
        <w:gridCol w:w="3189"/>
      </w:tblGrid>
      <w:tr w:rsidR="00F34BA5" w:rsidTr="00E91455">
        <w:tc>
          <w:tcPr>
            <w:tcW w:w="2260" w:type="pct"/>
          </w:tcPr>
          <w:p w:rsidR="00F34BA5" w:rsidRPr="00D84501" w:rsidRDefault="00F34BA5" w:rsidP="00E91455">
            <w:pPr>
              <w:rPr>
                <w:rFonts w:ascii="Times New Roman" w:hAnsi="Times New Roman"/>
                <w:sz w:val="28"/>
                <w:szCs w:val="28"/>
              </w:rPr>
            </w:pPr>
            <w:r w:rsidRPr="00D84501">
              <w:rPr>
                <w:rFonts w:ascii="Times New Roman" w:hAnsi="Times New Roman"/>
                <w:sz w:val="28"/>
                <w:szCs w:val="28"/>
              </w:rPr>
              <w:t>Глава</w:t>
            </w:r>
          </w:p>
        </w:tc>
        <w:tc>
          <w:tcPr>
            <w:tcW w:w="1073" w:type="pct"/>
          </w:tcPr>
          <w:p w:rsidR="00F34BA5" w:rsidRPr="00D84501" w:rsidRDefault="00F34BA5" w:rsidP="00E91455">
            <w:pPr>
              <w:rPr>
                <w:rFonts w:ascii="Times New Roman" w:hAnsi="Times New Roman"/>
                <w:sz w:val="28"/>
                <w:szCs w:val="28"/>
              </w:rPr>
            </w:pPr>
            <w:r w:rsidRPr="00D84501">
              <w:rPr>
                <w:rFonts w:ascii="Times New Roman" w:hAnsi="Times New Roman"/>
                <w:sz w:val="28"/>
                <w:szCs w:val="28"/>
              </w:rPr>
              <w:t>1</w:t>
            </w:r>
          </w:p>
        </w:tc>
        <w:tc>
          <w:tcPr>
            <w:tcW w:w="1666" w:type="pct"/>
          </w:tcPr>
          <w:p w:rsidR="00F34BA5" w:rsidRPr="00D84501" w:rsidRDefault="00F34BA5" w:rsidP="00E91455">
            <w:pPr>
              <w:rPr>
                <w:rFonts w:ascii="Times New Roman" w:hAnsi="Times New Roman"/>
                <w:sz w:val="28"/>
                <w:szCs w:val="28"/>
              </w:rPr>
            </w:pPr>
            <w:r w:rsidRPr="00D84501">
              <w:rPr>
                <w:rFonts w:ascii="Times New Roman" w:hAnsi="Times New Roman"/>
                <w:sz w:val="28"/>
                <w:szCs w:val="28"/>
              </w:rPr>
              <w:t>Высшая должность</w:t>
            </w:r>
          </w:p>
        </w:tc>
      </w:tr>
      <w:tr w:rsidR="00F34BA5" w:rsidTr="00E91455">
        <w:tc>
          <w:tcPr>
            <w:tcW w:w="2260" w:type="pct"/>
          </w:tcPr>
          <w:p w:rsidR="00F34BA5" w:rsidRPr="00D84501" w:rsidRDefault="00F34BA5" w:rsidP="00E91455">
            <w:pPr>
              <w:rPr>
                <w:rFonts w:ascii="Times New Roman" w:hAnsi="Times New Roman"/>
                <w:sz w:val="28"/>
                <w:szCs w:val="28"/>
              </w:rPr>
            </w:pPr>
            <w:r w:rsidRPr="00D84501">
              <w:rPr>
                <w:rFonts w:ascii="Times New Roman" w:hAnsi="Times New Roman"/>
                <w:sz w:val="28"/>
                <w:szCs w:val="28"/>
              </w:rPr>
              <w:t>Председатель Совета депутатов</w:t>
            </w:r>
          </w:p>
        </w:tc>
        <w:tc>
          <w:tcPr>
            <w:tcW w:w="1073" w:type="pct"/>
          </w:tcPr>
          <w:p w:rsidR="00F34BA5" w:rsidRPr="00D84501" w:rsidRDefault="00F34BA5" w:rsidP="00E91455">
            <w:pPr>
              <w:rPr>
                <w:rFonts w:ascii="Times New Roman" w:hAnsi="Times New Roman"/>
                <w:sz w:val="28"/>
                <w:szCs w:val="28"/>
              </w:rPr>
            </w:pPr>
            <w:r w:rsidRPr="00D84501">
              <w:rPr>
                <w:rFonts w:ascii="Times New Roman" w:hAnsi="Times New Roman"/>
                <w:sz w:val="28"/>
                <w:szCs w:val="28"/>
              </w:rPr>
              <w:t>1</w:t>
            </w:r>
          </w:p>
        </w:tc>
        <w:tc>
          <w:tcPr>
            <w:tcW w:w="1666" w:type="pct"/>
          </w:tcPr>
          <w:p w:rsidR="00F34BA5" w:rsidRPr="00D84501" w:rsidRDefault="00F34BA5" w:rsidP="00E91455">
            <w:pPr>
              <w:rPr>
                <w:rFonts w:ascii="Times New Roman" w:hAnsi="Times New Roman"/>
                <w:sz w:val="28"/>
                <w:szCs w:val="28"/>
              </w:rPr>
            </w:pPr>
          </w:p>
        </w:tc>
      </w:tr>
      <w:tr w:rsidR="00F34BA5" w:rsidTr="00E91455">
        <w:trPr>
          <w:trHeight w:val="70"/>
        </w:trPr>
        <w:tc>
          <w:tcPr>
            <w:tcW w:w="2260" w:type="pct"/>
          </w:tcPr>
          <w:p w:rsidR="00F34BA5" w:rsidRPr="00D84501" w:rsidRDefault="00F34BA5" w:rsidP="00E91455">
            <w:pPr>
              <w:rPr>
                <w:rFonts w:ascii="Times New Roman" w:hAnsi="Times New Roman"/>
                <w:sz w:val="28"/>
                <w:szCs w:val="28"/>
              </w:rPr>
            </w:pPr>
            <w:r w:rsidRPr="00D84501">
              <w:rPr>
                <w:rFonts w:ascii="Times New Roman" w:hAnsi="Times New Roman"/>
                <w:sz w:val="28"/>
                <w:szCs w:val="28"/>
              </w:rPr>
              <w:t>Заместитель главы администрации</w:t>
            </w:r>
          </w:p>
        </w:tc>
        <w:tc>
          <w:tcPr>
            <w:tcW w:w="1073" w:type="pct"/>
          </w:tcPr>
          <w:p w:rsidR="00F34BA5" w:rsidRPr="00D84501" w:rsidRDefault="00F34BA5" w:rsidP="00E91455">
            <w:pPr>
              <w:rPr>
                <w:rFonts w:ascii="Times New Roman" w:hAnsi="Times New Roman"/>
                <w:sz w:val="28"/>
                <w:szCs w:val="28"/>
              </w:rPr>
            </w:pPr>
            <w:r w:rsidRPr="00D84501">
              <w:rPr>
                <w:rFonts w:ascii="Times New Roman" w:hAnsi="Times New Roman"/>
                <w:sz w:val="28"/>
                <w:szCs w:val="28"/>
              </w:rPr>
              <w:t>1</w:t>
            </w:r>
          </w:p>
        </w:tc>
        <w:tc>
          <w:tcPr>
            <w:tcW w:w="1666" w:type="pct"/>
          </w:tcPr>
          <w:p w:rsidR="00F34BA5" w:rsidRPr="00D84501" w:rsidRDefault="00F34BA5" w:rsidP="00E91455">
            <w:pPr>
              <w:rPr>
                <w:rFonts w:ascii="Times New Roman" w:hAnsi="Times New Roman"/>
                <w:sz w:val="28"/>
                <w:szCs w:val="28"/>
              </w:rPr>
            </w:pPr>
            <w:r w:rsidRPr="00D84501">
              <w:rPr>
                <w:rFonts w:ascii="Times New Roman" w:hAnsi="Times New Roman"/>
                <w:sz w:val="28"/>
                <w:szCs w:val="28"/>
              </w:rPr>
              <w:t>Ведущая должность</w:t>
            </w:r>
          </w:p>
        </w:tc>
      </w:tr>
      <w:tr w:rsidR="00F34BA5" w:rsidTr="00E91455">
        <w:tc>
          <w:tcPr>
            <w:tcW w:w="2260" w:type="pct"/>
          </w:tcPr>
          <w:p w:rsidR="00F34BA5" w:rsidRPr="00D84501" w:rsidRDefault="00F34BA5" w:rsidP="00E91455">
            <w:pPr>
              <w:rPr>
                <w:rFonts w:ascii="Times New Roman" w:hAnsi="Times New Roman"/>
                <w:sz w:val="28"/>
                <w:szCs w:val="28"/>
              </w:rPr>
            </w:pPr>
            <w:r w:rsidRPr="00D84501">
              <w:rPr>
                <w:rFonts w:ascii="Times New Roman" w:hAnsi="Times New Roman"/>
                <w:sz w:val="28"/>
                <w:szCs w:val="28"/>
              </w:rPr>
              <w:t>Руководитель иного органа МС</w:t>
            </w:r>
          </w:p>
        </w:tc>
        <w:tc>
          <w:tcPr>
            <w:tcW w:w="1073" w:type="pct"/>
          </w:tcPr>
          <w:p w:rsidR="00F34BA5" w:rsidRPr="00D84501" w:rsidRDefault="00F34BA5" w:rsidP="00E91455">
            <w:pPr>
              <w:rPr>
                <w:rFonts w:ascii="Times New Roman" w:hAnsi="Times New Roman"/>
                <w:sz w:val="28"/>
                <w:szCs w:val="28"/>
              </w:rPr>
            </w:pPr>
            <w:r w:rsidRPr="00D84501">
              <w:rPr>
                <w:rFonts w:ascii="Times New Roman" w:hAnsi="Times New Roman"/>
                <w:sz w:val="28"/>
                <w:szCs w:val="28"/>
              </w:rPr>
              <w:t>1</w:t>
            </w:r>
          </w:p>
        </w:tc>
        <w:tc>
          <w:tcPr>
            <w:tcW w:w="1666" w:type="pct"/>
          </w:tcPr>
          <w:p w:rsidR="00F34BA5" w:rsidRPr="00D84501" w:rsidRDefault="00F34BA5" w:rsidP="00E91455">
            <w:pPr>
              <w:rPr>
                <w:rFonts w:ascii="Times New Roman" w:hAnsi="Times New Roman"/>
                <w:sz w:val="28"/>
                <w:szCs w:val="28"/>
              </w:rPr>
            </w:pPr>
            <w:r w:rsidRPr="00D84501">
              <w:rPr>
                <w:rFonts w:ascii="Times New Roman" w:hAnsi="Times New Roman"/>
                <w:sz w:val="28"/>
                <w:szCs w:val="28"/>
              </w:rPr>
              <w:t>Старшая должность</w:t>
            </w:r>
          </w:p>
        </w:tc>
      </w:tr>
      <w:tr w:rsidR="00F34BA5" w:rsidTr="00E91455">
        <w:tc>
          <w:tcPr>
            <w:tcW w:w="2260" w:type="pct"/>
          </w:tcPr>
          <w:p w:rsidR="00F34BA5" w:rsidRPr="00D84501" w:rsidRDefault="00F34BA5" w:rsidP="00E91455">
            <w:pPr>
              <w:rPr>
                <w:rFonts w:ascii="Times New Roman" w:hAnsi="Times New Roman"/>
                <w:sz w:val="28"/>
                <w:szCs w:val="28"/>
              </w:rPr>
            </w:pPr>
            <w:r w:rsidRPr="00D84501">
              <w:rPr>
                <w:rFonts w:ascii="Times New Roman" w:hAnsi="Times New Roman"/>
                <w:sz w:val="28"/>
                <w:szCs w:val="28"/>
              </w:rPr>
              <w:t>Специалист 1-го разряда</w:t>
            </w:r>
          </w:p>
        </w:tc>
        <w:tc>
          <w:tcPr>
            <w:tcW w:w="1073" w:type="pct"/>
          </w:tcPr>
          <w:p w:rsidR="00F34BA5" w:rsidRPr="00D84501" w:rsidRDefault="00F34BA5" w:rsidP="00E91455">
            <w:pPr>
              <w:rPr>
                <w:rFonts w:ascii="Times New Roman" w:hAnsi="Times New Roman"/>
                <w:sz w:val="28"/>
                <w:szCs w:val="28"/>
              </w:rPr>
            </w:pPr>
            <w:r w:rsidRPr="00D84501">
              <w:rPr>
                <w:rFonts w:ascii="Times New Roman" w:hAnsi="Times New Roman"/>
                <w:sz w:val="28"/>
                <w:szCs w:val="28"/>
              </w:rPr>
              <w:t>4</w:t>
            </w:r>
          </w:p>
        </w:tc>
        <w:tc>
          <w:tcPr>
            <w:tcW w:w="1666" w:type="pct"/>
          </w:tcPr>
          <w:p w:rsidR="00F34BA5" w:rsidRPr="00D84501" w:rsidRDefault="00F34BA5" w:rsidP="00E91455">
            <w:pPr>
              <w:rPr>
                <w:rFonts w:ascii="Times New Roman" w:hAnsi="Times New Roman"/>
                <w:sz w:val="28"/>
                <w:szCs w:val="28"/>
              </w:rPr>
            </w:pPr>
            <w:r w:rsidRPr="00D84501">
              <w:rPr>
                <w:rFonts w:ascii="Times New Roman" w:hAnsi="Times New Roman"/>
                <w:sz w:val="28"/>
                <w:szCs w:val="28"/>
              </w:rPr>
              <w:t>Младшая должность</w:t>
            </w:r>
          </w:p>
        </w:tc>
      </w:tr>
      <w:tr w:rsidR="00F34BA5" w:rsidTr="00E91455">
        <w:tc>
          <w:tcPr>
            <w:tcW w:w="2260" w:type="pct"/>
          </w:tcPr>
          <w:p w:rsidR="00F34BA5" w:rsidRPr="00D84501" w:rsidRDefault="00F34BA5" w:rsidP="00E91455">
            <w:pPr>
              <w:rPr>
                <w:rFonts w:ascii="Times New Roman" w:hAnsi="Times New Roman"/>
                <w:sz w:val="28"/>
                <w:szCs w:val="28"/>
              </w:rPr>
            </w:pPr>
            <w:r w:rsidRPr="00D84501">
              <w:rPr>
                <w:rFonts w:ascii="Times New Roman" w:hAnsi="Times New Roman"/>
                <w:sz w:val="28"/>
                <w:szCs w:val="28"/>
              </w:rPr>
              <w:t>Специалист 2-го разряда</w:t>
            </w:r>
          </w:p>
        </w:tc>
        <w:tc>
          <w:tcPr>
            <w:tcW w:w="1073" w:type="pct"/>
          </w:tcPr>
          <w:p w:rsidR="00F34BA5" w:rsidRPr="00D84501" w:rsidRDefault="00F34BA5" w:rsidP="00E91455">
            <w:pPr>
              <w:rPr>
                <w:rFonts w:ascii="Times New Roman" w:hAnsi="Times New Roman"/>
                <w:sz w:val="28"/>
                <w:szCs w:val="28"/>
              </w:rPr>
            </w:pPr>
            <w:r w:rsidRPr="00D84501">
              <w:rPr>
                <w:rFonts w:ascii="Times New Roman" w:hAnsi="Times New Roman"/>
                <w:sz w:val="28"/>
                <w:szCs w:val="28"/>
              </w:rPr>
              <w:t>1</w:t>
            </w:r>
          </w:p>
        </w:tc>
        <w:tc>
          <w:tcPr>
            <w:tcW w:w="1666" w:type="pct"/>
          </w:tcPr>
          <w:p w:rsidR="00F34BA5" w:rsidRPr="00D84501" w:rsidRDefault="00F34BA5" w:rsidP="00E91455">
            <w:pPr>
              <w:rPr>
                <w:rFonts w:ascii="Times New Roman" w:hAnsi="Times New Roman"/>
                <w:sz w:val="28"/>
                <w:szCs w:val="28"/>
              </w:rPr>
            </w:pPr>
            <w:r w:rsidRPr="00D84501">
              <w:rPr>
                <w:rFonts w:ascii="Times New Roman" w:hAnsi="Times New Roman"/>
                <w:sz w:val="28"/>
                <w:szCs w:val="28"/>
              </w:rPr>
              <w:t>Младшая должность</w:t>
            </w:r>
          </w:p>
        </w:tc>
      </w:tr>
      <w:tr w:rsidR="00F34BA5" w:rsidTr="00E91455">
        <w:trPr>
          <w:trHeight w:val="251"/>
        </w:trPr>
        <w:tc>
          <w:tcPr>
            <w:tcW w:w="2260" w:type="pct"/>
          </w:tcPr>
          <w:p w:rsidR="00F34BA5" w:rsidRPr="00D84501" w:rsidRDefault="00F34BA5" w:rsidP="00E91455">
            <w:pPr>
              <w:rPr>
                <w:rFonts w:ascii="Times New Roman" w:hAnsi="Times New Roman"/>
                <w:sz w:val="28"/>
                <w:szCs w:val="28"/>
              </w:rPr>
            </w:pPr>
            <w:r w:rsidRPr="00D84501">
              <w:rPr>
                <w:rFonts w:ascii="Times New Roman" w:hAnsi="Times New Roman"/>
                <w:sz w:val="28"/>
                <w:szCs w:val="28"/>
              </w:rPr>
              <w:t xml:space="preserve">Специалист </w:t>
            </w:r>
          </w:p>
        </w:tc>
        <w:tc>
          <w:tcPr>
            <w:tcW w:w="1073" w:type="pct"/>
          </w:tcPr>
          <w:p w:rsidR="00F34BA5" w:rsidRPr="00D84501" w:rsidRDefault="00F34BA5" w:rsidP="00E91455">
            <w:pPr>
              <w:rPr>
                <w:rFonts w:ascii="Times New Roman" w:hAnsi="Times New Roman"/>
                <w:sz w:val="28"/>
                <w:szCs w:val="28"/>
              </w:rPr>
            </w:pPr>
            <w:r w:rsidRPr="00D84501">
              <w:rPr>
                <w:rFonts w:ascii="Times New Roman" w:hAnsi="Times New Roman"/>
                <w:sz w:val="28"/>
                <w:szCs w:val="28"/>
              </w:rPr>
              <w:t>1</w:t>
            </w:r>
          </w:p>
        </w:tc>
        <w:tc>
          <w:tcPr>
            <w:tcW w:w="1666" w:type="pct"/>
          </w:tcPr>
          <w:p w:rsidR="00F34BA5" w:rsidRPr="00D84501" w:rsidRDefault="00F34BA5" w:rsidP="00E91455">
            <w:pPr>
              <w:rPr>
                <w:rFonts w:ascii="Times New Roman" w:hAnsi="Times New Roman"/>
                <w:sz w:val="28"/>
                <w:szCs w:val="28"/>
              </w:rPr>
            </w:pPr>
            <w:r w:rsidRPr="00D84501">
              <w:rPr>
                <w:rFonts w:ascii="Times New Roman" w:hAnsi="Times New Roman"/>
                <w:sz w:val="28"/>
                <w:szCs w:val="28"/>
              </w:rPr>
              <w:t>Младшая должность</w:t>
            </w:r>
          </w:p>
        </w:tc>
      </w:tr>
    </w:tbl>
    <w:p w:rsidR="00F34BA5" w:rsidRDefault="00F34BA5" w:rsidP="00F34BA5">
      <w:pPr>
        <w:rPr>
          <w:rFonts w:ascii="Times New Roman" w:hAnsi="Times New Roman"/>
          <w:sz w:val="28"/>
          <w:szCs w:val="28"/>
        </w:rPr>
      </w:pPr>
    </w:p>
    <w:p w:rsidR="00F34BA5" w:rsidRDefault="00F34BA5" w:rsidP="00F34BA5">
      <w:pPr>
        <w:rPr>
          <w:rFonts w:ascii="Times New Roman" w:hAnsi="Times New Roman"/>
          <w:sz w:val="28"/>
          <w:szCs w:val="28"/>
        </w:rPr>
      </w:pPr>
      <w:r>
        <w:rPr>
          <w:rFonts w:ascii="Times New Roman" w:hAnsi="Times New Roman"/>
          <w:sz w:val="28"/>
          <w:szCs w:val="28"/>
        </w:rPr>
        <w:t>Оплата труда членов выборных органов местного самоуправления, выборных должностных лиц осуществляющих свои полномочия на постоянной основе состоит из денежного содержания кратному размеру должностного оклада по должности государственной гражданской службы Новосибирской области «Специалист» по коэффициенту кратности;</w:t>
      </w:r>
    </w:p>
    <w:p w:rsidR="00F34BA5" w:rsidRDefault="00F34BA5" w:rsidP="00F34BA5">
      <w:pPr>
        <w:rPr>
          <w:rFonts w:ascii="Times New Roman" w:hAnsi="Times New Roman"/>
          <w:sz w:val="28"/>
          <w:szCs w:val="28"/>
        </w:rPr>
      </w:pPr>
      <w:r>
        <w:rPr>
          <w:rFonts w:ascii="Times New Roman" w:hAnsi="Times New Roman"/>
          <w:sz w:val="28"/>
          <w:szCs w:val="28"/>
        </w:rPr>
        <w:t xml:space="preserve">         Глава – 3,9</w:t>
      </w:r>
    </w:p>
    <w:p w:rsidR="00F34BA5" w:rsidRDefault="00F34BA5" w:rsidP="00F34BA5">
      <w:pPr>
        <w:rPr>
          <w:rFonts w:ascii="Times New Roman" w:hAnsi="Times New Roman"/>
          <w:sz w:val="28"/>
          <w:szCs w:val="28"/>
        </w:rPr>
      </w:pPr>
      <w:r>
        <w:rPr>
          <w:rFonts w:ascii="Times New Roman" w:hAnsi="Times New Roman"/>
          <w:sz w:val="28"/>
          <w:szCs w:val="28"/>
        </w:rPr>
        <w:t xml:space="preserve">         Председатель Совета  депутатов – 3,3</w:t>
      </w:r>
    </w:p>
    <w:p w:rsidR="00F34BA5" w:rsidRDefault="00F34BA5" w:rsidP="00F34BA5">
      <w:pPr>
        <w:rPr>
          <w:rFonts w:ascii="Times New Roman" w:hAnsi="Times New Roman"/>
          <w:sz w:val="28"/>
          <w:szCs w:val="28"/>
        </w:rPr>
      </w:pPr>
      <w:r>
        <w:rPr>
          <w:rFonts w:ascii="Times New Roman" w:hAnsi="Times New Roman"/>
          <w:sz w:val="28"/>
          <w:szCs w:val="28"/>
        </w:rPr>
        <w:t xml:space="preserve">         Установление размеров должностных окладов по каждой муниципальной должности муниципальной службы, а также должности по техническому обеспечению деятельности органов муниципальной власти  и рабочих осуществляется на основании:</w:t>
      </w:r>
    </w:p>
    <w:p w:rsidR="00F34BA5" w:rsidRDefault="00F34BA5" w:rsidP="00F34BA5">
      <w:pPr>
        <w:rPr>
          <w:rFonts w:ascii="Times New Roman" w:hAnsi="Times New Roman"/>
          <w:sz w:val="28"/>
          <w:szCs w:val="28"/>
        </w:rPr>
      </w:pPr>
      <w:r>
        <w:rPr>
          <w:rFonts w:ascii="Times New Roman" w:hAnsi="Times New Roman"/>
          <w:sz w:val="28"/>
          <w:szCs w:val="28"/>
        </w:rPr>
        <w:tab/>
        <w:t xml:space="preserve">- единых тарифных сеток по каждому из подразделений, в соответствии с реестром должностей </w:t>
      </w:r>
      <w:proofErr w:type="spellStart"/>
      <w:r>
        <w:rPr>
          <w:rFonts w:ascii="Times New Roman" w:hAnsi="Times New Roman"/>
          <w:sz w:val="28"/>
          <w:szCs w:val="28"/>
        </w:rPr>
        <w:t>Бурмистровского</w:t>
      </w:r>
      <w:proofErr w:type="spellEnd"/>
      <w:r>
        <w:rPr>
          <w:rFonts w:ascii="Times New Roman" w:hAnsi="Times New Roman"/>
          <w:sz w:val="28"/>
          <w:szCs w:val="28"/>
        </w:rPr>
        <w:t xml:space="preserve"> сельсовета и Новосибирской области, предусматривающих дифференциацию должностных окладов с учетом коэффициента кратности от младшей муниципальной должности в зависимости от численности населения муниципального образования, в редакции </w:t>
      </w:r>
      <w:proofErr w:type="gramStart"/>
      <w:r>
        <w:rPr>
          <w:rFonts w:ascii="Times New Roman" w:hAnsi="Times New Roman"/>
          <w:sz w:val="28"/>
          <w:szCs w:val="28"/>
        </w:rPr>
        <w:t>выше названных</w:t>
      </w:r>
      <w:proofErr w:type="gramEnd"/>
      <w:r>
        <w:rPr>
          <w:rFonts w:ascii="Times New Roman" w:hAnsi="Times New Roman"/>
          <w:sz w:val="28"/>
          <w:szCs w:val="28"/>
        </w:rPr>
        <w:t xml:space="preserve"> законов.</w:t>
      </w:r>
    </w:p>
    <w:p w:rsidR="00F34BA5" w:rsidRDefault="00F34BA5" w:rsidP="00F34BA5">
      <w:pPr>
        <w:rPr>
          <w:rFonts w:ascii="Times New Roman" w:hAnsi="Times New Roman"/>
          <w:sz w:val="28"/>
          <w:szCs w:val="28"/>
        </w:rPr>
      </w:pPr>
      <w:r>
        <w:rPr>
          <w:rFonts w:ascii="Times New Roman" w:hAnsi="Times New Roman"/>
          <w:sz w:val="28"/>
          <w:szCs w:val="28"/>
        </w:rPr>
        <w:tab/>
        <w:t>Индексация (повышение) должностного оклада по младшей муниципальной должности производится на основании Постановления Главы администрации Новосибирской области.</w:t>
      </w:r>
    </w:p>
    <w:p w:rsidR="00F34BA5" w:rsidRDefault="00F34BA5" w:rsidP="00F34BA5">
      <w:pPr>
        <w:rPr>
          <w:rFonts w:ascii="Times New Roman" w:hAnsi="Times New Roman"/>
          <w:sz w:val="28"/>
          <w:szCs w:val="28"/>
        </w:rPr>
      </w:pPr>
      <w:r>
        <w:rPr>
          <w:rFonts w:ascii="Times New Roman" w:hAnsi="Times New Roman"/>
          <w:sz w:val="28"/>
          <w:szCs w:val="28"/>
        </w:rPr>
        <w:t>На должностной оклад начисляется районный коэффициент.</w:t>
      </w:r>
    </w:p>
    <w:p w:rsidR="00F34BA5" w:rsidRDefault="00F34BA5" w:rsidP="00F34BA5">
      <w:pPr>
        <w:rPr>
          <w:rFonts w:ascii="Times New Roman" w:hAnsi="Times New Roman"/>
          <w:sz w:val="28"/>
          <w:szCs w:val="28"/>
        </w:rPr>
      </w:pPr>
      <w:r>
        <w:rPr>
          <w:rFonts w:ascii="Times New Roman" w:hAnsi="Times New Roman"/>
          <w:sz w:val="28"/>
          <w:szCs w:val="28"/>
        </w:rPr>
        <w:t xml:space="preserve">Работникам муниципального образования начисляются и </w:t>
      </w:r>
      <w:r>
        <w:rPr>
          <w:rFonts w:ascii="Times New Roman" w:hAnsi="Times New Roman"/>
          <w:sz w:val="28"/>
          <w:szCs w:val="28"/>
        </w:rPr>
        <w:lastRenderedPageBreak/>
        <w:t>выплачиваются следующие виды надбавок:</w:t>
      </w:r>
    </w:p>
    <w:p w:rsidR="00F34BA5" w:rsidRDefault="00F34BA5" w:rsidP="00F34BA5">
      <w:pPr>
        <w:rPr>
          <w:rFonts w:ascii="Times New Roman" w:hAnsi="Times New Roman"/>
          <w:sz w:val="28"/>
          <w:szCs w:val="28"/>
        </w:rPr>
      </w:pPr>
      <w:r>
        <w:rPr>
          <w:rFonts w:ascii="Times New Roman" w:hAnsi="Times New Roman"/>
          <w:sz w:val="28"/>
          <w:szCs w:val="28"/>
        </w:rPr>
        <w:tab/>
        <w:t>1. Ежемесячная надбавка за выслугу лет (в процентном соотношении к окладу в зависимости от стажа муниципальной службы) для муниципальных служащих:</w:t>
      </w:r>
    </w:p>
    <w:p w:rsidR="00F34BA5" w:rsidRDefault="00F34BA5" w:rsidP="00F34BA5">
      <w:pPr>
        <w:rPr>
          <w:rFonts w:ascii="Times New Roman" w:hAnsi="Times New Roman"/>
          <w:sz w:val="28"/>
          <w:szCs w:val="28"/>
        </w:rPr>
      </w:pPr>
      <w:r>
        <w:rPr>
          <w:rFonts w:ascii="Times New Roman" w:hAnsi="Times New Roman"/>
          <w:sz w:val="28"/>
          <w:szCs w:val="28"/>
        </w:rPr>
        <w:tab/>
        <w:t>от 1 до 5 лет – 10%</w:t>
      </w:r>
    </w:p>
    <w:p w:rsidR="00F34BA5" w:rsidRDefault="00F34BA5" w:rsidP="00F34BA5">
      <w:pPr>
        <w:rPr>
          <w:rFonts w:ascii="Times New Roman" w:hAnsi="Times New Roman"/>
          <w:sz w:val="28"/>
          <w:szCs w:val="28"/>
        </w:rPr>
      </w:pPr>
      <w:r>
        <w:rPr>
          <w:rFonts w:ascii="Times New Roman" w:hAnsi="Times New Roman"/>
          <w:sz w:val="28"/>
          <w:szCs w:val="28"/>
        </w:rPr>
        <w:tab/>
        <w:t>от 5 до 10 лет – 15%</w:t>
      </w:r>
    </w:p>
    <w:p w:rsidR="00F34BA5" w:rsidRDefault="00F34BA5" w:rsidP="00F34BA5">
      <w:pPr>
        <w:rPr>
          <w:rFonts w:ascii="Times New Roman" w:hAnsi="Times New Roman"/>
          <w:sz w:val="28"/>
          <w:szCs w:val="28"/>
        </w:rPr>
      </w:pPr>
      <w:r>
        <w:rPr>
          <w:rFonts w:ascii="Times New Roman" w:hAnsi="Times New Roman"/>
          <w:sz w:val="28"/>
          <w:szCs w:val="28"/>
        </w:rPr>
        <w:tab/>
        <w:t>от 10 до 15 лет – 20%</w:t>
      </w:r>
    </w:p>
    <w:p w:rsidR="00F34BA5" w:rsidRDefault="00F34BA5" w:rsidP="00F34BA5">
      <w:pPr>
        <w:rPr>
          <w:rFonts w:ascii="Times New Roman" w:hAnsi="Times New Roman"/>
          <w:sz w:val="28"/>
          <w:szCs w:val="28"/>
        </w:rPr>
      </w:pPr>
      <w:r>
        <w:rPr>
          <w:rFonts w:ascii="Times New Roman" w:hAnsi="Times New Roman"/>
          <w:sz w:val="28"/>
          <w:szCs w:val="28"/>
        </w:rPr>
        <w:tab/>
        <w:t>от 15 и выше – 30%</w:t>
      </w:r>
    </w:p>
    <w:p w:rsidR="00F34BA5" w:rsidRDefault="00F34BA5" w:rsidP="00F34BA5">
      <w:pPr>
        <w:rPr>
          <w:rFonts w:ascii="Times New Roman" w:hAnsi="Times New Roman"/>
          <w:sz w:val="28"/>
          <w:szCs w:val="28"/>
        </w:rPr>
      </w:pPr>
      <w:r>
        <w:rPr>
          <w:rFonts w:ascii="Times New Roman" w:hAnsi="Times New Roman"/>
          <w:sz w:val="28"/>
          <w:szCs w:val="28"/>
        </w:rPr>
        <w:t>для работников по техническому обеспечению (в % соотношении к окладу в зависимости от стажа работы в муниципальном образовании):</w:t>
      </w:r>
    </w:p>
    <w:p w:rsidR="00F34BA5" w:rsidRDefault="00F34BA5" w:rsidP="00F34BA5">
      <w:pPr>
        <w:rPr>
          <w:rFonts w:ascii="Times New Roman" w:hAnsi="Times New Roman"/>
          <w:sz w:val="28"/>
          <w:szCs w:val="28"/>
        </w:rPr>
      </w:pPr>
      <w:r>
        <w:rPr>
          <w:rFonts w:ascii="Times New Roman" w:hAnsi="Times New Roman"/>
          <w:sz w:val="28"/>
          <w:szCs w:val="28"/>
        </w:rPr>
        <w:tab/>
        <w:t>от 3 до 8 лет – 10%</w:t>
      </w:r>
    </w:p>
    <w:p w:rsidR="00F34BA5" w:rsidRDefault="00F34BA5" w:rsidP="00F34BA5">
      <w:pPr>
        <w:rPr>
          <w:rFonts w:ascii="Times New Roman" w:hAnsi="Times New Roman"/>
          <w:sz w:val="28"/>
          <w:szCs w:val="28"/>
        </w:rPr>
      </w:pPr>
      <w:r>
        <w:rPr>
          <w:rFonts w:ascii="Times New Roman" w:hAnsi="Times New Roman"/>
          <w:sz w:val="28"/>
          <w:szCs w:val="28"/>
        </w:rPr>
        <w:tab/>
        <w:t>от 8 до 13 лет – 15%</w:t>
      </w:r>
    </w:p>
    <w:p w:rsidR="00F34BA5" w:rsidRDefault="00F34BA5" w:rsidP="00F34BA5">
      <w:pPr>
        <w:rPr>
          <w:rFonts w:ascii="Times New Roman" w:hAnsi="Times New Roman"/>
          <w:sz w:val="28"/>
          <w:szCs w:val="28"/>
        </w:rPr>
      </w:pPr>
      <w:r>
        <w:rPr>
          <w:rFonts w:ascii="Times New Roman" w:hAnsi="Times New Roman"/>
          <w:sz w:val="28"/>
          <w:szCs w:val="28"/>
        </w:rPr>
        <w:tab/>
        <w:t>от 13 до 18 лет – 20%</w:t>
      </w:r>
    </w:p>
    <w:p w:rsidR="00F34BA5" w:rsidRDefault="00F34BA5" w:rsidP="00F34BA5">
      <w:pPr>
        <w:rPr>
          <w:rFonts w:ascii="Times New Roman" w:hAnsi="Times New Roman"/>
          <w:sz w:val="28"/>
          <w:szCs w:val="28"/>
        </w:rPr>
      </w:pPr>
      <w:r>
        <w:rPr>
          <w:rFonts w:ascii="Times New Roman" w:hAnsi="Times New Roman"/>
          <w:sz w:val="28"/>
          <w:szCs w:val="28"/>
        </w:rPr>
        <w:tab/>
        <w:t>от 18 до 23 лет – 25%</w:t>
      </w:r>
    </w:p>
    <w:p w:rsidR="00F34BA5" w:rsidRDefault="00F34BA5" w:rsidP="00F34BA5">
      <w:pPr>
        <w:rPr>
          <w:rFonts w:ascii="Times New Roman" w:hAnsi="Times New Roman"/>
          <w:sz w:val="28"/>
          <w:szCs w:val="28"/>
        </w:rPr>
      </w:pPr>
      <w:r>
        <w:rPr>
          <w:rFonts w:ascii="Times New Roman" w:hAnsi="Times New Roman"/>
          <w:sz w:val="28"/>
          <w:szCs w:val="28"/>
        </w:rPr>
        <w:tab/>
        <w:t>от 23 и выше – 30%</w:t>
      </w:r>
    </w:p>
    <w:p w:rsidR="00F34BA5" w:rsidRDefault="00F34BA5" w:rsidP="00F34BA5">
      <w:pPr>
        <w:rPr>
          <w:rFonts w:ascii="Times New Roman" w:hAnsi="Times New Roman"/>
          <w:sz w:val="28"/>
          <w:szCs w:val="28"/>
        </w:rPr>
      </w:pPr>
      <w:r>
        <w:rPr>
          <w:rFonts w:ascii="Times New Roman" w:hAnsi="Times New Roman"/>
          <w:sz w:val="28"/>
          <w:szCs w:val="28"/>
        </w:rPr>
        <w:t xml:space="preserve">          1.1.Ежемесячные надбавки за выслугу лет к должностному окладу устанавливаются главой </w:t>
      </w:r>
      <w:proofErr w:type="spellStart"/>
      <w:r>
        <w:rPr>
          <w:rFonts w:ascii="Times New Roman" w:hAnsi="Times New Roman"/>
          <w:sz w:val="28"/>
          <w:szCs w:val="28"/>
        </w:rPr>
        <w:t>Бурмистровского</w:t>
      </w:r>
      <w:proofErr w:type="spellEnd"/>
      <w:r>
        <w:rPr>
          <w:rFonts w:ascii="Times New Roman" w:hAnsi="Times New Roman"/>
          <w:sz w:val="28"/>
          <w:szCs w:val="28"/>
        </w:rPr>
        <w:t xml:space="preserve"> сельсовета на основании решения комиссии по установлению стажа муниципальной службы.</w:t>
      </w:r>
    </w:p>
    <w:p w:rsidR="00F34BA5" w:rsidRDefault="00F34BA5" w:rsidP="00F34BA5">
      <w:pPr>
        <w:rPr>
          <w:rFonts w:ascii="Times New Roman" w:hAnsi="Times New Roman"/>
          <w:sz w:val="28"/>
          <w:szCs w:val="28"/>
        </w:rPr>
      </w:pPr>
      <w:r>
        <w:rPr>
          <w:rFonts w:ascii="Times New Roman" w:hAnsi="Times New Roman"/>
          <w:sz w:val="28"/>
          <w:szCs w:val="28"/>
        </w:rPr>
        <w:tab/>
        <w:t>2. Ежемесячная надбавка за особые условия муниципальной службы (где учитывается характер работы, условия труда и квалификация) для муниципальных служащих устанавливается в процентах к должностному окладу муниципального служащего в соответствии с занимаемой группой должностей муниципальной службы в следующих размерах:</w:t>
      </w:r>
    </w:p>
    <w:p w:rsidR="00F34BA5" w:rsidRDefault="00F34BA5" w:rsidP="00F34BA5">
      <w:pPr>
        <w:rPr>
          <w:rFonts w:ascii="Times New Roman" w:hAnsi="Times New Roman"/>
          <w:sz w:val="28"/>
          <w:szCs w:val="28"/>
        </w:rPr>
      </w:pPr>
      <w:r>
        <w:rPr>
          <w:rFonts w:ascii="Times New Roman" w:hAnsi="Times New Roman"/>
          <w:sz w:val="28"/>
          <w:szCs w:val="28"/>
        </w:rPr>
        <w:tab/>
        <w:t>- по ведущим должностям муниципальной службы в размере до 1,2 должностного оклада;</w:t>
      </w:r>
    </w:p>
    <w:p w:rsidR="00F34BA5" w:rsidRDefault="00F34BA5" w:rsidP="00F34BA5">
      <w:pPr>
        <w:rPr>
          <w:rFonts w:ascii="Times New Roman" w:hAnsi="Times New Roman"/>
          <w:sz w:val="28"/>
          <w:szCs w:val="28"/>
        </w:rPr>
      </w:pPr>
      <w:r>
        <w:rPr>
          <w:rFonts w:ascii="Times New Roman" w:hAnsi="Times New Roman"/>
          <w:sz w:val="28"/>
          <w:szCs w:val="28"/>
        </w:rPr>
        <w:tab/>
        <w:t>- по младшим должностям муниципальной службы в размере до 0,6 должностного оклада;</w:t>
      </w:r>
    </w:p>
    <w:p w:rsidR="00F34BA5" w:rsidRDefault="00F34BA5" w:rsidP="00F34BA5">
      <w:pPr>
        <w:ind w:firstLine="708"/>
        <w:rPr>
          <w:rFonts w:ascii="Times New Roman" w:hAnsi="Times New Roman"/>
          <w:sz w:val="28"/>
          <w:szCs w:val="28"/>
        </w:rPr>
      </w:pPr>
      <w:r>
        <w:rPr>
          <w:rFonts w:ascii="Times New Roman" w:hAnsi="Times New Roman"/>
          <w:sz w:val="28"/>
          <w:szCs w:val="28"/>
        </w:rPr>
        <w:t>Ежемесячная надбавка за сложность, напряженность, высокие достижения в труде и специальный режим работы:</w:t>
      </w:r>
    </w:p>
    <w:p w:rsidR="00F34BA5" w:rsidRDefault="00F34BA5" w:rsidP="00F34BA5">
      <w:pPr>
        <w:ind w:firstLine="708"/>
        <w:rPr>
          <w:rFonts w:ascii="Times New Roman" w:hAnsi="Times New Roman"/>
          <w:sz w:val="28"/>
          <w:szCs w:val="28"/>
        </w:rPr>
      </w:pPr>
      <w:r>
        <w:rPr>
          <w:rFonts w:ascii="Times New Roman" w:hAnsi="Times New Roman"/>
          <w:sz w:val="28"/>
          <w:szCs w:val="28"/>
        </w:rPr>
        <w:tab/>
        <w:t xml:space="preserve"> - для работников по техническому обеспечению деятельности органов муниципальной власти в размере до 200% должностного оклада.</w:t>
      </w:r>
    </w:p>
    <w:p w:rsidR="00F34BA5" w:rsidRDefault="00F34BA5" w:rsidP="00F34BA5">
      <w:pPr>
        <w:ind w:firstLine="708"/>
        <w:rPr>
          <w:rFonts w:ascii="Times New Roman" w:hAnsi="Times New Roman"/>
          <w:sz w:val="28"/>
          <w:szCs w:val="28"/>
        </w:rPr>
      </w:pPr>
      <w:r>
        <w:rPr>
          <w:rFonts w:ascii="Times New Roman" w:hAnsi="Times New Roman"/>
          <w:sz w:val="28"/>
          <w:szCs w:val="28"/>
        </w:rPr>
        <w:tab/>
        <w:t>- для рабочих – персональная надбавка к должностному окладу устанавливается в размере не более 200% оклада, определенного на основании единой тарифной сетки по оплате труда работников бюджетной сферы.</w:t>
      </w:r>
    </w:p>
    <w:p w:rsidR="00F34BA5" w:rsidRDefault="00F34BA5" w:rsidP="00F34BA5">
      <w:pPr>
        <w:ind w:firstLine="708"/>
        <w:rPr>
          <w:rFonts w:ascii="Times New Roman" w:hAnsi="Times New Roman"/>
          <w:sz w:val="28"/>
          <w:szCs w:val="28"/>
        </w:rPr>
      </w:pPr>
      <w:r>
        <w:rPr>
          <w:rFonts w:ascii="Times New Roman" w:hAnsi="Times New Roman"/>
          <w:sz w:val="28"/>
          <w:szCs w:val="28"/>
        </w:rPr>
        <w:t xml:space="preserve">          - Ежемесячная надбавка водителям автомобилей за классность устанавливаются за 1 класс 30%, за 2 класс 15% должностного оклада.</w:t>
      </w:r>
    </w:p>
    <w:p w:rsidR="00F34BA5" w:rsidRDefault="00F34BA5" w:rsidP="00F34BA5">
      <w:pPr>
        <w:ind w:firstLine="708"/>
        <w:rPr>
          <w:rFonts w:ascii="Times New Roman" w:hAnsi="Times New Roman"/>
          <w:sz w:val="28"/>
          <w:szCs w:val="28"/>
        </w:rPr>
      </w:pPr>
      <w:r>
        <w:rPr>
          <w:rFonts w:ascii="Times New Roman" w:hAnsi="Times New Roman"/>
          <w:sz w:val="28"/>
          <w:szCs w:val="28"/>
        </w:rPr>
        <w:t>На указанные надбавки начисляется районный коэффициент</w:t>
      </w:r>
    </w:p>
    <w:p w:rsidR="00F34BA5" w:rsidRDefault="00F34BA5" w:rsidP="00F34BA5">
      <w:pPr>
        <w:ind w:firstLine="708"/>
        <w:rPr>
          <w:rFonts w:ascii="Times New Roman" w:hAnsi="Times New Roman"/>
          <w:sz w:val="28"/>
          <w:szCs w:val="28"/>
        </w:rPr>
      </w:pPr>
      <w:r>
        <w:rPr>
          <w:rFonts w:ascii="Times New Roman" w:hAnsi="Times New Roman"/>
          <w:sz w:val="28"/>
          <w:szCs w:val="28"/>
        </w:rPr>
        <w:t xml:space="preserve">Размеры выше перечисленных ежемесячных надбавок устанавливаются  главой </w:t>
      </w:r>
      <w:proofErr w:type="spellStart"/>
      <w:r>
        <w:rPr>
          <w:rFonts w:ascii="Times New Roman" w:hAnsi="Times New Roman"/>
          <w:sz w:val="28"/>
          <w:szCs w:val="28"/>
        </w:rPr>
        <w:t>Бурмистровского</w:t>
      </w:r>
      <w:proofErr w:type="spellEnd"/>
      <w:r>
        <w:rPr>
          <w:rFonts w:ascii="Times New Roman" w:hAnsi="Times New Roman"/>
          <w:sz w:val="28"/>
          <w:szCs w:val="28"/>
        </w:rPr>
        <w:t xml:space="preserve"> сельсовета и  могут быть изменены с учетом эффективности и качества труда работника, в целях повышения заинтересованности муниципальных служащих</w:t>
      </w:r>
      <w:proofErr w:type="gramStart"/>
      <w:r>
        <w:rPr>
          <w:rFonts w:ascii="Times New Roman" w:hAnsi="Times New Roman"/>
          <w:sz w:val="28"/>
          <w:szCs w:val="28"/>
        </w:rPr>
        <w:t xml:space="preserve"> ,</w:t>
      </w:r>
      <w:proofErr w:type="gramEnd"/>
      <w:r>
        <w:rPr>
          <w:rFonts w:ascii="Times New Roman" w:hAnsi="Times New Roman"/>
          <w:sz w:val="28"/>
          <w:szCs w:val="28"/>
        </w:rPr>
        <w:t xml:space="preserve"> работников технического обеспечения и рабочих в результатах своей деятельности и качестве выполнения должностных обязанностей </w:t>
      </w:r>
    </w:p>
    <w:p w:rsidR="00F34BA5" w:rsidRDefault="00F34BA5" w:rsidP="00F34BA5">
      <w:pPr>
        <w:ind w:firstLine="708"/>
        <w:rPr>
          <w:rFonts w:ascii="Times New Roman" w:hAnsi="Times New Roman"/>
          <w:sz w:val="28"/>
          <w:szCs w:val="28"/>
        </w:rPr>
      </w:pPr>
      <w:r>
        <w:rPr>
          <w:rFonts w:ascii="Times New Roman" w:hAnsi="Times New Roman"/>
          <w:sz w:val="28"/>
          <w:szCs w:val="28"/>
        </w:rPr>
        <w:tab/>
        <w:t xml:space="preserve">3. В администрации </w:t>
      </w:r>
      <w:proofErr w:type="spellStart"/>
      <w:r>
        <w:rPr>
          <w:rFonts w:ascii="Times New Roman" w:hAnsi="Times New Roman"/>
          <w:sz w:val="28"/>
          <w:szCs w:val="28"/>
        </w:rPr>
        <w:t>Бурмистровского</w:t>
      </w:r>
      <w:proofErr w:type="spellEnd"/>
      <w:r>
        <w:rPr>
          <w:rFonts w:ascii="Times New Roman" w:hAnsi="Times New Roman"/>
          <w:sz w:val="28"/>
          <w:szCs w:val="28"/>
        </w:rPr>
        <w:t xml:space="preserve"> сельсовета </w:t>
      </w:r>
      <w:r>
        <w:rPr>
          <w:rFonts w:ascii="Times New Roman" w:hAnsi="Times New Roman"/>
          <w:sz w:val="28"/>
          <w:szCs w:val="28"/>
        </w:rPr>
        <w:lastRenderedPageBreak/>
        <w:t>предусматриваются и выплачиваются следующие виды премирования:</w:t>
      </w:r>
    </w:p>
    <w:p w:rsidR="00F34BA5" w:rsidRDefault="00F34BA5" w:rsidP="00F34BA5">
      <w:pPr>
        <w:ind w:firstLine="708"/>
        <w:rPr>
          <w:rFonts w:ascii="Times New Roman" w:hAnsi="Times New Roman"/>
          <w:sz w:val="28"/>
          <w:szCs w:val="28"/>
        </w:rPr>
      </w:pPr>
      <w:r>
        <w:rPr>
          <w:rFonts w:ascii="Times New Roman" w:hAnsi="Times New Roman"/>
          <w:sz w:val="28"/>
          <w:szCs w:val="28"/>
        </w:rPr>
        <w:t>3.1 Ежемесячное денежное поощрение выплачивается по итогам работы за месяц в размере:</w:t>
      </w:r>
    </w:p>
    <w:p w:rsidR="00F34BA5" w:rsidRDefault="00F34BA5" w:rsidP="00F34BA5">
      <w:pPr>
        <w:ind w:firstLine="708"/>
        <w:rPr>
          <w:rFonts w:ascii="Times New Roman" w:hAnsi="Times New Roman"/>
          <w:sz w:val="28"/>
          <w:szCs w:val="28"/>
        </w:rPr>
      </w:pPr>
      <w:r>
        <w:rPr>
          <w:rFonts w:ascii="Times New Roman" w:hAnsi="Times New Roman"/>
          <w:sz w:val="28"/>
          <w:szCs w:val="28"/>
        </w:rPr>
        <w:tab/>
        <w:t>- ежемесячное денежное поощрение для главы не более 0,72 месячного денежного вознаграждения;</w:t>
      </w:r>
    </w:p>
    <w:p w:rsidR="00F34BA5" w:rsidRDefault="00F34BA5" w:rsidP="00F34BA5">
      <w:pPr>
        <w:ind w:firstLine="708"/>
        <w:rPr>
          <w:rFonts w:ascii="Times New Roman" w:hAnsi="Times New Roman"/>
          <w:sz w:val="28"/>
          <w:szCs w:val="28"/>
        </w:rPr>
      </w:pPr>
      <w:r>
        <w:rPr>
          <w:rFonts w:ascii="Times New Roman" w:hAnsi="Times New Roman"/>
          <w:sz w:val="28"/>
          <w:szCs w:val="28"/>
        </w:rPr>
        <w:tab/>
        <w:t>- ежемесячное денежное поощрение муниципальным служащим в размере до 1,5 должностных окладов;</w:t>
      </w:r>
    </w:p>
    <w:p w:rsidR="00F34BA5" w:rsidRDefault="00F34BA5" w:rsidP="00F34BA5">
      <w:pPr>
        <w:ind w:firstLine="708"/>
        <w:rPr>
          <w:rFonts w:ascii="Times New Roman" w:hAnsi="Times New Roman"/>
          <w:sz w:val="28"/>
          <w:szCs w:val="28"/>
        </w:rPr>
      </w:pPr>
      <w:r>
        <w:rPr>
          <w:rFonts w:ascii="Times New Roman" w:hAnsi="Times New Roman"/>
          <w:sz w:val="28"/>
          <w:szCs w:val="28"/>
        </w:rPr>
        <w:tab/>
        <w:t>- ежемесячное денежное премирование работников по техническому обеспечению муниципальной службы и рабочих в размере до 1,0 должностного оклада.</w:t>
      </w:r>
    </w:p>
    <w:p w:rsidR="00F34BA5" w:rsidRDefault="00F34BA5" w:rsidP="00F34BA5">
      <w:pPr>
        <w:ind w:firstLine="708"/>
        <w:rPr>
          <w:rFonts w:ascii="Times New Roman" w:hAnsi="Times New Roman"/>
          <w:sz w:val="28"/>
          <w:szCs w:val="28"/>
        </w:rPr>
      </w:pPr>
    </w:p>
    <w:p w:rsidR="00F34BA5" w:rsidRDefault="00F34BA5" w:rsidP="00F34BA5">
      <w:pPr>
        <w:ind w:firstLine="708"/>
        <w:rPr>
          <w:rFonts w:ascii="Times New Roman" w:hAnsi="Times New Roman"/>
          <w:sz w:val="28"/>
          <w:szCs w:val="28"/>
        </w:rPr>
      </w:pPr>
      <w:r>
        <w:rPr>
          <w:rFonts w:ascii="Times New Roman" w:hAnsi="Times New Roman"/>
          <w:sz w:val="28"/>
          <w:szCs w:val="28"/>
        </w:rPr>
        <w:t xml:space="preserve">3.2  Премия за выполнение особо важных и сложных заданий выплачивается муниципальным служащим </w:t>
      </w:r>
      <w:proofErr w:type="gramStart"/>
      <w:r>
        <w:rPr>
          <w:rFonts w:ascii="Times New Roman" w:hAnsi="Times New Roman"/>
          <w:sz w:val="28"/>
          <w:szCs w:val="28"/>
        </w:rPr>
        <w:t>в</w:t>
      </w:r>
      <w:proofErr w:type="gramEnd"/>
      <w:r>
        <w:rPr>
          <w:rFonts w:ascii="Times New Roman" w:hAnsi="Times New Roman"/>
          <w:sz w:val="28"/>
          <w:szCs w:val="28"/>
        </w:rPr>
        <w:t xml:space="preserve"> % </w:t>
      </w:r>
      <w:proofErr w:type="gramStart"/>
      <w:r>
        <w:rPr>
          <w:rFonts w:ascii="Times New Roman" w:hAnsi="Times New Roman"/>
          <w:sz w:val="28"/>
          <w:szCs w:val="28"/>
        </w:rPr>
        <w:t>от</w:t>
      </w:r>
      <w:proofErr w:type="gramEnd"/>
      <w:r>
        <w:rPr>
          <w:rFonts w:ascii="Times New Roman" w:hAnsi="Times New Roman"/>
          <w:sz w:val="28"/>
          <w:szCs w:val="28"/>
        </w:rPr>
        <w:t xml:space="preserve"> оклада в пределах фонда оплаты труда  до  2 должностных окладов. Премия может выплачиваться всем муниципальным служащим, либо отдельным служащим по решению руководителя органа местного самоуправления в зависимости от степени сложности и важности выполняемых муниципальными служащими поручений и заданий.</w:t>
      </w:r>
    </w:p>
    <w:p w:rsidR="00F34BA5" w:rsidRDefault="00F34BA5" w:rsidP="00F34BA5">
      <w:pPr>
        <w:ind w:firstLine="708"/>
        <w:rPr>
          <w:rFonts w:ascii="Times New Roman" w:hAnsi="Times New Roman"/>
          <w:sz w:val="28"/>
          <w:szCs w:val="28"/>
        </w:rPr>
      </w:pPr>
      <w:r>
        <w:rPr>
          <w:rFonts w:ascii="Times New Roman" w:hAnsi="Times New Roman"/>
          <w:sz w:val="28"/>
          <w:szCs w:val="28"/>
        </w:rPr>
        <w:t>Особо важными заданиями считать:</w:t>
      </w:r>
    </w:p>
    <w:p w:rsidR="00F34BA5" w:rsidRDefault="00F34BA5" w:rsidP="00F34BA5">
      <w:pPr>
        <w:ind w:firstLine="708"/>
        <w:rPr>
          <w:rFonts w:ascii="Times New Roman" w:hAnsi="Times New Roman"/>
          <w:sz w:val="28"/>
          <w:szCs w:val="28"/>
        </w:rPr>
      </w:pPr>
      <w:r>
        <w:rPr>
          <w:rFonts w:ascii="Times New Roman" w:hAnsi="Times New Roman"/>
          <w:sz w:val="28"/>
          <w:szCs w:val="28"/>
        </w:rPr>
        <w:t xml:space="preserve">- подготовка </w:t>
      </w:r>
      <w:proofErr w:type="gramStart"/>
      <w:r>
        <w:rPr>
          <w:rFonts w:ascii="Times New Roman" w:hAnsi="Times New Roman"/>
          <w:sz w:val="28"/>
          <w:szCs w:val="28"/>
        </w:rPr>
        <w:t>предвыборной компании</w:t>
      </w:r>
      <w:proofErr w:type="gramEnd"/>
      <w:r>
        <w:rPr>
          <w:rFonts w:ascii="Times New Roman" w:hAnsi="Times New Roman"/>
          <w:sz w:val="28"/>
          <w:szCs w:val="28"/>
        </w:rPr>
        <w:t xml:space="preserve"> и проведение выборов;</w:t>
      </w:r>
    </w:p>
    <w:p w:rsidR="00F34BA5" w:rsidRDefault="00F34BA5" w:rsidP="00F34BA5">
      <w:pPr>
        <w:ind w:firstLine="708"/>
        <w:rPr>
          <w:rFonts w:ascii="Times New Roman" w:hAnsi="Times New Roman"/>
          <w:sz w:val="28"/>
          <w:szCs w:val="28"/>
        </w:rPr>
      </w:pPr>
      <w:r>
        <w:rPr>
          <w:rFonts w:ascii="Times New Roman" w:hAnsi="Times New Roman"/>
          <w:sz w:val="28"/>
          <w:szCs w:val="28"/>
        </w:rPr>
        <w:t>- срочное проведение муниципальных конкурсов, тендеров и заказов, заключение муниципальных контрактов;</w:t>
      </w:r>
    </w:p>
    <w:p w:rsidR="00F34BA5" w:rsidRDefault="00F34BA5" w:rsidP="00F34BA5">
      <w:pPr>
        <w:ind w:firstLine="708"/>
        <w:rPr>
          <w:rFonts w:ascii="Times New Roman" w:hAnsi="Times New Roman"/>
          <w:sz w:val="28"/>
          <w:szCs w:val="28"/>
        </w:rPr>
      </w:pPr>
      <w:r>
        <w:rPr>
          <w:rFonts w:ascii="Times New Roman" w:hAnsi="Times New Roman"/>
          <w:sz w:val="28"/>
          <w:szCs w:val="28"/>
        </w:rPr>
        <w:t>- заключение срочных договоров и соглашений;</w:t>
      </w:r>
    </w:p>
    <w:p w:rsidR="00F34BA5" w:rsidRDefault="00F34BA5" w:rsidP="00F34BA5">
      <w:pPr>
        <w:ind w:firstLine="708"/>
        <w:rPr>
          <w:rFonts w:ascii="Times New Roman" w:hAnsi="Times New Roman"/>
          <w:sz w:val="28"/>
          <w:szCs w:val="28"/>
        </w:rPr>
      </w:pPr>
      <w:r>
        <w:rPr>
          <w:rFonts w:ascii="Times New Roman" w:hAnsi="Times New Roman"/>
          <w:sz w:val="28"/>
          <w:szCs w:val="28"/>
        </w:rPr>
        <w:t>- успешная сдача квартальных, годовых отчетов во все финансовые и налоговые органы;</w:t>
      </w:r>
    </w:p>
    <w:p w:rsidR="00F34BA5" w:rsidRDefault="00F34BA5" w:rsidP="00F34BA5">
      <w:pPr>
        <w:ind w:firstLine="708"/>
        <w:rPr>
          <w:rFonts w:ascii="Times New Roman" w:hAnsi="Times New Roman"/>
          <w:sz w:val="28"/>
          <w:szCs w:val="28"/>
        </w:rPr>
      </w:pPr>
      <w:r>
        <w:rPr>
          <w:rFonts w:ascii="Times New Roman" w:hAnsi="Times New Roman"/>
          <w:sz w:val="28"/>
          <w:szCs w:val="28"/>
        </w:rPr>
        <w:t>- проведение инвентаризации земельных участков  и составление базы данных по собственникам земельных участков и наличии свободных земельных участков;</w:t>
      </w:r>
    </w:p>
    <w:p w:rsidR="00F34BA5" w:rsidRDefault="00F34BA5" w:rsidP="00F34BA5">
      <w:pPr>
        <w:ind w:firstLine="708"/>
        <w:rPr>
          <w:rFonts w:ascii="Times New Roman" w:hAnsi="Times New Roman"/>
          <w:sz w:val="28"/>
          <w:szCs w:val="28"/>
        </w:rPr>
      </w:pPr>
      <w:r>
        <w:rPr>
          <w:rFonts w:ascii="Times New Roman" w:hAnsi="Times New Roman"/>
          <w:sz w:val="28"/>
          <w:szCs w:val="28"/>
        </w:rPr>
        <w:t>- подготовка пакета документов  для принятия проекта бюджета и плана социально-экономического развития на предстоящий период, также финансирование и досрочное завершение проблемных вопросов.</w:t>
      </w:r>
    </w:p>
    <w:p w:rsidR="00F34BA5" w:rsidRDefault="00F34BA5" w:rsidP="00F34BA5">
      <w:pPr>
        <w:ind w:firstLine="709"/>
        <w:rPr>
          <w:rFonts w:ascii="Times New Roman" w:hAnsi="Times New Roman"/>
          <w:sz w:val="28"/>
          <w:szCs w:val="28"/>
        </w:rPr>
      </w:pPr>
      <w:r>
        <w:rPr>
          <w:rFonts w:ascii="Times New Roman" w:hAnsi="Times New Roman"/>
          <w:sz w:val="28"/>
          <w:szCs w:val="28"/>
        </w:rPr>
        <w:t xml:space="preserve">- </w:t>
      </w:r>
      <w:r w:rsidRPr="00AB5BDE">
        <w:rPr>
          <w:rFonts w:ascii="Times New Roman" w:hAnsi="Times New Roman"/>
          <w:sz w:val="28"/>
          <w:szCs w:val="28"/>
        </w:rPr>
        <w:t xml:space="preserve">разработке </w:t>
      </w:r>
      <w:r>
        <w:rPr>
          <w:rFonts w:ascii="Times New Roman" w:hAnsi="Times New Roman"/>
          <w:sz w:val="28"/>
          <w:szCs w:val="28"/>
        </w:rPr>
        <w:t xml:space="preserve">мероприятий </w:t>
      </w:r>
      <w:r w:rsidRPr="00AB5BDE">
        <w:rPr>
          <w:rFonts w:ascii="Times New Roman" w:hAnsi="Times New Roman"/>
          <w:sz w:val="28"/>
          <w:szCs w:val="28"/>
        </w:rPr>
        <w:t>по долгосрочным целевы</w:t>
      </w:r>
      <w:r>
        <w:rPr>
          <w:rFonts w:ascii="Times New Roman" w:hAnsi="Times New Roman"/>
          <w:sz w:val="28"/>
          <w:szCs w:val="28"/>
        </w:rPr>
        <w:t>м</w:t>
      </w:r>
      <w:r w:rsidRPr="00AB5BDE">
        <w:rPr>
          <w:rFonts w:ascii="Times New Roman" w:hAnsi="Times New Roman"/>
          <w:sz w:val="28"/>
          <w:szCs w:val="28"/>
        </w:rPr>
        <w:t xml:space="preserve"> программ</w:t>
      </w:r>
      <w:r>
        <w:rPr>
          <w:rFonts w:ascii="Times New Roman" w:hAnsi="Times New Roman"/>
          <w:sz w:val="28"/>
          <w:szCs w:val="28"/>
        </w:rPr>
        <w:t>ам.</w:t>
      </w:r>
    </w:p>
    <w:p w:rsidR="00F34BA5" w:rsidRDefault="00F34BA5" w:rsidP="00F34BA5">
      <w:pPr>
        <w:ind w:firstLine="709"/>
        <w:rPr>
          <w:rFonts w:ascii="Times New Roman" w:hAnsi="Times New Roman"/>
          <w:sz w:val="28"/>
          <w:szCs w:val="28"/>
        </w:rPr>
      </w:pPr>
    </w:p>
    <w:p w:rsidR="00F34BA5" w:rsidRDefault="00F34BA5" w:rsidP="00F34BA5">
      <w:pPr>
        <w:ind w:firstLine="708"/>
        <w:rPr>
          <w:rFonts w:ascii="Times New Roman" w:hAnsi="Times New Roman"/>
          <w:sz w:val="28"/>
          <w:szCs w:val="28"/>
        </w:rPr>
      </w:pPr>
      <w:r>
        <w:rPr>
          <w:rFonts w:ascii="Times New Roman" w:hAnsi="Times New Roman"/>
          <w:sz w:val="28"/>
          <w:szCs w:val="28"/>
        </w:rPr>
        <w:t>3.3</w:t>
      </w:r>
      <w:proofErr w:type="gramStart"/>
      <w:r>
        <w:rPr>
          <w:rFonts w:ascii="Times New Roman" w:hAnsi="Times New Roman"/>
          <w:sz w:val="28"/>
          <w:szCs w:val="28"/>
        </w:rPr>
        <w:t xml:space="preserve"> В</w:t>
      </w:r>
      <w:proofErr w:type="gramEnd"/>
      <w:r>
        <w:rPr>
          <w:rFonts w:ascii="Times New Roman" w:hAnsi="Times New Roman"/>
          <w:sz w:val="28"/>
          <w:szCs w:val="28"/>
        </w:rPr>
        <w:t xml:space="preserve"> пределах фонда оплаты труда, а также из средств экономии фонда оплаты труда муниципальным служащим, работникам по техническому обеспечению и инспектору ВУС и рабочим дополнительно предусматриваются:</w:t>
      </w:r>
    </w:p>
    <w:p w:rsidR="00F34BA5" w:rsidRDefault="00F34BA5" w:rsidP="00F34BA5">
      <w:pPr>
        <w:ind w:firstLine="708"/>
        <w:rPr>
          <w:rFonts w:ascii="Times New Roman" w:hAnsi="Times New Roman"/>
          <w:sz w:val="28"/>
          <w:szCs w:val="28"/>
        </w:rPr>
      </w:pPr>
      <w:r>
        <w:rPr>
          <w:rFonts w:ascii="Times New Roman" w:hAnsi="Times New Roman"/>
          <w:sz w:val="28"/>
          <w:szCs w:val="28"/>
        </w:rPr>
        <w:t>- премии по итогам работы за  квартал;</w:t>
      </w:r>
    </w:p>
    <w:p w:rsidR="00F34BA5" w:rsidRDefault="00F34BA5" w:rsidP="00F34BA5">
      <w:pPr>
        <w:ind w:firstLine="708"/>
        <w:rPr>
          <w:rFonts w:ascii="Times New Roman" w:hAnsi="Times New Roman"/>
          <w:sz w:val="28"/>
          <w:szCs w:val="28"/>
        </w:rPr>
      </w:pPr>
      <w:r>
        <w:rPr>
          <w:rFonts w:ascii="Times New Roman" w:hAnsi="Times New Roman"/>
          <w:sz w:val="28"/>
          <w:szCs w:val="28"/>
        </w:rPr>
        <w:t>- премии по результатам работы за год;</w:t>
      </w:r>
    </w:p>
    <w:p w:rsidR="00F34BA5" w:rsidRDefault="00F34BA5" w:rsidP="00F34BA5">
      <w:pPr>
        <w:ind w:firstLine="708"/>
        <w:rPr>
          <w:rFonts w:ascii="Times New Roman" w:hAnsi="Times New Roman"/>
          <w:sz w:val="28"/>
          <w:szCs w:val="28"/>
        </w:rPr>
      </w:pPr>
      <w:proofErr w:type="gramStart"/>
      <w:r>
        <w:rPr>
          <w:rFonts w:ascii="Times New Roman" w:hAnsi="Times New Roman"/>
          <w:sz w:val="28"/>
          <w:szCs w:val="28"/>
        </w:rPr>
        <w:t>- ценные подарки по случаю юбилейных дат (дня защитника отечества, дня 8 марта, новый год, профессиональных праздников, юбилейными датами (считать 50 лет и каждые последующие пять лет).</w:t>
      </w:r>
      <w:proofErr w:type="gramEnd"/>
    </w:p>
    <w:p w:rsidR="00F34BA5" w:rsidRDefault="00F34BA5" w:rsidP="00F34BA5">
      <w:pPr>
        <w:ind w:firstLine="708"/>
        <w:rPr>
          <w:rFonts w:ascii="Times New Roman" w:hAnsi="Times New Roman"/>
          <w:sz w:val="28"/>
          <w:szCs w:val="28"/>
        </w:rPr>
      </w:pPr>
      <w:r>
        <w:rPr>
          <w:rFonts w:ascii="Times New Roman" w:hAnsi="Times New Roman"/>
          <w:sz w:val="28"/>
          <w:szCs w:val="28"/>
        </w:rPr>
        <w:t>Для работников по техническому обеспечению не более 3 должностных окладов в год, для рабочих не более 1 должностного оклада в год.</w:t>
      </w:r>
    </w:p>
    <w:p w:rsidR="00F34BA5" w:rsidRDefault="00F34BA5" w:rsidP="00F34BA5">
      <w:pPr>
        <w:ind w:firstLine="708"/>
        <w:rPr>
          <w:rFonts w:ascii="Times New Roman" w:hAnsi="Times New Roman"/>
          <w:sz w:val="28"/>
          <w:szCs w:val="28"/>
        </w:rPr>
      </w:pPr>
      <w:r>
        <w:rPr>
          <w:rFonts w:ascii="Times New Roman" w:hAnsi="Times New Roman"/>
          <w:sz w:val="28"/>
          <w:szCs w:val="28"/>
        </w:rPr>
        <w:lastRenderedPageBreak/>
        <w:t xml:space="preserve">На все </w:t>
      </w:r>
      <w:proofErr w:type="gramStart"/>
      <w:r>
        <w:rPr>
          <w:rFonts w:ascii="Times New Roman" w:hAnsi="Times New Roman"/>
          <w:sz w:val="28"/>
          <w:szCs w:val="28"/>
        </w:rPr>
        <w:t>выше указанные</w:t>
      </w:r>
      <w:proofErr w:type="gramEnd"/>
      <w:r>
        <w:rPr>
          <w:rFonts w:ascii="Times New Roman" w:hAnsi="Times New Roman"/>
          <w:sz w:val="28"/>
          <w:szCs w:val="28"/>
        </w:rPr>
        <w:t xml:space="preserve"> виды премий начисляется районный коэффициент.</w:t>
      </w:r>
    </w:p>
    <w:p w:rsidR="00F34BA5" w:rsidRDefault="00F34BA5" w:rsidP="00F34BA5">
      <w:pPr>
        <w:ind w:firstLine="708"/>
        <w:rPr>
          <w:rFonts w:ascii="Times New Roman" w:hAnsi="Times New Roman"/>
          <w:sz w:val="28"/>
          <w:szCs w:val="28"/>
        </w:rPr>
      </w:pPr>
      <w:r>
        <w:rPr>
          <w:rFonts w:ascii="Times New Roman" w:hAnsi="Times New Roman"/>
          <w:sz w:val="28"/>
          <w:szCs w:val="28"/>
        </w:rPr>
        <w:t>Персональный размер премии по итогам работы за календарный период года и год определяется в зависимости от реального вклада каждого работающего в результате деятельности муниципального образования, качественного выполнения должностных обязанностей, трудовой и исполнительской дисциплины, пропорционально фактически отработанному времени за премируемый период.</w:t>
      </w:r>
    </w:p>
    <w:p w:rsidR="00F34BA5" w:rsidRDefault="00F34BA5" w:rsidP="00F34BA5">
      <w:pPr>
        <w:ind w:firstLine="708"/>
        <w:rPr>
          <w:rFonts w:ascii="Times New Roman" w:hAnsi="Times New Roman"/>
          <w:sz w:val="28"/>
          <w:szCs w:val="28"/>
        </w:rPr>
      </w:pPr>
      <w:r>
        <w:rPr>
          <w:rFonts w:ascii="Times New Roman" w:hAnsi="Times New Roman"/>
          <w:sz w:val="28"/>
          <w:szCs w:val="28"/>
        </w:rPr>
        <w:t>Размер премии в зависимости от результатов работы может быть увеличен или снижен.</w:t>
      </w:r>
    </w:p>
    <w:p w:rsidR="00F34BA5" w:rsidRDefault="00F34BA5" w:rsidP="00F34BA5">
      <w:pPr>
        <w:ind w:firstLine="708"/>
        <w:rPr>
          <w:rFonts w:ascii="Times New Roman" w:hAnsi="Times New Roman"/>
          <w:sz w:val="28"/>
          <w:szCs w:val="28"/>
        </w:rPr>
      </w:pPr>
      <w:r>
        <w:rPr>
          <w:rFonts w:ascii="Times New Roman" w:hAnsi="Times New Roman"/>
          <w:sz w:val="28"/>
          <w:szCs w:val="28"/>
        </w:rPr>
        <w:t xml:space="preserve">Основанием для увеличения размера премии могут быть досрочное и качественное выполнение плановых работ, внеплановых заданий, а также своевременное выполнение заданий, имеющих </w:t>
      </w:r>
      <w:proofErr w:type="gramStart"/>
      <w:r>
        <w:rPr>
          <w:rFonts w:ascii="Times New Roman" w:hAnsi="Times New Roman"/>
          <w:sz w:val="28"/>
          <w:szCs w:val="28"/>
        </w:rPr>
        <w:t>важное значение</w:t>
      </w:r>
      <w:proofErr w:type="gramEnd"/>
      <w:r>
        <w:rPr>
          <w:rFonts w:ascii="Times New Roman" w:hAnsi="Times New Roman"/>
          <w:sz w:val="28"/>
          <w:szCs w:val="28"/>
        </w:rPr>
        <w:t xml:space="preserve"> для муниципального образования.</w:t>
      </w:r>
    </w:p>
    <w:p w:rsidR="00F34BA5" w:rsidRDefault="00F34BA5" w:rsidP="00F34BA5">
      <w:pPr>
        <w:ind w:firstLine="708"/>
        <w:rPr>
          <w:rFonts w:ascii="Times New Roman" w:hAnsi="Times New Roman"/>
          <w:sz w:val="28"/>
          <w:szCs w:val="28"/>
        </w:rPr>
      </w:pPr>
      <w:r>
        <w:rPr>
          <w:rFonts w:ascii="Times New Roman" w:hAnsi="Times New Roman"/>
          <w:sz w:val="28"/>
          <w:szCs w:val="28"/>
        </w:rPr>
        <w:t>Основанием для снижения размера премии могут быть несоблюдение сроков выполнения плановых работ, их недостаточно качественное выполнение, несоблюдение норм законодательства и должностных инструкций.</w:t>
      </w:r>
    </w:p>
    <w:p w:rsidR="00F34BA5" w:rsidRDefault="00F34BA5" w:rsidP="00F34BA5">
      <w:pPr>
        <w:ind w:firstLine="708"/>
        <w:rPr>
          <w:rFonts w:ascii="Times New Roman" w:hAnsi="Times New Roman"/>
          <w:sz w:val="28"/>
          <w:szCs w:val="28"/>
        </w:rPr>
      </w:pPr>
      <w:r>
        <w:rPr>
          <w:rFonts w:ascii="Times New Roman" w:hAnsi="Times New Roman"/>
          <w:sz w:val="28"/>
          <w:szCs w:val="28"/>
        </w:rPr>
        <w:t>Решение о размере премии по каждому работнику принимается руководителем.</w:t>
      </w:r>
    </w:p>
    <w:p w:rsidR="00F34BA5" w:rsidRDefault="00F34BA5" w:rsidP="00F34BA5">
      <w:pPr>
        <w:ind w:firstLine="708"/>
        <w:rPr>
          <w:rFonts w:ascii="Times New Roman" w:hAnsi="Times New Roman"/>
          <w:sz w:val="28"/>
          <w:szCs w:val="28"/>
        </w:rPr>
      </w:pPr>
      <w:r>
        <w:rPr>
          <w:rFonts w:ascii="Times New Roman" w:hAnsi="Times New Roman"/>
          <w:sz w:val="28"/>
          <w:szCs w:val="28"/>
        </w:rPr>
        <w:t>Премии не выплачиваются муниципальным служащим и работникам уволенным по собственному желанию в календарном периоде, за который выплачивается премия</w:t>
      </w:r>
      <w:proofErr w:type="gramStart"/>
      <w:r>
        <w:rPr>
          <w:rFonts w:ascii="Times New Roman" w:hAnsi="Times New Roman"/>
          <w:sz w:val="28"/>
          <w:szCs w:val="28"/>
        </w:rPr>
        <w:t xml:space="preserve"> .</w:t>
      </w:r>
      <w:proofErr w:type="gramEnd"/>
    </w:p>
    <w:p w:rsidR="00F34BA5" w:rsidRDefault="00F34BA5" w:rsidP="00F34BA5">
      <w:pPr>
        <w:ind w:firstLine="708"/>
        <w:rPr>
          <w:rFonts w:ascii="Times New Roman" w:hAnsi="Times New Roman"/>
          <w:sz w:val="28"/>
          <w:szCs w:val="28"/>
        </w:rPr>
      </w:pPr>
      <w:proofErr w:type="gramStart"/>
      <w:r>
        <w:rPr>
          <w:rFonts w:ascii="Times New Roman" w:hAnsi="Times New Roman"/>
          <w:sz w:val="28"/>
          <w:szCs w:val="28"/>
        </w:rPr>
        <w:t>Вновь принятым на работу и проработавшим более половины месяца премия может быть выплачена по усмотрению главы администрации муниципального образования.</w:t>
      </w:r>
      <w:proofErr w:type="gramEnd"/>
    </w:p>
    <w:p w:rsidR="00F34BA5" w:rsidRDefault="00F34BA5" w:rsidP="00F34BA5">
      <w:pPr>
        <w:ind w:firstLine="708"/>
        <w:rPr>
          <w:rFonts w:ascii="Times New Roman" w:hAnsi="Times New Roman"/>
          <w:sz w:val="28"/>
          <w:szCs w:val="28"/>
        </w:rPr>
      </w:pPr>
      <w:r>
        <w:rPr>
          <w:rFonts w:ascii="Times New Roman" w:hAnsi="Times New Roman"/>
          <w:sz w:val="28"/>
          <w:szCs w:val="28"/>
        </w:rPr>
        <w:t>4. Единовременные выплаты.</w:t>
      </w:r>
    </w:p>
    <w:p w:rsidR="00F34BA5" w:rsidRDefault="00F34BA5" w:rsidP="00F34BA5">
      <w:pPr>
        <w:ind w:firstLine="708"/>
        <w:rPr>
          <w:rFonts w:ascii="Times New Roman" w:hAnsi="Times New Roman"/>
          <w:sz w:val="28"/>
          <w:szCs w:val="28"/>
        </w:rPr>
      </w:pPr>
      <w:r>
        <w:rPr>
          <w:rFonts w:ascii="Times New Roman" w:hAnsi="Times New Roman"/>
          <w:sz w:val="28"/>
          <w:szCs w:val="28"/>
        </w:rPr>
        <w:t>Помимо выплат стимулирующего характера в состав денежного содержания в пределах фонда оплаты труда входят:</w:t>
      </w:r>
    </w:p>
    <w:p w:rsidR="00F34BA5" w:rsidRDefault="00F34BA5" w:rsidP="00F34BA5">
      <w:pPr>
        <w:ind w:firstLine="708"/>
        <w:rPr>
          <w:rFonts w:ascii="Times New Roman" w:hAnsi="Times New Roman"/>
          <w:sz w:val="28"/>
          <w:szCs w:val="28"/>
        </w:rPr>
      </w:pPr>
      <w:r>
        <w:rPr>
          <w:rFonts w:ascii="Times New Roman" w:hAnsi="Times New Roman"/>
          <w:sz w:val="28"/>
          <w:szCs w:val="28"/>
        </w:rPr>
        <w:t>4.1 Единовременная выплата при предоставлении ежегодного оплачиваемого отпуска и материальная помощь для организации отдыха за счет средств фонда оплаты труда.</w:t>
      </w:r>
    </w:p>
    <w:p w:rsidR="00F34BA5" w:rsidRDefault="00F34BA5" w:rsidP="00F34BA5">
      <w:pPr>
        <w:ind w:firstLine="708"/>
        <w:rPr>
          <w:rFonts w:ascii="Times New Roman" w:hAnsi="Times New Roman"/>
          <w:sz w:val="28"/>
          <w:szCs w:val="28"/>
        </w:rPr>
      </w:pPr>
      <w:r>
        <w:rPr>
          <w:rFonts w:ascii="Times New Roman" w:hAnsi="Times New Roman"/>
          <w:sz w:val="28"/>
          <w:szCs w:val="28"/>
        </w:rPr>
        <w:t>4.2 Главе администрации единовременная выплата в размере 2-х месячных вознаграждений в год.</w:t>
      </w:r>
    </w:p>
    <w:p w:rsidR="00F34BA5" w:rsidRDefault="00F34BA5" w:rsidP="00F34BA5">
      <w:pPr>
        <w:ind w:firstLine="708"/>
        <w:rPr>
          <w:rFonts w:ascii="Times New Roman" w:hAnsi="Times New Roman"/>
          <w:sz w:val="28"/>
          <w:szCs w:val="28"/>
        </w:rPr>
      </w:pPr>
      <w:r>
        <w:rPr>
          <w:rFonts w:ascii="Times New Roman" w:hAnsi="Times New Roman"/>
          <w:sz w:val="28"/>
          <w:szCs w:val="28"/>
        </w:rPr>
        <w:t>4.3 Муниципальным служащим:</w:t>
      </w:r>
    </w:p>
    <w:p w:rsidR="00F34BA5" w:rsidRDefault="00F34BA5" w:rsidP="00F34BA5">
      <w:pPr>
        <w:ind w:firstLine="708"/>
        <w:rPr>
          <w:rFonts w:ascii="Times New Roman" w:hAnsi="Times New Roman"/>
          <w:sz w:val="28"/>
          <w:szCs w:val="28"/>
        </w:rPr>
      </w:pPr>
      <w:r>
        <w:rPr>
          <w:rFonts w:ascii="Times New Roman" w:hAnsi="Times New Roman"/>
          <w:sz w:val="28"/>
          <w:szCs w:val="28"/>
        </w:rPr>
        <w:t>- единовременная выплата в размере 2  окладов  в год;</w:t>
      </w:r>
    </w:p>
    <w:p w:rsidR="00F34BA5" w:rsidRDefault="00F34BA5" w:rsidP="00F34BA5">
      <w:pPr>
        <w:ind w:firstLine="708"/>
        <w:rPr>
          <w:rFonts w:ascii="Times New Roman" w:hAnsi="Times New Roman"/>
          <w:sz w:val="28"/>
          <w:szCs w:val="28"/>
        </w:rPr>
      </w:pPr>
      <w:r>
        <w:rPr>
          <w:rFonts w:ascii="Times New Roman" w:hAnsi="Times New Roman"/>
          <w:sz w:val="28"/>
          <w:szCs w:val="28"/>
        </w:rPr>
        <w:t>- материальная помощь в размере  1 оклада  в год;</w:t>
      </w:r>
    </w:p>
    <w:p w:rsidR="00F34BA5" w:rsidRDefault="00F34BA5" w:rsidP="00F34BA5">
      <w:pPr>
        <w:ind w:firstLine="708"/>
        <w:rPr>
          <w:rFonts w:ascii="Times New Roman" w:hAnsi="Times New Roman"/>
          <w:sz w:val="28"/>
          <w:szCs w:val="28"/>
        </w:rPr>
      </w:pPr>
      <w:r>
        <w:rPr>
          <w:rFonts w:ascii="Times New Roman" w:hAnsi="Times New Roman"/>
          <w:sz w:val="28"/>
          <w:szCs w:val="28"/>
        </w:rPr>
        <w:t>4.4 Работникам технического обеспечения:</w:t>
      </w:r>
    </w:p>
    <w:p w:rsidR="00F34BA5" w:rsidRDefault="00F34BA5" w:rsidP="00F34BA5">
      <w:pPr>
        <w:ind w:firstLine="708"/>
        <w:rPr>
          <w:rFonts w:ascii="Times New Roman" w:hAnsi="Times New Roman"/>
          <w:sz w:val="28"/>
          <w:szCs w:val="28"/>
        </w:rPr>
      </w:pPr>
      <w:r>
        <w:rPr>
          <w:rFonts w:ascii="Times New Roman" w:hAnsi="Times New Roman"/>
          <w:sz w:val="28"/>
          <w:szCs w:val="28"/>
        </w:rPr>
        <w:t>- единовременная выплата в размере в размере 2 окладов в год.</w:t>
      </w:r>
    </w:p>
    <w:p w:rsidR="00F34BA5" w:rsidRDefault="00F34BA5" w:rsidP="00F34BA5">
      <w:pPr>
        <w:ind w:firstLine="708"/>
        <w:rPr>
          <w:rFonts w:ascii="Times New Roman" w:hAnsi="Times New Roman"/>
          <w:sz w:val="28"/>
          <w:szCs w:val="28"/>
        </w:rPr>
      </w:pPr>
      <w:r>
        <w:rPr>
          <w:rFonts w:ascii="Times New Roman" w:hAnsi="Times New Roman"/>
          <w:sz w:val="28"/>
          <w:szCs w:val="28"/>
        </w:rPr>
        <w:t>- материальная помощь в размере 1 оклада в год;</w:t>
      </w:r>
    </w:p>
    <w:p w:rsidR="00F34BA5" w:rsidRDefault="00F34BA5" w:rsidP="00F34BA5">
      <w:pPr>
        <w:ind w:firstLine="708"/>
        <w:rPr>
          <w:rFonts w:ascii="Times New Roman" w:hAnsi="Times New Roman"/>
          <w:sz w:val="28"/>
          <w:szCs w:val="28"/>
        </w:rPr>
      </w:pPr>
      <w:r>
        <w:rPr>
          <w:rFonts w:ascii="Times New Roman" w:hAnsi="Times New Roman"/>
          <w:sz w:val="28"/>
          <w:szCs w:val="28"/>
        </w:rPr>
        <w:t>4.5 Рабочим: иные выплаты в размере 2 окладов в год.</w:t>
      </w:r>
    </w:p>
    <w:p w:rsidR="00F34BA5" w:rsidRDefault="00F34BA5" w:rsidP="00F34BA5">
      <w:pPr>
        <w:ind w:firstLine="708"/>
        <w:rPr>
          <w:rFonts w:ascii="Times New Roman" w:hAnsi="Times New Roman"/>
          <w:sz w:val="28"/>
          <w:szCs w:val="28"/>
        </w:rPr>
      </w:pPr>
      <w:r>
        <w:rPr>
          <w:rFonts w:ascii="Times New Roman" w:hAnsi="Times New Roman"/>
          <w:sz w:val="28"/>
          <w:szCs w:val="28"/>
        </w:rPr>
        <w:t>На данные виды выплат начисляется районный коэффициент.</w:t>
      </w:r>
    </w:p>
    <w:p w:rsidR="00F34BA5" w:rsidRDefault="00F34BA5" w:rsidP="00F34BA5">
      <w:pPr>
        <w:ind w:firstLine="708"/>
        <w:rPr>
          <w:rFonts w:ascii="Times New Roman" w:hAnsi="Times New Roman"/>
          <w:sz w:val="28"/>
          <w:szCs w:val="28"/>
        </w:rPr>
      </w:pPr>
      <w:r>
        <w:rPr>
          <w:rFonts w:ascii="Times New Roman" w:hAnsi="Times New Roman"/>
          <w:sz w:val="28"/>
          <w:szCs w:val="28"/>
        </w:rPr>
        <w:t xml:space="preserve">5. </w:t>
      </w:r>
      <w:proofErr w:type="gramStart"/>
      <w:r>
        <w:rPr>
          <w:rFonts w:ascii="Times New Roman" w:hAnsi="Times New Roman"/>
          <w:sz w:val="28"/>
          <w:szCs w:val="28"/>
        </w:rPr>
        <w:t xml:space="preserve">Муниципальным служащим в связи с выходом на государственную пенсию, за продолжительную безупречную службу и особый вклад в деятельность </w:t>
      </w:r>
      <w:proofErr w:type="spellStart"/>
      <w:r>
        <w:rPr>
          <w:rFonts w:ascii="Times New Roman" w:hAnsi="Times New Roman"/>
          <w:sz w:val="28"/>
          <w:szCs w:val="28"/>
        </w:rPr>
        <w:t>Бурмистровского</w:t>
      </w:r>
      <w:proofErr w:type="spellEnd"/>
      <w:r>
        <w:rPr>
          <w:rFonts w:ascii="Times New Roman" w:hAnsi="Times New Roman"/>
          <w:sz w:val="28"/>
          <w:szCs w:val="28"/>
        </w:rPr>
        <w:t xml:space="preserve"> сельсовета по распоряжению главы </w:t>
      </w:r>
      <w:proofErr w:type="spellStart"/>
      <w:r>
        <w:rPr>
          <w:rFonts w:ascii="Times New Roman" w:hAnsi="Times New Roman"/>
          <w:sz w:val="28"/>
          <w:szCs w:val="28"/>
        </w:rPr>
        <w:lastRenderedPageBreak/>
        <w:t>Бурмистровского</w:t>
      </w:r>
      <w:proofErr w:type="spellEnd"/>
      <w:r>
        <w:rPr>
          <w:rFonts w:ascii="Times New Roman" w:hAnsi="Times New Roman"/>
          <w:sz w:val="28"/>
          <w:szCs w:val="28"/>
        </w:rPr>
        <w:t xml:space="preserve"> сельсовета выплачивается единовременное денежное поощрение - проработавших 15 и более лет – 10 должностных окладов, для членов выборных органов местного самоуправления, выборных должностных лиц местного самоуправления, осуществляющих свои полномочия на постоянной основе, проработавших более 15 лет – 10 должностных</w:t>
      </w:r>
      <w:proofErr w:type="gramEnd"/>
      <w:r>
        <w:rPr>
          <w:rFonts w:ascii="Times New Roman" w:hAnsi="Times New Roman"/>
          <w:sz w:val="28"/>
          <w:szCs w:val="28"/>
        </w:rPr>
        <w:t xml:space="preserve"> окладов.</w:t>
      </w:r>
    </w:p>
    <w:p w:rsidR="00F34BA5" w:rsidRDefault="00F34BA5" w:rsidP="00F34BA5">
      <w:pPr>
        <w:ind w:firstLine="708"/>
        <w:rPr>
          <w:rFonts w:ascii="Times New Roman" w:hAnsi="Times New Roman"/>
          <w:sz w:val="28"/>
          <w:szCs w:val="28"/>
        </w:rPr>
      </w:pPr>
      <w:r>
        <w:rPr>
          <w:rFonts w:ascii="Times New Roman" w:hAnsi="Times New Roman"/>
          <w:sz w:val="28"/>
          <w:szCs w:val="28"/>
        </w:rPr>
        <w:t xml:space="preserve"> 6. Иные выплаты.</w:t>
      </w:r>
    </w:p>
    <w:p w:rsidR="00F34BA5" w:rsidRDefault="00F34BA5" w:rsidP="00F34BA5">
      <w:pPr>
        <w:ind w:firstLine="708"/>
        <w:rPr>
          <w:rFonts w:ascii="Times New Roman" w:hAnsi="Times New Roman"/>
          <w:sz w:val="28"/>
          <w:szCs w:val="28"/>
        </w:rPr>
      </w:pPr>
      <w:r>
        <w:rPr>
          <w:rFonts w:ascii="Times New Roman" w:hAnsi="Times New Roman"/>
          <w:sz w:val="28"/>
          <w:szCs w:val="28"/>
        </w:rPr>
        <w:t>При возникновении чрезвычайных ситуаций (смерть близкого родственника, утрата имущества в результате пожара, кражи, стихийного бедствия), а также для организации дорогостоящего лечения, для всех категорий работников муниципального образования предусматривается материальная помощь в размере 2-х окладов денежного содержания  или должностного оклада.</w:t>
      </w:r>
    </w:p>
    <w:p w:rsidR="00F34BA5" w:rsidRDefault="00F34BA5" w:rsidP="00F34BA5">
      <w:pPr>
        <w:ind w:firstLine="708"/>
        <w:rPr>
          <w:rFonts w:ascii="Times New Roman" w:hAnsi="Times New Roman"/>
          <w:sz w:val="28"/>
          <w:szCs w:val="28"/>
        </w:rPr>
      </w:pPr>
      <w:r>
        <w:rPr>
          <w:rFonts w:ascii="Times New Roman" w:hAnsi="Times New Roman"/>
          <w:sz w:val="28"/>
          <w:szCs w:val="28"/>
        </w:rPr>
        <w:t>Решение о выплате материальной помощи по каждому конкретному случаю принимает глава муниципального образования на основании личного заявления работающего, с приложением копий документов, локальным актом.</w:t>
      </w:r>
    </w:p>
    <w:p w:rsidR="00F34BA5" w:rsidRDefault="00F34BA5" w:rsidP="00F34BA5">
      <w:pPr>
        <w:ind w:firstLine="708"/>
        <w:rPr>
          <w:rFonts w:ascii="Times New Roman" w:hAnsi="Times New Roman"/>
          <w:sz w:val="28"/>
          <w:szCs w:val="28"/>
        </w:rPr>
      </w:pPr>
      <w:r>
        <w:rPr>
          <w:rFonts w:ascii="Times New Roman" w:hAnsi="Times New Roman"/>
          <w:sz w:val="28"/>
          <w:szCs w:val="28"/>
        </w:rPr>
        <w:t>На данный вид материальной помощи районный коэффициент не начисляется.</w:t>
      </w:r>
    </w:p>
    <w:p w:rsidR="00F34BA5" w:rsidRPr="005964A9" w:rsidRDefault="00F34BA5" w:rsidP="00F34BA5">
      <w:pPr>
        <w:spacing w:after="150"/>
        <w:rPr>
          <w:rFonts w:ascii="Times New Roman" w:hAnsi="Times New Roman"/>
          <w:sz w:val="24"/>
          <w:szCs w:val="24"/>
        </w:rPr>
      </w:pPr>
      <w:r>
        <w:rPr>
          <w:rFonts w:ascii="Times New Roman" w:hAnsi="Times New Roman"/>
          <w:sz w:val="28"/>
          <w:szCs w:val="28"/>
        </w:rPr>
        <w:t xml:space="preserve">         6.1</w:t>
      </w:r>
      <w:proofErr w:type="gramStart"/>
      <w:r w:rsidRPr="005964A9">
        <w:rPr>
          <w:rFonts w:ascii="Times New Roman" w:hAnsi="Times New Roman"/>
          <w:sz w:val="28"/>
          <w:szCs w:val="28"/>
        </w:rPr>
        <w:t xml:space="preserve"> П</w:t>
      </w:r>
      <w:proofErr w:type="gramEnd"/>
      <w:r w:rsidRPr="005964A9">
        <w:rPr>
          <w:rFonts w:ascii="Times New Roman" w:hAnsi="Times New Roman"/>
          <w:sz w:val="28"/>
          <w:szCs w:val="28"/>
        </w:rPr>
        <w:t>о результатам работы за год муниципальным служащим может быть выплачена премия в пределах годового фонда оплаты их труда (в случае наличия экономии средств по фонду), размер которой устанавливается главой муниципального образования  в процентах к должностному окладу в зависимости от результативности и эффективности деятельности муниципального служащего и его вклада в достижение задач, стоящих перед местной администрацией.</w:t>
      </w:r>
    </w:p>
    <w:p w:rsidR="00F34BA5" w:rsidRDefault="00F34BA5" w:rsidP="00F34BA5">
      <w:pPr>
        <w:ind w:firstLine="708"/>
        <w:rPr>
          <w:rFonts w:ascii="Times New Roman" w:hAnsi="Times New Roman"/>
          <w:sz w:val="28"/>
          <w:szCs w:val="28"/>
        </w:rPr>
      </w:pPr>
      <w:r>
        <w:rPr>
          <w:rFonts w:ascii="Times New Roman" w:hAnsi="Times New Roman"/>
          <w:sz w:val="28"/>
          <w:szCs w:val="28"/>
        </w:rPr>
        <w:t>7. Ежемесячная надбавка к должностному окладу за классный чин. Ежемесячная надбавка за классный чин устанавливается в следующих размерах:</w:t>
      </w:r>
    </w:p>
    <w:p w:rsidR="00F34BA5" w:rsidRDefault="00F34BA5" w:rsidP="00F34BA5">
      <w:pPr>
        <w:ind w:firstLine="708"/>
        <w:rPr>
          <w:rFonts w:ascii="Times New Roman" w:hAnsi="Times New Roman"/>
          <w:sz w:val="28"/>
          <w:szCs w:val="28"/>
        </w:rPr>
      </w:pPr>
      <w:proofErr w:type="gramStart"/>
      <w:r>
        <w:rPr>
          <w:rFonts w:ascii="Times New Roman" w:hAnsi="Times New Roman"/>
          <w:sz w:val="28"/>
          <w:szCs w:val="28"/>
        </w:rPr>
        <w:t>- за классные чины муниципальных служащих действительного муниципального советника 1 класса, муниципального советника 1 класса, советника муниципальной службы 1 класса, референта муниципальной службы 1 класса – 20%;</w:t>
      </w:r>
      <w:proofErr w:type="gramEnd"/>
    </w:p>
    <w:p w:rsidR="00F34BA5" w:rsidRDefault="00F34BA5" w:rsidP="00F34BA5">
      <w:pPr>
        <w:ind w:firstLine="708"/>
        <w:rPr>
          <w:rFonts w:ascii="Times New Roman" w:hAnsi="Times New Roman"/>
          <w:sz w:val="28"/>
          <w:szCs w:val="28"/>
        </w:rPr>
      </w:pPr>
      <w:r>
        <w:rPr>
          <w:rFonts w:ascii="Times New Roman" w:hAnsi="Times New Roman"/>
          <w:sz w:val="28"/>
          <w:szCs w:val="28"/>
        </w:rPr>
        <w:t>- за классные чины муниципальных служащих действительного муниципального советника 2 класса, муниципального советника 2 класса, советника муниципальной службы 2 класса, референта муниципальной службы 2 класса, секретаря муниципальной службы 2 класса – 15%;</w:t>
      </w:r>
    </w:p>
    <w:p w:rsidR="00F34BA5" w:rsidRDefault="00F34BA5" w:rsidP="00F34BA5">
      <w:pPr>
        <w:ind w:firstLine="708"/>
        <w:rPr>
          <w:rFonts w:ascii="Times New Roman" w:hAnsi="Times New Roman"/>
          <w:sz w:val="28"/>
          <w:szCs w:val="28"/>
        </w:rPr>
      </w:pPr>
      <w:r>
        <w:rPr>
          <w:rFonts w:ascii="Times New Roman" w:hAnsi="Times New Roman"/>
          <w:sz w:val="28"/>
          <w:szCs w:val="28"/>
        </w:rPr>
        <w:t>- за классные чины муниципальных служащих действительного муниципального советника 3 класса, муниципального советника 3 класса, советника муниципальной службы 3 класса, референта муниципальной службы 3 класса, секретаря муниципальной службы 3 класса – 10%;</w:t>
      </w:r>
    </w:p>
    <w:p w:rsidR="00F34BA5" w:rsidRDefault="00F34BA5" w:rsidP="00F34BA5">
      <w:pPr>
        <w:ind w:firstLine="708"/>
        <w:rPr>
          <w:rFonts w:ascii="Times New Roman" w:hAnsi="Times New Roman"/>
          <w:sz w:val="28"/>
          <w:szCs w:val="28"/>
        </w:rPr>
      </w:pPr>
      <w:r>
        <w:rPr>
          <w:rFonts w:ascii="Times New Roman" w:hAnsi="Times New Roman"/>
          <w:sz w:val="28"/>
          <w:szCs w:val="28"/>
        </w:rPr>
        <w:t>8. Финансирование расходов на оплату труда осуществляется за счет средств местного бюджета. Привлечение других источников  для финансирования расходов не допускается.</w:t>
      </w:r>
    </w:p>
    <w:p w:rsidR="00F34BA5" w:rsidRDefault="00F34BA5" w:rsidP="00F34BA5">
      <w:r>
        <w:rPr>
          <w:rFonts w:ascii="Times New Roman" w:hAnsi="Times New Roman"/>
          <w:sz w:val="28"/>
          <w:szCs w:val="28"/>
        </w:rPr>
        <w:lastRenderedPageBreak/>
        <w:t xml:space="preserve">9. Нормативы формирования расходов на оплату труда выборных должностных лиц местного самоуправления, осуществляющих свои полномочия на постоянной основе, муниципальных служащих и содержание органов местного самоуправления устанавливаются </w:t>
      </w:r>
      <w:proofErr w:type="gramStart"/>
      <w:r>
        <w:rPr>
          <w:rFonts w:ascii="Times New Roman" w:hAnsi="Times New Roman"/>
          <w:sz w:val="28"/>
          <w:szCs w:val="28"/>
        </w:rPr>
        <w:t>согласно Постановления</w:t>
      </w:r>
      <w:proofErr w:type="gramEnd"/>
      <w:r>
        <w:rPr>
          <w:rFonts w:ascii="Times New Roman" w:hAnsi="Times New Roman"/>
          <w:sz w:val="28"/>
          <w:szCs w:val="28"/>
        </w:rPr>
        <w:t xml:space="preserve"> Губернатора Новосибирской области № 206-па от 28.12.2007 года в зависимости от численности обслуживаемого населения муниципального образования</w:t>
      </w:r>
    </w:p>
    <w:p w:rsidR="00F34BA5" w:rsidRDefault="00F34BA5" w:rsidP="00F34BA5"/>
    <w:p w:rsidR="00F34BA5" w:rsidRDefault="00F34BA5" w:rsidP="00F34BA5"/>
    <w:p w:rsidR="00F34BA5" w:rsidRDefault="00F34BA5" w:rsidP="00F34BA5"/>
    <w:p w:rsidR="00401D32" w:rsidRDefault="00401D32"/>
    <w:sectPr w:rsidR="00401D32" w:rsidSect="00401D3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characterSpacingControl w:val="doNotCompress"/>
  <w:compat/>
  <w:rsids>
    <w:rsidRoot w:val="00F34BA5"/>
    <w:rsid w:val="00187FE7"/>
    <w:rsid w:val="00401D32"/>
    <w:rsid w:val="00F34BA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4BA5"/>
    <w:pPr>
      <w:widowControl w:val="0"/>
      <w:autoSpaceDE w:val="0"/>
      <w:autoSpaceDN w:val="0"/>
      <w:adjustRightInd w:val="0"/>
      <w:spacing w:after="0" w:line="240" w:lineRule="auto"/>
      <w:ind w:firstLine="720"/>
      <w:jc w:val="both"/>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Title">
    <w:name w:val="ConsTitle"/>
    <w:rsid w:val="00F34BA5"/>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plustitle">
    <w:name w:val="consplustitle"/>
    <w:basedOn w:val="a"/>
    <w:rsid w:val="00F34BA5"/>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2700</Words>
  <Characters>15390</Characters>
  <Application>Microsoft Office Word</Application>
  <DocSecurity>0</DocSecurity>
  <Lines>128</Lines>
  <Paragraphs>36</Paragraphs>
  <ScaleCrop>false</ScaleCrop>
  <Company>Microsoft</Company>
  <LinksUpToDate>false</LinksUpToDate>
  <CharactersWithSpaces>18054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2012-07-23T05:34:00Z</dcterms:created>
  <dcterms:modified xsi:type="dcterms:W3CDTF">2012-07-23T05:36:00Z</dcterms:modified>
</cp:coreProperties>
</file>