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шестой  сессии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(внеочередной)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D11928" w:rsidRDefault="00D11928" w:rsidP="00D1192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05.03.2013  года                                                                                     № 116</w:t>
      </w:r>
    </w:p>
    <w:p w:rsidR="00D11928" w:rsidRDefault="00D11928" w:rsidP="00D11928">
      <w:pPr>
        <w:rPr>
          <w:b/>
          <w:sz w:val="28"/>
          <w:szCs w:val="28"/>
        </w:rPr>
      </w:pP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соответствии проекта «Инвестиционной программы </w:t>
      </w: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модернизации системы водоснабжения  Бурмистровского</w:t>
      </w: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сельсовета Искитимского района Новосибирской области</w:t>
      </w: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2013-2017 г.г.» техническому заданию</w:t>
      </w:r>
    </w:p>
    <w:p w:rsidR="00D11928" w:rsidRDefault="00D11928" w:rsidP="00D119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11928" w:rsidRDefault="00D11928" w:rsidP="00D1192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 от 06 октября 2003 года № 131-ФЗ «Об общих принципах организации местного самоуправления в Российской Федерации», Уставом Бурмистровского сельсовета Искитимского района Новосибирской области, Совет депутатов Бурмистровского сельсовета</w:t>
      </w:r>
    </w:p>
    <w:p w:rsidR="00D11928" w:rsidRDefault="00D11928" w:rsidP="00D11928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D11928" w:rsidRDefault="00D11928" w:rsidP="00D11928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Признать проект «Инвестиционной программы модернизации системы водоснабжения  Бурмистровского сельсовета Искитимского района Новосибирской области на 2013-2017 г.г.» соответствующим техническому заданию (приложение). </w:t>
      </w:r>
    </w:p>
    <w:p w:rsidR="00D11928" w:rsidRPr="0040044C" w:rsidRDefault="00D11928" w:rsidP="00D11928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</w:t>
      </w:r>
      <w:r w:rsidRPr="008C0E64">
        <w:rPr>
          <w:rFonts w:ascii="Times New Roman" w:hAnsi="Times New Roman" w:cs="Times New Roman"/>
          <w:b w:val="0"/>
          <w:sz w:val="28"/>
          <w:szCs w:val="28"/>
        </w:rPr>
        <w:t>Со дня вступления в силу настоящего решения признать утратившим силу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решение сессии Совета депутатов Бурмистровского сельсовета от 21.06.2012 года № 92.</w:t>
      </w:r>
    </w:p>
    <w:p w:rsidR="00D11928" w:rsidRDefault="00D11928" w:rsidP="00D11928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Решение разместить на официальном сайте администрации Бурмистровского сельсовета и опубликовать в газете «Знаменка».    </w:t>
      </w:r>
    </w:p>
    <w:p w:rsidR="00D11928" w:rsidRDefault="00D11928" w:rsidP="00D1192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1928" w:rsidRDefault="00D11928" w:rsidP="00D11928">
      <w:pPr>
        <w:suppressAutoHyphens/>
        <w:rPr>
          <w:sz w:val="28"/>
          <w:szCs w:val="28"/>
        </w:rPr>
      </w:pPr>
    </w:p>
    <w:p w:rsidR="00D11928" w:rsidRDefault="00D11928" w:rsidP="00D11928">
      <w:pPr>
        <w:suppressAutoHyphens/>
        <w:rPr>
          <w:sz w:val="28"/>
          <w:szCs w:val="28"/>
        </w:rPr>
      </w:pPr>
    </w:p>
    <w:p w:rsidR="00D11928" w:rsidRDefault="00D11928" w:rsidP="00D1192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D11928" w:rsidRDefault="00D11928" w:rsidP="00D11928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С.Л.Чумак</w:t>
      </w:r>
    </w:p>
    <w:p w:rsidR="00D11928" w:rsidRDefault="00D11928" w:rsidP="00D11928">
      <w:pPr>
        <w:suppressAutoHyphens/>
        <w:rPr>
          <w:sz w:val="28"/>
          <w:szCs w:val="28"/>
        </w:rPr>
      </w:pPr>
    </w:p>
    <w:p w:rsidR="00D11928" w:rsidRDefault="00D11928" w:rsidP="00D11928">
      <w:pPr>
        <w:suppressAutoHyphens/>
        <w:rPr>
          <w:sz w:val="28"/>
          <w:szCs w:val="28"/>
        </w:rPr>
      </w:pPr>
    </w:p>
    <w:p w:rsidR="00D11928" w:rsidRPr="002F30E3" w:rsidRDefault="00D11928" w:rsidP="00D1192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D11928" w:rsidRPr="00285F89" w:rsidRDefault="00D11928" w:rsidP="00D1192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557D" w:rsidRDefault="0014557D"/>
    <w:sectPr w:rsidR="0014557D" w:rsidSect="00145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928"/>
    <w:rsid w:val="0014557D"/>
    <w:rsid w:val="00D1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119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2013-04-24T02:59:00Z</dcterms:created>
  <dcterms:modified xsi:type="dcterms:W3CDTF">2013-04-24T03:00:00Z</dcterms:modified>
</cp:coreProperties>
</file>