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8D8" w:rsidRPr="00FE6506" w:rsidRDefault="002B48D8" w:rsidP="00FE6506">
      <w:pPr>
        <w:spacing w:line="360" w:lineRule="auto"/>
        <w:rPr>
          <w:sz w:val="18"/>
          <w:szCs w:val="18"/>
        </w:rPr>
      </w:pPr>
    </w:p>
    <w:tbl>
      <w:tblPr>
        <w:tblW w:w="0" w:type="auto"/>
        <w:tblInd w:w="-106" w:type="dxa"/>
        <w:tblLook w:val="01E0"/>
      </w:tblPr>
      <w:tblGrid>
        <w:gridCol w:w="5212"/>
        <w:gridCol w:w="5212"/>
      </w:tblGrid>
      <w:tr w:rsidR="002B48D8" w:rsidRPr="00FE6506" w:rsidTr="003C5968">
        <w:trPr>
          <w:trHeight w:val="180"/>
        </w:trPr>
        <w:tc>
          <w:tcPr>
            <w:tcW w:w="10424" w:type="dxa"/>
            <w:gridSpan w:val="2"/>
          </w:tcPr>
          <w:p w:rsidR="002B48D8" w:rsidRPr="00FE6506" w:rsidRDefault="002B48D8" w:rsidP="00FE6506">
            <w:pPr>
              <w:spacing w:line="360" w:lineRule="auto"/>
              <w:jc w:val="center"/>
              <w:rPr>
                <w:b/>
                <w:szCs w:val="18"/>
              </w:rPr>
            </w:pPr>
            <w:r w:rsidRPr="00FE6506">
              <w:rPr>
                <w:b/>
                <w:sz w:val="22"/>
                <w:szCs w:val="18"/>
              </w:rPr>
              <w:t>Администрация Бурмистровского сельсовета Искитимского района Новосибирской области</w:t>
            </w:r>
          </w:p>
          <w:p w:rsidR="002B48D8" w:rsidRPr="00FE6506" w:rsidRDefault="002B48D8" w:rsidP="00FE6506">
            <w:pPr>
              <w:spacing w:line="360" w:lineRule="auto"/>
              <w:jc w:val="center"/>
              <w:rPr>
                <w:sz w:val="18"/>
                <w:szCs w:val="18"/>
              </w:rPr>
            </w:pPr>
            <w:r w:rsidRPr="00FE6506">
              <w:rPr>
                <w:sz w:val="18"/>
                <w:szCs w:val="18"/>
              </w:rPr>
              <w:t>ИНН 5443105805 КПП 544301001 ОКОПФ 20900 ОКОГУ 3300500 ОКПО 00328924 ОКВЭД 75.11.32 ОГРН 1025404671555</w:t>
            </w:r>
          </w:p>
          <w:p w:rsidR="002B48D8" w:rsidRPr="00FE6506" w:rsidRDefault="002B48D8" w:rsidP="00FE6506">
            <w:pPr>
              <w:spacing w:line="360" w:lineRule="auto"/>
              <w:jc w:val="center"/>
              <w:rPr>
                <w:sz w:val="18"/>
                <w:szCs w:val="18"/>
              </w:rPr>
            </w:pPr>
            <w:r w:rsidRPr="00FE6506">
              <w:rPr>
                <w:sz w:val="18"/>
                <w:szCs w:val="18"/>
              </w:rPr>
              <w:t>Телефон: +7 (38343) 74117 Факс +7 (38343) 74182</w:t>
            </w:r>
          </w:p>
          <w:p w:rsidR="002B48D8" w:rsidRPr="00FE6506" w:rsidRDefault="002B48D8" w:rsidP="00FE6506">
            <w:pPr>
              <w:spacing w:line="360" w:lineRule="auto"/>
              <w:jc w:val="center"/>
              <w:rPr>
                <w:sz w:val="18"/>
                <w:szCs w:val="18"/>
              </w:rPr>
            </w:pPr>
            <w:r w:rsidRPr="00FE6506">
              <w:rPr>
                <w:sz w:val="18"/>
                <w:szCs w:val="18"/>
              </w:rPr>
              <w:t>Почтовый адрес: Российская Федерация, 633246, Новосибирская обл, Искитимский р-н, Бурмистрово д, Центральная, 11, -</w:t>
            </w:r>
          </w:p>
          <w:p w:rsidR="002B48D8" w:rsidRPr="00FE6506" w:rsidRDefault="002B48D8" w:rsidP="00FE6506">
            <w:pPr>
              <w:pBdr>
                <w:bottom w:val="single" w:sz="12" w:space="1" w:color="auto"/>
              </w:pBdr>
              <w:spacing w:line="360" w:lineRule="auto"/>
              <w:jc w:val="center"/>
              <w:rPr>
                <w:sz w:val="18"/>
                <w:szCs w:val="18"/>
              </w:rPr>
            </w:pPr>
            <w:r w:rsidRPr="00FE6506">
              <w:rPr>
                <w:sz w:val="18"/>
                <w:szCs w:val="18"/>
              </w:rPr>
              <w:t xml:space="preserve">Контактный адрес электронной почты: </w:t>
            </w:r>
            <w:hyperlink r:id="rId7" w:history="1">
              <w:r w:rsidRPr="00FE6506">
                <w:rPr>
                  <w:color w:val="0000FF"/>
                  <w:sz w:val="18"/>
                  <w:szCs w:val="18"/>
                  <w:u w:val="single"/>
                </w:rPr>
                <w:t>burm2009@ngs.ru</w:t>
              </w:r>
            </w:hyperlink>
          </w:p>
          <w:p w:rsidR="002B48D8" w:rsidRPr="00FE6506" w:rsidRDefault="002B48D8" w:rsidP="00FE6506">
            <w:pPr>
              <w:spacing w:line="360" w:lineRule="auto"/>
              <w:jc w:val="center"/>
              <w:rPr>
                <w:sz w:val="18"/>
                <w:szCs w:val="18"/>
              </w:rPr>
            </w:pPr>
          </w:p>
          <w:p w:rsidR="002B48D8" w:rsidRPr="00FE6506" w:rsidRDefault="002B48D8" w:rsidP="00FE6506">
            <w:pPr>
              <w:spacing w:line="360" w:lineRule="auto"/>
              <w:jc w:val="center"/>
              <w:rPr>
                <w:sz w:val="18"/>
                <w:szCs w:val="18"/>
              </w:rPr>
            </w:pPr>
          </w:p>
        </w:tc>
      </w:tr>
      <w:tr w:rsidR="002B48D8" w:rsidRPr="00FE6506" w:rsidTr="003C5968">
        <w:trPr>
          <w:trHeight w:val="2295"/>
        </w:trPr>
        <w:tc>
          <w:tcPr>
            <w:tcW w:w="5212" w:type="dxa"/>
          </w:tcPr>
          <w:p w:rsidR="002B48D8" w:rsidRPr="00FE6506" w:rsidRDefault="002B48D8" w:rsidP="00FE6506">
            <w:pPr>
              <w:tabs>
                <w:tab w:val="center" w:pos="4153"/>
                <w:tab w:val="right" w:pos="8306"/>
              </w:tabs>
              <w:spacing w:line="360" w:lineRule="auto"/>
              <w:jc w:val="center"/>
              <w:rPr>
                <w:sz w:val="18"/>
                <w:szCs w:val="18"/>
              </w:rPr>
            </w:pPr>
          </w:p>
          <w:p w:rsidR="002B48D8" w:rsidRPr="00FE6506" w:rsidRDefault="002B48D8" w:rsidP="00FE6506">
            <w:pPr>
              <w:tabs>
                <w:tab w:val="center" w:pos="4153"/>
                <w:tab w:val="right" w:pos="8306"/>
              </w:tabs>
              <w:spacing w:line="360" w:lineRule="auto"/>
              <w:jc w:val="center"/>
              <w:rPr>
                <w:sz w:val="18"/>
                <w:szCs w:val="18"/>
              </w:rPr>
            </w:pPr>
          </w:p>
        </w:tc>
        <w:tc>
          <w:tcPr>
            <w:tcW w:w="5212" w:type="dxa"/>
          </w:tcPr>
          <w:p w:rsidR="002B48D8" w:rsidRPr="00FE6506" w:rsidRDefault="002B48D8" w:rsidP="00FE6506">
            <w:pPr>
              <w:spacing w:line="360" w:lineRule="auto"/>
              <w:rPr>
                <w:sz w:val="18"/>
                <w:szCs w:val="18"/>
              </w:rPr>
            </w:pPr>
            <w:r w:rsidRPr="00FE6506">
              <w:rPr>
                <w:b/>
                <w:bCs/>
                <w:sz w:val="18"/>
                <w:szCs w:val="18"/>
              </w:rPr>
              <w:t>Утверждаю</w:t>
            </w:r>
          </w:p>
          <w:p w:rsidR="002B48D8" w:rsidRPr="00FE6506" w:rsidRDefault="002B48D8" w:rsidP="00FE6506">
            <w:pPr>
              <w:spacing w:line="360" w:lineRule="auto"/>
              <w:rPr>
                <w:sz w:val="18"/>
                <w:szCs w:val="18"/>
              </w:rPr>
            </w:pPr>
            <w:r w:rsidRPr="00FE6506">
              <w:rPr>
                <w:sz w:val="18"/>
                <w:szCs w:val="18"/>
              </w:rPr>
              <w:t>Глава Бурмистровского сельсовета Искитимского района</w:t>
            </w:r>
          </w:p>
          <w:p w:rsidR="002B48D8" w:rsidRPr="00FE6506" w:rsidRDefault="002B48D8" w:rsidP="00FE6506">
            <w:pPr>
              <w:spacing w:line="360" w:lineRule="auto"/>
              <w:rPr>
                <w:sz w:val="18"/>
                <w:szCs w:val="18"/>
              </w:rPr>
            </w:pPr>
            <w:r w:rsidRPr="00FE6506">
              <w:rPr>
                <w:sz w:val="18"/>
                <w:szCs w:val="18"/>
              </w:rPr>
              <w:t>Новосибирской области</w:t>
            </w:r>
          </w:p>
          <w:p w:rsidR="002B48D8" w:rsidRPr="00FE6506" w:rsidRDefault="002B48D8" w:rsidP="00FE6506">
            <w:pPr>
              <w:spacing w:line="360" w:lineRule="auto"/>
              <w:ind w:left="4536"/>
              <w:rPr>
                <w:sz w:val="18"/>
                <w:szCs w:val="18"/>
              </w:rPr>
            </w:pPr>
          </w:p>
          <w:p w:rsidR="002B48D8" w:rsidRPr="00FE6506" w:rsidRDefault="002B48D8" w:rsidP="00FE6506">
            <w:pPr>
              <w:spacing w:line="360" w:lineRule="auto"/>
              <w:rPr>
                <w:sz w:val="18"/>
                <w:szCs w:val="18"/>
              </w:rPr>
            </w:pPr>
            <w:r>
              <w:rPr>
                <w:sz w:val="18"/>
                <w:szCs w:val="18"/>
              </w:rPr>
              <w:t>_______________________ /К.В. Ульченко</w:t>
            </w:r>
            <w:r w:rsidRPr="00FE6506">
              <w:rPr>
                <w:sz w:val="18"/>
                <w:szCs w:val="18"/>
              </w:rPr>
              <w:t xml:space="preserve"> /</w:t>
            </w:r>
          </w:p>
          <w:p w:rsidR="002B48D8" w:rsidRPr="00FE6506" w:rsidRDefault="002B48D8" w:rsidP="00FE6506">
            <w:pPr>
              <w:spacing w:line="360" w:lineRule="auto"/>
              <w:ind w:left="4536"/>
              <w:rPr>
                <w:sz w:val="18"/>
                <w:szCs w:val="18"/>
              </w:rPr>
            </w:pPr>
          </w:p>
          <w:p w:rsidR="002B48D8" w:rsidRPr="00FE6506" w:rsidRDefault="002B48D8" w:rsidP="00FE6506">
            <w:pPr>
              <w:spacing w:line="360" w:lineRule="auto"/>
              <w:rPr>
                <w:rFonts w:ascii="Cambria" w:hAnsi="Cambria" w:cs="Cambria"/>
                <w:sz w:val="18"/>
                <w:szCs w:val="18"/>
              </w:rPr>
            </w:pPr>
            <w:r w:rsidRPr="00FE6506">
              <w:rPr>
                <w:sz w:val="18"/>
                <w:szCs w:val="18"/>
              </w:rPr>
              <w:t>«______»_________________2013 года</w:t>
            </w:r>
          </w:p>
          <w:p w:rsidR="002B48D8" w:rsidRPr="00FE6506" w:rsidRDefault="002B48D8" w:rsidP="00FE6506">
            <w:pPr>
              <w:tabs>
                <w:tab w:val="center" w:pos="4153"/>
                <w:tab w:val="right" w:pos="8306"/>
              </w:tabs>
              <w:spacing w:line="360" w:lineRule="auto"/>
              <w:jc w:val="center"/>
              <w:rPr>
                <w:b/>
                <w:bCs/>
                <w:sz w:val="18"/>
                <w:szCs w:val="18"/>
              </w:rPr>
            </w:pPr>
          </w:p>
          <w:p w:rsidR="002B48D8" w:rsidRPr="00FE6506" w:rsidRDefault="002B48D8" w:rsidP="00FE6506">
            <w:pPr>
              <w:tabs>
                <w:tab w:val="center" w:pos="4153"/>
                <w:tab w:val="right" w:pos="8306"/>
              </w:tabs>
              <w:spacing w:line="360" w:lineRule="auto"/>
              <w:jc w:val="center"/>
              <w:rPr>
                <w:b/>
                <w:bCs/>
                <w:sz w:val="18"/>
                <w:szCs w:val="18"/>
              </w:rPr>
            </w:pPr>
          </w:p>
        </w:tc>
      </w:tr>
      <w:tr w:rsidR="002B48D8" w:rsidRPr="00FE6506" w:rsidTr="003C5968">
        <w:tc>
          <w:tcPr>
            <w:tcW w:w="10424" w:type="dxa"/>
            <w:gridSpan w:val="2"/>
          </w:tcPr>
          <w:p w:rsidR="002B48D8" w:rsidRPr="00FE6506" w:rsidRDefault="002B48D8" w:rsidP="00FE6506">
            <w:pPr>
              <w:tabs>
                <w:tab w:val="center" w:pos="4153"/>
                <w:tab w:val="right" w:pos="8306"/>
              </w:tabs>
              <w:spacing w:line="360" w:lineRule="auto"/>
              <w:jc w:val="center"/>
              <w:rPr>
                <w:sz w:val="18"/>
                <w:szCs w:val="18"/>
              </w:rPr>
            </w:pPr>
          </w:p>
          <w:p w:rsidR="002B48D8" w:rsidRPr="00FE6506" w:rsidRDefault="002B48D8" w:rsidP="00FE6506">
            <w:pPr>
              <w:tabs>
                <w:tab w:val="center" w:pos="4153"/>
                <w:tab w:val="right" w:pos="8306"/>
              </w:tabs>
              <w:spacing w:line="360" w:lineRule="auto"/>
              <w:jc w:val="center"/>
              <w:rPr>
                <w:sz w:val="18"/>
                <w:szCs w:val="18"/>
              </w:rPr>
            </w:pPr>
          </w:p>
          <w:p w:rsidR="002B48D8" w:rsidRPr="00FE6506" w:rsidRDefault="002B48D8" w:rsidP="00FE6506">
            <w:pPr>
              <w:tabs>
                <w:tab w:val="center" w:pos="4153"/>
                <w:tab w:val="right" w:pos="8306"/>
              </w:tabs>
              <w:spacing w:line="360" w:lineRule="auto"/>
              <w:jc w:val="center"/>
              <w:rPr>
                <w:sz w:val="18"/>
                <w:szCs w:val="18"/>
              </w:rPr>
            </w:pPr>
          </w:p>
        </w:tc>
      </w:tr>
      <w:tr w:rsidR="002B48D8" w:rsidRPr="00FE6506" w:rsidTr="003C5968">
        <w:tc>
          <w:tcPr>
            <w:tcW w:w="10424" w:type="dxa"/>
            <w:gridSpan w:val="2"/>
          </w:tcPr>
          <w:p w:rsidR="002B48D8" w:rsidRPr="00947BAF" w:rsidRDefault="002B48D8" w:rsidP="00FE6506">
            <w:pPr>
              <w:tabs>
                <w:tab w:val="center" w:pos="4153"/>
                <w:tab w:val="right" w:pos="8306"/>
              </w:tabs>
              <w:spacing w:line="360" w:lineRule="auto"/>
              <w:jc w:val="center"/>
              <w:rPr>
                <w:b/>
                <w:bCs/>
                <w:sz w:val="32"/>
                <w:szCs w:val="18"/>
              </w:rPr>
            </w:pPr>
            <w:r w:rsidRPr="00947BAF">
              <w:rPr>
                <w:b/>
                <w:bCs/>
                <w:sz w:val="32"/>
                <w:szCs w:val="18"/>
              </w:rPr>
              <w:t>ДОКУМЕНТАЦИЯ ОБ ОТКРЫТОМ АУКЦИОНЕ</w:t>
            </w:r>
          </w:p>
          <w:p w:rsidR="002B48D8" w:rsidRPr="00947BAF" w:rsidRDefault="002B48D8" w:rsidP="00FE6506">
            <w:pPr>
              <w:tabs>
                <w:tab w:val="center" w:pos="4153"/>
                <w:tab w:val="right" w:pos="8306"/>
              </w:tabs>
              <w:spacing w:line="360" w:lineRule="auto"/>
              <w:jc w:val="center"/>
              <w:rPr>
                <w:b/>
                <w:bCs/>
                <w:sz w:val="32"/>
                <w:szCs w:val="18"/>
              </w:rPr>
            </w:pPr>
            <w:r w:rsidRPr="00947BAF">
              <w:rPr>
                <w:b/>
                <w:bCs/>
                <w:sz w:val="32"/>
                <w:szCs w:val="18"/>
              </w:rPr>
              <w:t>В ЭЛЕКТРОННОЙ ФОРМЕ</w:t>
            </w:r>
          </w:p>
          <w:p w:rsidR="002B48D8" w:rsidRPr="00FE6506" w:rsidRDefault="002B48D8" w:rsidP="00FE6506">
            <w:pPr>
              <w:tabs>
                <w:tab w:val="center" w:pos="4153"/>
                <w:tab w:val="right" w:pos="8306"/>
              </w:tabs>
              <w:spacing w:line="360" w:lineRule="auto"/>
              <w:rPr>
                <w:sz w:val="18"/>
                <w:szCs w:val="18"/>
              </w:rPr>
            </w:pPr>
          </w:p>
        </w:tc>
      </w:tr>
      <w:tr w:rsidR="002B48D8" w:rsidRPr="00FE6506" w:rsidTr="003C5968">
        <w:tc>
          <w:tcPr>
            <w:tcW w:w="10424" w:type="dxa"/>
            <w:gridSpan w:val="2"/>
          </w:tcPr>
          <w:p w:rsidR="002B48D8" w:rsidRDefault="002B48D8" w:rsidP="00FE6506">
            <w:pPr>
              <w:spacing w:line="360" w:lineRule="auto"/>
              <w:ind w:right="-291"/>
              <w:jc w:val="center"/>
              <w:rPr>
                <w:b/>
                <w:bCs/>
                <w:szCs w:val="18"/>
              </w:rPr>
            </w:pPr>
            <w:r w:rsidRPr="00FE6506">
              <w:rPr>
                <w:b/>
                <w:bCs/>
                <w:sz w:val="22"/>
                <w:szCs w:val="18"/>
              </w:rPr>
              <w:t>Выполнение ге</w:t>
            </w:r>
            <w:r>
              <w:rPr>
                <w:b/>
                <w:bCs/>
                <w:sz w:val="22"/>
                <w:szCs w:val="18"/>
              </w:rPr>
              <w:t>н</w:t>
            </w:r>
            <w:r w:rsidRPr="00FE6506">
              <w:rPr>
                <w:b/>
                <w:bCs/>
                <w:sz w:val="22"/>
                <w:szCs w:val="18"/>
              </w:rPr>
              <w:t>подрядных</w:t>
            </w:r>
            <w:r>
              <w:rPr>
                <w:b/>
                <w:bCs/>
                <w:sz w:val="22"/>
                <w:szCs w:val="18"/>
              </w:rPr>
              <w:t xml:space="preserve"> работ по модернизации объекта:</w:t>
            </w:r>
          </w:p>
          <w:p w:rsidR="002B48D8" w:rsidRPr="00FE6506" w:rsidRDefault="002B48D8" w:rsidP="00FE6506">
            <w:pPr>
              <w:spacing w:line="360" w:lineRule="auto"/>
              <w:ind w:right="-291"/>
              <w:jc w:val="center"/>
              <w:rPr>
                <w:b/>
                <w:szCs w:val="18"/>
                <w:u w:val="single"/>
                <w:lang w:eastAsia="en-US"/>
              </w:rPr>
            </w:pPr>
            <w:r w:rsidRPr="00FE6506">
              <w:rPr>
                <w:b/>
                <w:bCs/>
                <w:sz w:val="22"/>
                <w:szCs w:val="18"/>
              </w:rPr>
              <w:t xml:space="preserve">«Водопровод по ул. </w:t>
            </w:r>
            <w:r>
              <w:rPr>
                <w:b/>
                <w:bCs/>
                <w:sz w:val="22"/>
                <w:szCs w:val="18"/>
              </w:rPr>
              <w:t>Новая</w:t>
            </w:r>
            <w:r w:rsidRPr="00FE6506">
              <w:rPr>
                <w:b/>
                <w:bCs/>
                <w:sz w:val="22"/>
                <w:szCs w:val="18"/>
              </w:rPr>
              <w:t>в д. БурмистровоИскитимского района Новосибирской области»</w:t>
            </w:r>
          </w:p>
          <w:p w:rsidR="002B48D8" w:rsidRPr="00FE6506" w:rsidRDefault="002B48D8" w:rsidP="00FE6506">
            <w:pPr>
              <w:spacing w:line="360" w:lineRule="auto"/>
              <w:ind w:right="-291"/>
              <w:rPr>
                <w:b/>
                <w:sz w:val="18"/>
                <w:szCs w:val="18"/>
                <w:u w:val="single"/>
                <w:lang w:eastAsia="en-US"/>
              </w:rPr>
            </w:pPr>
          </w:p>
          <w:p w:rsidR="002B48D8" w:rsidRPr="00FE6506" w:rsidRDefault="002B48D8" w:rsidP="00FE6506">
            <w:pPr>
              <w:spacing w:line="360" w:lineRule="auto"/>
              <w:ind w:right="-291"/>
              <w:rPr>
                <w:b/>
                <w:sz w:val="18"/>
                <w:szCs w:val="18"/>
                <w:u w:val="single"/>
                <w:lang w:eastAsia="en-US"/>
              </w:rPr>
            </w:pPr>
          </w:p>
          <w:p w:rsidR="002B48D8" w:rsidRPr="00FE6506" w:rsidRDefault="002B48D8" w:rsidP="00FE6506">
            <w:pPr>
              <w:spacing w:line="360" w:lineRule="auto"/>
              <w:ind w:right="-291"/>
              <w:rPr>
                <w:b/>
                <w:sz w:val="18"/>
                <w:szCs w:val="18"/>
                <w:u w:val="single"/>
                <w:lang w:eastAsia="en-US"/>
              </w:rPr>
            </w:pPr>
          </w:p>
          <w:p w:rsidR="002B48D8" w:rsidRPr="00FE6506" w:rsidRDefault="002B48D8" w:rsidP="00FE6506">
            <w:pPr>
              <w:spacing w:line="360" w:lineRule="auto"/>
              <w:ind w:right="-291"/>
              <w:rPr>
                <w:b/>
                <w:sz w:val="18"/>
                <w:szCs w:val="18"/>
                <w:u w:val="single"/>
                <w:lang w:eastAsia="en-US"/>
              </w:rPr>
            </w:pPr>
          </w:p>
          <w:p w:rsidR="002B48D8" w:rsidRPr="00FE6506" w:rsidRDefault="002B48D8" w:rsidP="00FE6506">
            <w:pPr>
              <w:spacing w:line="360" w:lineRule="auto"/>
              <w:ind w:right="-291"/>
              <w:rPr>
                <w:b/>
                <w:sz w:val="18"/>
                <w:szCs w:val="18"/>
                <w:u w:val="single"/>
                <w:lang w:eastAsia="en-US"/>
              </w:rPr>
            </w:pPr>
          </w:p>
          <w:p w:rsidR="002B48D8" w:rsidRPr="00FE6506" w:rsidRDefault="002B48D8" w:rsidP="00FE6506">
            <w:pPr>
              <w:spacing w:line="360" w:lineRule="auto"/>
              <w:ind w:right="-291"/>
              <w:rPr>
                <w:b/>
                <w:sz w:val="18"/>
                <w:szCs w:val="18"/>
                <w:u w:val="single"/>
                <w:lang w:eastAsia="en-US"/>
              </w:rPr>
            </w:pPr>
          </w:p>
          <w:p w:rsidR="002B48D8" w:rsidRPr="00FE6506" w:rsidRDefault="002B48D8" w:rsidP="00FE6506">
            <w:pPr>
              <w:spacing w:line="360" w:lineRule="auto"/>
              <w:ind w:right="-291"/>
              <w:rPr>
                <w:b/>
                <w:sz w:val="18"/>
                <w:szCs w:val="18"/>
                <w:u w:val="single"/>
                <w:lang w:eastAsia="en-US"/>
              </w:rPr>
            </w:pPr>
          </w:p>
          <w:p w:rsidR="002B48D8" w:rsidRPr="00FE6506" w:rsidRDefault="002B48D8" w:rsidP="00FE6506">
            <w:pPr>
              <w:spacing w:line="360" w:lineRule="auto"/>
              <w:ind w:right="-291"/>
              <w:rPr>
                <w:b/>
                <w:sz w:val="18"/>
                <w:szCs w:val="18"/>
                <w:u w:val="single"/>
                <w:lang w:eastAsia="en-US"/>
              </w:rPr>
            </w:pPr>
          </w:p>
          <w:p w:rsidR="002B48D8" w:rsidRPr="00FE6506" w:rsidRDefault="002B48D8" w:rsidP="00FE6506">
            <w:pPr>
              <w:spacing w:line="360" w:lineRule="auto"/>
              <w:ind w:right="-291"/>
              <w:rPr>
                <w:b/>
                <w:sz w:val="18"/>
                <w:szCs w:val="18"/>
                <w:u w:val="single"/>
                <w:lang w:eastAsia="en-US"/>
              </w:rPr>
            </w:pPr>
          </w:p>
          <w:p w:rsidR="002B48D8" w:rsidRPr="00FE6506" w:rsidRDefault="002B48D8" w:rsidP="00FE6506">
            <w:pPr>
              <w:spacing w:line="360" w:lineRule="auto"/>
              <w:ind w:right="-291"/>
              <w:rPr>
                <w:b/>
                <w:sz w:val="18"/>
                <w:szCs w:val="18"/>
                <w:u w:val="single"/>
                <w:lang w:eastAsia="en-US"/>
              </w:rPr>
            </w:pPr>
          </w:p>
          <w:p w:rsidR="002B48D8" w:rsidRPr="00FE6506" w:rsidRDefault="002B48D8" w:rsidP="00FE6506">
            <w:pPr>
              <w:tabs>
                <w:tab w:val="left" w:pos="361"/>
              </w:tabs>
              <w:autoSpaceDE w:val="0"/>
              <w:autoSpaceDN w:val="0"/>
              <w:adjustRightInd w:val="0"/>
              <w:spacing w:line="360" w:lineRule="auto"/>
              <w:rPr>
                <w:b/>
                <w:bCs/>
                <w:sz w:val="18"/>
                <w:szCs w:val="18"/>
              </w:rPr>
            </w:pPr>
          </w:p>
          <w:p w:rsidR="002B48D8" w:rsidRPr="00FE6506" w:rsidRDefault="002B48D8" w:rsidP="00FE6506">
            <w:pPr>
              <w:tabs>
                <w:tab w:val="left" w:pos="361"/>
              </w:tabs>
              <w:autoSpaceDE w:val="0"/>
              <w:autoSpaceDN w:val="0"/>
              <w:adjustRightInd w:val="0"/>
              <w:spacing w:line="360" w:lineRule="auto"/>
              <w:jc w:val="center"/>
              <w:rPr>
                <w:b/>
                <w:bCs/>
                <w:sz w:val="18"/>
                <w:szCs w:val="18"/>
              </w:rPr>
            </w:pPr>
          </w:p>
        </w:tc>
      </w:tr>
      <w:tr w:rsidR="002B48D8" w:rsidRPr="00FE6506" w:rsidTr="003C5968">
        <w:tc>
          <w:tcPr>
            <w:tcW w:w="10424" w:type="dxa"/>
            <w:gridSpan w:val="2"/>
          </w:tcPr>
          <w:p w:rsidR="002B48D8" w:rsidRPr="00FE6506" w:rsidRDefault="002B48D8" w:rsidP="00FE6506">
            <w:pPr>
              <w:tabs>
                <w:tab w:val="center" w:pos="4153"/>
                <w:tab w:val="right" w:pos="8306"/>
              </w:tabs>
              <w:spacing w:line="360" w:lineRule="auto"/>
              <w:jc w:val="center"/>
              <w:rPr>
                <w:b/>
                <w:bCs/>
                <w:sz w:val="18"/>
                <w:szCs w:val="18"/>
              </w:rPr>
            </w:pPr>
          </w:p>
          <w:p w:rsidR="002B48D8" w:rsidRPr="00FE6506" w:rsidRDefault="002B48D8" w:rsidP="00FE6506">
            <w:pPr>
              <w:tabs>
                <w:tab w:val="center" w:pos="4153"/>
                <w:tab w:val="right" w:pos="8306"/>
              </w:tabs>
              <w:spacing w:line="360" w:lineRule="auto"/>
              <w:jc w:val="center"/>
              <w:rPr>
                <w:b/>
                <w:bCs/>
                <w:sz w:val="18"/>
                <w:szCs w:val="18"/>
              </w:rPr>
            </w:pPr>
          </w:p>
          <w:p w:rsidR="002B48D8" w:rsidRPr="00FE6506" w:rsidRDefault="002B48D8" w:rsidP="00FE6506">
            <w:pPr>
              <w:tabs>
                <w:tab w:val="center" w:pos="4153"/>
                <w:tab w:val="right" w:pos="8306"/>
              </w:tabs>
              <w:spacing w:line="360" w:lineRule="auto"/>
              <w:jc w:val="center"/>
              <w:rPr>
                <w:b/>
                <w:bCs/>
                <w:sz w:val="18"/>
                <w:szCs w:val="18"/>
              </w:rPr>
            </w:pPr>
          </w:p>
          <w:p w:rsidR="002B48D8" w:rsidRPr="00FE6506" w:rsidRDefault="002B48D8" w:rsidP="00FE6506">
            <w:pPr>
              <w:tabs>
                <w:tab w:val="center" w:pos="4153"/>
                <w:tab w:val="right" w:pos="8306"/>
              </w:tabs>
              <w:spacing w:line="360" w:lineRule="auto"/>
              <w:jc w:val="center"/>
              <w:rPr>
                <w:b/>
                <w:bCs/>
                <w:sz w:val="18"/>
                <w:szCs w:val="18"/>
              </w:rPr>
            </w:pPr>
          </w:p>
        </w:tc>
      </w:tr>
      <w:tr w:rsidR="002B48D8" w:rsidRPr="00FE6506" w:rsidTr="003C5968">
        <w:tc>
          <w:tcPr>
            <w:tcW w:w="10424" w:type="dxa"/>
            <w:gridSpan w:val="2"/>
          </w:tcPr>
          <w:p w:rsidR="002B48D8" w:rsidRPr="00FE6506" w:rsidRDefault="002B48D8" w:rsidP="00FE6506">
            <w:pPr>
              <w:tabs>
                <w:tab w:val="center" w:pos="4153"/>
                <w:tab w:val="right" w:pos="8306"/>
              </w:tabs>
              <w:spacing w:line="360" w:lineRule="auto"/>
              <w:jc w:val="center"/>
              <w:rPr>
                <w:b/>
                <w:bCs/>
                <w:sz w:val="18"/>
                <w:szCs w:val="18"/>
              </w:rPr>
            </w:pPr>
            <w:r w:rsidRPr="00FE6506">
              <w:rPr>
                <w:b/>
                <w:bCs/>
                <w:sz w:val="18"/>
                <w:szCs w:val="18"/>
              </w:rPr>
              <w:t>д. Бурмистрово, Искитимский район, НСО, 2013 год</w:t>
            </w:r>
          </w:p>
          <w:p w:rsidR="002B48D8" w:rsidRPr="00FE6506" w:rsidRDefault="002B48D8" w:rsidP="00FE6506">
            <w:pPr>
              <w:tabs>
                <w:tab w:val="center" w:pos="4153"/>
                <w:tab w:val="right" w:pos="8306"/>
              </w:tabs>
              <w:spacing w:line="360" w:lineRule="auto"/>
              <w:rPr>
                <w:sz w:val="18"/>
                <w:szCs w:val="18"/>
              </w:rPr>
            </w:pPr>
          </w:p>
        </w:tc>
      </w:tr>
    </w:tbl>
    <w:p w:rsidR="002B48D8" w:rsidRPr="00FE6506" w:rsidRDefault="002B48D8" w:rsidP="00FE6506">
      <w:pPr>
        <w:keepNext/>
        <w:keepLines/>
        <w:tabs>
          <w:tab w:val="left" w:pos="5460"/>
        </w:tabs>
        <w:autoSpaceDE w:val="0"/>
        <w:autoSpaceDN w:val="0"/>
        <w:adjustRightInd w:val="0"/>
        <w:spacing w:line="360" w:lineRule="auto"/>
        <w:jc w:val="center"/>
        <w:rPr>
          <w:b/>
          <w:bCs/>
          <w:kern w:val="28"/>
          <w:sz w:val="18"/>
          <w:szCs w:val="18"/>
        </w:rPr>
      </w:pPr>
      <w:r w:rsidRPr="00FE6506">
        <w:rPr>
          <w:b/>
          <w:bCs/>
          <w:sz w:val="18"/>
          <w:szCs w:val="18"/>
        </w:rPr>
        <w:br w:type="page"/>
        <w:t xml:space="preserve">РАЗДЕЛ </w:t>
      </w:r>
      <w:r w:rsidRPr="00FE6506">
        <w:rPr>
          <w:b/>
          <w:bCs/>
          <w:sz w:val="18"/>
          <w:szCs w:val="18"/>
          <w:lang w:val="en-US"/>
        </w:rPr>
        <w:t>I</w:t>
      </w:r>
      <w:r w:rsidRPr="00FE6506">
        <w:rPr>
          <w:b/>
          <w:bCs/>
          <w:sz w:val="18"/>
          <w:szCs w:val="18"/>
        </w:rPr>
        <w:t xml:space="preserve">. </w:t>
      </w:r>
      <w:r w:rsidRPr="00FE6506">
        <w:rPr>
          <w:b/>
          <w:bCs/>
          <w:kern w:val="28"/>
          <w:sz w:val="18"/>
          <w:szCs w:val="18"/>
        </w:rPr>
        <w:t xml:space="preserve">ИНФОРМАЦИОННАЯ КАРТА ОТКРЫТОГО АУКЦИОНА </w:t>
      </w:r>
    </w:p>
    <w:p w:rsidR="002B48D8" w:rsidRPr="00FE6506" w:rsidRDefault="002B48D8" w:rsidP="00FE6506">
      <w:pPr>
        <w:keepNext/>
        <w:keepLines/>
        <w:widowControl w:val="0"/>
        <w:suppressLineNumbers/>
        <w:tabs>
          <w:tab w:val="left" w:pos="5460"/>
        </w:tabs>
        <w:suppressAutoHyphens/>
        <w:spacing w:line="360" w:lineRule="auto"/>
        <w:jc w:val="center"/>
        <w:outlineLvl w:val="0"/>
        <w:rPr>
          <w:b/>
          <w:bCs/>
          <w:kern w:val="28"/>
          <w:sz w:val="18"/>
          <w:szCs w:val="18"/>
        </w:rPr>
      </w:pPr>
      <w:r w:rsidRPr="00FE6506">
        <w:rPr>
          <w:b/>
          <w:bCs/>
          <w:kern w:val="28"/>
          <w:sz w:val="18"/>
          <w:szCs w:val="18"/>
        </w:rPr>
        <w:t>В ЭЛЕКТРОННОЙ ФОРМЕ</w:t>
      </w:r>
    </w:p>
    <w:tbl>
      <w:tblPr>
        <w:tblpPr w:leftFromText="180" w:rightFromText="180" w:vertAnchor="text" w:horzAnchor="margin" w:tblpXSpec="center" w:tblpY="139"/>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28"/>
      </w:tblGrid>
      <w:tr w:rsidR="002B48D8" w:rsidRPr="00FE6506" w:rsidTr="003C5968">
        <w:tc>
          <w:tcPr>
            <w:tcW w:w="10728" w:type="dxa"/>
          </w:tcPr>
          <w:p w:rsidR="002B48D8" w:rsidRPr="00FE6506" w:rsidRDefault="002B48D8" w:rsidP="00FE6506">
            <w:pPr>
              <w:keepNext/>
              <w:keepLines/>
              <w:spacing w:line="360" w:lineRule="auto"/>
              <w:rPr>
                <w:b/>
                <w:bCs/>
                <w:sz w:val="18"/>
                <w:szCs w:val="18"/>
              </w:rPr>
            </w:pPr>
            <w:r w:rsidRPr="00FE6506">
              <w:rPr>
                <w:b/>
                <w:bCs/>
                <w:sz w:val="18"/>
                <w:szCs w:val="18"/>
              </w:rPr>
              <w:t>1. Заказчик</w:t>
            </w:r>
          </w:p>
        </w:tc>
      </w:tr>
      <w:tr w:rsidR="002B48D8" w:rsidRPr="00FE6506" w:rsidTr="003C5968">
        <w:tc>
          <w:tcPr>
            <w:tcW w:w="10728" w:type="dxa"/>
          </w:tcPr>
          <w:p w:rsidR="002B48D8" w:rsidRPr="00FE6506" w:rsidRDefault="002B48D8" w:rsidP="00FE6506">
            <w:pPr>
              <w:keepNext/>
              <w:keepLines/>
              <w:spacing w:line="360" w:lineRule="auto"/>
              <w:jc w:val="both"/>
              <w:rPr>
                <w:sz w:val="18"/>
                <w:szCs w:val="18"/>
              </w:rPr>
            </w:pPr>
            <w:r w:rsidRPr="00FE6506">
              <w:rPr>
                <w:sz w:val="18"/>
                <w:szCs w:val="18"/>
              </w:rPr>
              <w:t>Администрация Бурмистровского сельсовета Искитимского района Новосибирской области</w:t>
            </w:r>
          </w:p>
          <w:p w:rsidR="002B48D8" w:rsidRPr="00FE6506" w:rsidRDefault="002B48D8" w:rsidP="00FE6506">
            <w:pPr>
              <w:keepNext/>
              <w:keepLines/>
              <w:spacing w:line="360" w:lineRule="auto"/>
              <w:jc w:val="both"/>
              <w:rPr>
                <w:sz w:val="18"/>
                <w:szCs w:val="18"/>
              </w:rPr>
            </w:pPr>
            <w:r w:rsidRPr="00FE6506">
              <w:rPr>
                <w:sz w:val="18"/>
                <w:szCs w:val="18"/>
              </w:rPr>
              <w:t>ИНН 5443105805 КПП 544301001 ОКОПФ 20900 ОКОГУ 3300500 ОКПО 00328924 ОКВЭД 75.11.32 ОГРН 1025404671555</w:t>
            </w:r>
          </w:p>
          <w:p w:rsidR="002B48D8" w:rsidRPr="00FE6506" w:rsidRDefault="002B48D8" w:rsidP="00FE6506">
            <w:pPr>
              <w:keepNext/>
              <w:keepLines/>
              <w:spacing w:line="360" w:lineRule="auto"/>
              <w:jc w:val="both"/>
              <w:rPr>
                <w:sz w:val="18"/>
                <w:szCs w:val="18"/>
              </w:rPr>
            </w:pPr>
            <w:r w:rsidRPr="00FE6506">
              <w:rPr>
                <w:sz w:val="18"/>
                <w:szCs w:val="18"/>
              </w:rPr>
              <w:t>Телефон: +7 (38343) 74117 Факс +7 (38343) 74182</w:t>
            </w:r>
          </w:p>
          <w:p w:rsidR="002B48D8" w:rsidRPr="00FE6506" w:rsidRDefault="002B48D8" w:rsidP="00FE6506">
            <w:pPr>
              <w:keepNext/>
              <w:keepLines/>
              <w:spacing w:line="360" w:lineRule="auto"/>
              <w:jc w:val="both"/>
              <w:rPr>
                <w:sz w:val="18"/>
                <w:szCs w:val="18"/>
              </w:rPr>
            </w:pPr>
            <w:r w:rsidRPr="00FE6506">
              <w:rPr>
                <w:sz w:val="18"/>
                <w:szCs w:val="18"/>
              </w:rPr>
              <w:t>Почтовый адрес: Российская Федерация, 633246, Новосибирская обл, Искитимский р-н, Бурмистрово д, Центральная, 11, -</w:t>
            </w:r>
          </w:p>
          <w:p w:rsidR="002B48D8" w:rsidRPr="00FE6506" w:rsidRDefault="002B48D8" w:rsidP="00FE6506">
            <w:pPr>
              <w:keepNext/>
              <w:keepLines/>
              <w:spacing w:line="360" w:lineRule="auto"/>
              <w:jc w:val="both"/>
              <w:rPr>
                <w:sz w:val="18"/>
                <w:szCs w:val="18"/>
              </w:rPr>
            </w:pPr>
            <w:r w:rsidRPr="00FE6506">
              <w:rPr>
                <w:sz w:val="18"/>
                <w:szCs w:val="18"/>
              </w:rPr>
              <w:t>Контактный адрес электронной почты: burm2009@ngs.ru</w:t>
            </w:r>
          </w:p>
        </w:tc>
      </w:tr>
      <w:tr w:rsidR="002B48D8" w:rsidRPr="00FE6506" w:rsidTr="003C5968">
        <w:tc>
          <w:tcPr>
            <w:tcW w:w="10728" w:type="dxa"/>
          </w:tcPr>
          <w:p w:rsidR="002B48D8" w:rsidRPr="00FE6506" w:rsidRDefault="002B48D8" w:rsidP="00FE6506">
            <w:pPr>
              <w:keepNext/>
              <w:keepLines/>
              <w:tabs>
                <w:tab w:val="left" w:pos="1155"/>
              </w:tabs>
              <w:spacing w:line="360" w:lineRule="auto"/>
              <w:rPr>
                <w:b/>
                <w:bCs/>
                <w:sz w:val="18"/>
                <w:szCs w:val="18"/>
              </w:rPr>
            </w:pPr>
            <w:r w:rsidRPr="00FE6506">
              <w:rPr>
                <w:b/>
                <w:bCs/>
                <w:sz w:val="18"/>
                <w:szCs w:val="18"/>
              </w:rPr>
              <w:t>2. Предмет муниципального контракта</w:t>
            </w:r>
          </w:p>
        </w:tc>
      </w:tr>
      <w:tr w:rsidR="002B48D8" w:rsidRPr="00FE6506" w:rsidTr="003C5968">
        <w:trPr>
          <w:trHeight w:val="213"/>
        </w:trPr>
        <w:tc>
          <w:tcPr>
            <w:tcW w:w="10728" w:type="dxa"/>
          </w:tcPr>
          <w:p w:rsidR="002B48D8" w:rsidRPr="00FE6506" w:rsidRDefault="002B48D8" w:rsidP="00FE6506">
            <w:pPr>
              <w:tabs>
                <w:tab w:val="left" w:pos="361"/>
              </w:tabs>
              <w:autoSpaceDE w:val="0"/>
              <w:autoSpaceDN w:val="0"/>
              <w:adjustRightInd w:val="0"/>
              <w:spacing w:line="360" w:lineRule="auto"/>
              <w:rPr>
                <w:sz w:val="18"/>
                <w:szCs w:val="18"/>
              </w:rPr>
            </w:pPr>
            <w:r w:rsidRPr="00FE6506">
              <w:rPr>
                <w:sz w:val="18"/>
                <w:szCs w:val="18"/>
              </w:rPr>
              <w:t>Выполнение ге</w:t>
            </w:r>
            <w:r>
              <w:rPr>
                <w:sz w:val="18"/>
                <w:szCs w:val="18"/>
              </w:rPr>
              <w:t>н</w:t>
            </w:r>
            <w:r w:rsidRPr="00FE6506">
              <w:rPr>
                <w:sz w:val="18"/>
                <w:szCs w:val="18"/>
              </w:rPr>
              <w:t xml:space="preserve">подрядных работ по модернизации объекта: «Водопровод по ул. </w:t>
            </w:r>
            <w:r>
              <w:rPr>
                <w:sz w:val="18"/>
                <w:szCs w:val="18"/>
              </w:rPr>
              <w:t>Новая</w:t>
            </w:r>
            <w:r w:rsidRPr="00FE6506">
              <w:rPr>
                <w:sz w:val="18"/>
                <w:szCs w:val="18"/>
              </w:rPr>
              <w:t>в д. БурмистровоИскитимского района Новос</w:t>
            </w:r>
            <w:r w:rsidRPr="00FE6506">
              <w:rPr>
                <w:sz w:val="18"/>
                <w:szCs w:val="18"/>
              </w:rPr>
              <w:t>и</w:t>
            </w:r>
            <w:r w:rsidRPr="00FE6506">
              <w:rPr>
                <w:sz w:val="18"/>
                <w:szCs w:val="18"/>
              </w:rPr>
              <w:t>бирской области»</w:t>
            </w:r>
          </w:p>
        </w:tc>
      </w:tr>
      <w:tr w:rsidR="002B48D8" w:rsidRPr="00FE6506" w:rsidTr="003C5968">
        <w:tc>
          <w:tcPr>
            <w:tcW w:w="10728" w:type="dxa"/>
          </w:tcPr>
          <w:p w:rsidR="002B48D8" w:rsidRPr="00FE6506" w:rsidRDefault="002B48D8" w:rsidP="00FE6506">
            <w:pPr>
              <w:keepNext/>
              <w:keepLines/>
              <w:spacing w:line="360" w:lineRule="auto"/>
              <w:jc w:val="both"/>
              <w:rPr>
                <w:sz w:val="18"/>
                <w:szCs w:val="18"/>
              </w:rPr>
            </w:pPr>
            <w:r w:rsidRPr="00FE6506">
              <w:rPr>
                <w:b/>
                <w:bCs/>
                <w:sz w:val="18"/>
                <w:szCs w:val="18"/>
              </w:rPr>
              <w:t>3. Объема работ</w:t>
            </w:r>
          </w:p>
        </w:tc>
      </w:tr>
      <w:tr w:rsidR="002B48D8" w:rsidRPr="00FE6506" w:rsidTr="003C5968">
        <w:tc>
          <w:tcPr>
            <w:tcW w:w="10728" w:type="dxa"/>
          </w:tcPr>
          <w:p w:rsidR="002B48D8" w:rsidRDefault="002B48D8" w:rsidP="00FE6506">
            <w:pPr>
              <w:keepNext/>
              <w:keepLines/>
              <w:spacing w:line="360" w:lineRule="auto"/>
              <w:jc w:val="both"/>
              <w:rPr>
                <w:sz w:val="18"/>
                <w:szCs w:val="18"/>
              </w:rPr>
            </w:pPr>
            <w:r w:rsidRPr="00FE6506">
              <w:rPr>
                <w:sz w:val="18"/>
                <w:szCs w:val="18"/>
              </w:rPr>
              <w:t>Содержание, объем и требования к выполняемым работам установлены в Техническом задании (раздел II документации об открытом аукционе в электронной форме) и проекте муниципального контракта. Работы, являющиеся предметом Контракта, должны быть в</w:t>
            </w:r>
            <w:r w:rsidRPr="00FE6506">
              <w:rPr>
                <w:sz w:val="18"/>
                <w:szCs w:val="18"/>
              </w:rPr>
              <w:t>ы</w:t>
            </w:r>
            <w:r w:rsidRPr="00FE6506">
              <w:rPr>
                <w:sz w:val="18"/>
                <w:szCs w:val="18"/>
              </w:rPr>
              <w:t>полнены в полном объеме, указанном в Техническом задании и проекте контракта. Объемы работ также установлены сметным расч</w:t>
            </w:r>
            <w:r w:rsidRPr="00FE6506">
              <w:rPr>
                <w:sz w:val="18"/>
                <w:szCs w:val="18"/>
              </w:rPr>
              <w:t>е</w:t>
            </w:r>
            <w:r w:rsidRPr="00FE6506">
              <w:rPr>
                <w:sz w:val="18"/>
                <w:szCs w:val="18"/>
              </w:rPr>
              <w:t>том, являющимся обоснованием начальной (максимальной) цены контракта. При этом Подрядчик считается надлежащим образов в полном объеме выполнившим обязательства поконтракта при полном исполнении всех работ, предусмотренных как сметным расчетом, так и иными условиями настоящей документации, в том числе и непредвиденных при заключении контракта. Все риски и убытки, в</w:t>
            </w:r>
            <w:r w:rsidRPr="00FE6506">
              <w:rPr>
                <w:sz w:val="18"/>
                <w:szCs w:val="18"/>
              </w:rPr>
              <w:t>ы</w:t>
            </w:r>
            <w:r w:rsidRPr="00FE6506">
              <w:rPr>
                <w:sz w:val="18"/>
                <w:szCs w:val="18"/>
              </w:rPr>
              <w:t>званные исполнением обязательств по муниципальному контракту несет Подрядчик. Заказчик не оплачивает любые дополнительные работ, выполненные Подрядчиком в связи с исполнением обязательств по контракту.</w:t>
            </w:r>
          </w:p>
          <w:p w:rsidR="002B48D8" w:rsidRDefault="002B48D8" w:rsidP="00FE6506">
            <w:pPr>
              <w:keepNext/>
              <w:keepLines/>
              <w:spacing w:line="360" w:lineRule="auto"/>
              <w:jc w:val="both"/>
              <w:rPr>
                <w:sz w:val="18"/>
                <w:szCs w:val="18"/>
              </w:rPr>
            </w:pPr>
            <w:r>
              <w:rPr>
                <w:sz w:val="18"/>
                <w:szCs w:val="18"/>
              </w:rPr>
              <w:t>Объем выполняемых работ укрупнено:</w:t>
            </w:r>
          </w:p>
          <w:p w:rsidR="002B48D8" w:rsidRPr="00317087" w:rsidRDefault="002B48D8" w:rsidP="00317087">
            <w:pPr>
              <w:keepNext/>
              <w:keepLines/>
              <w:spacing w:line="360" w:lineRule="auto"/>
              <w:jc w:val="both"/>
              <w:rPr>
                <w:sz w:val="18"/>
                <w:szCs w:val="18"/>
              </w:rPr>
            </w:pPr>
            <w:r w:rsidRPr="00317087">
              <w:rPr>
                <w:sz w:val="18"/>
                <w:szCs w:val="18"/>
              </w:rPr>
              <w:t>1. Водопровод из труб полиэтиленовых SDR 21 S 10 PN 6,3 диаметром 110 мм 1086,0 м</w:t>
            </w:r>
          </w:p>
          <w:p w:rsidR="002B48D8" w:rsidRPr="00317087" w:rsidRDefault="002B48D8" w:rsidP="00317087">
            <w:pPr>
              <w:keepNext/>
              <w:keepLines/>
              <w:spacing w:line="360" w:lineRule="auto"/>
              <w:jc w:val="both"/>
              <w:rPr>
                <w:sz w:val="18"/>
                <w:szCs w:val="18"/>
              </w:rPr>
            </w:pPr>
            <w:r w:rsidRPr="00317087">
              <w:rPr>
                <w:sz w:val="18"/>
                <w:szCs w:val="18"/>
              </w:rPr>
              <w:t xml:space="preserve">2. Устройство водопроводных колодцев из сборного железобетона диаметром 1,5 м. </w:t>
            </w:r>
            <w:r>
              <w:rPr>
                <w:sz w:val="18"/>
                <w:szCs w:val="18"/>
              </w:rPr>
              <w:t>в количестве</w:t>
            </w:r>
            <w:r w:rsidRPr="00317087">
              <w:rPr>
                <w:sz w:val="18"/>
                <w:szCs w:val="18"/>
              </w:rPr>
              <w:t xml:space="preserve"> 5 шт.</w:t>
            </w:r>
          </w:p>
          <w:p w:rsidR="002B48D8" w:rsidRDefault="002B48D8" w:rsidP="00317087">
            <w:pPr>
              <w:keepNext/>
              <w:keepLines/>
              <w:spacing w:line="360" w:lineRule="auto"/>
              <w:jc w:val="both"/>
              <w:rPr>
                <w:sz w:val="18"/>
                <w:szCs w:val="18"/>
              </w:rPr>
            </w:pPr>
            <w:r w:rsidRPr="00317087">
              <w:rPr>
                <w:sz w:val="18"/>
                <w:szCs w:val="18"/>
              </w:rPr>
              <w:t xml:space="preserve">3. Установка пожарных гидрантов </w:t>
            </w:r>
            <w:r>
              <w:rPr>
                <w:sz w:val="18"/>
                <w:szCs w:val="18"/>
              </w:rPr>
              <w:t xml:space="preserve">в количестве </w:t>
            </w:r>
            <w:r w:rsidRPr="00317087">
              <w:rPr>
                <w:sz w:val="18"/>
                <w:szCs w:val="18"/>
              </w:rPr>
              <w:t>3 шт.</w:t>
            </w:r>
          </w:p>
          <w:p w:rsidR="002B48D8" w:rsidRDefault="002B48D8" w:rsidP="00317087">
            <w:pPr>
              <w:keepNext/>
              <w:keepLines/>
              <w:spacing w:line="360" w:lineRule="auto"/>
              <w:jc w:val="both"/>
              <w:rPr>
                <w:sz w:val="18"/>
                <w:szCs w:val="18"/>
              </w:rPr>
            </w:pPr>
            <w:r w:rsidRPr="00317087">
              <w:rPr>
                <w:sz w:val="18"/>
                <w:szCs w:val="18"/>
              </w:rPr>
              <w:t>Модернизируемый хозяйственно-бытовой водопровод, объединенный с противопожарным, предназначен для обеспечения водой х</w:t>
            </w:r>
            <w:r w:rsidRPr="00317087">
              <w:rPr>
                <w:sz w:val="18"/>
                <w:szCs w:val="18"/>
              </w:rPr>
              <w:t>о</w:t>
            </w:r>
            <w:r w:rsidRPr="00317087">
              <w:rPr>
                <w:sz w:val="18"/>
                <w:szCs w:val="18"/>
              </w:rPr>
              <w:t>зяйственно-питьевого назначения и для нужд пожаротушения ул. Новая, предусмотрен из полиэтиленовых труб диаметром 110 мм по ГОСТ 18599-2001 со  следующими характеристиками SDR 21, PN 6,3. Общая протяженность запроектированного водопровода 1086 м</w:t>
            </w:r>
            <w:r>
              <w:rPr>
                <w:sz w:val="18"/>
                <w:szCs w:val="18"/>
              </w:rPr>
              <w:t>.</w:t>
            </w:r>
          </w:p>
          <w:p w:rsidR="002B48D8" w:rsidRPr="00FE6506" w:rsidRDefault="002B48D8" w:rsidP="00317087">
            <w:pPr>
              <w:keepNext/>
              <w:keepLines/>
              <w:spacing w:line="360" w:lineRule="auto"/>
              <w:jc w:val="both"/>
              <w:rPr>
                <w:sz w:val="18"/>
                <w:szCs w:val="18"/>
              </w:rPr>
            </w:pPr>
            <w:r w:rsidRPr="00E33CD4">
              <w:rPr>
                <w:sz w:val="18"/>
                <w:szCs w:val="18"/>
              </w:rPr>
              <w:t>Объектами водоснабжения по настоящему проекту является коммунальный сектор ул. Новая в д. БурмистровоИскитимского района Новосибирской области.</w:t>
            </w:r>
          </w:p>
        </w:tc>
      </w:tr>
      <w:tr w:rsidR="002B48D8" w:rsidRPr="00FE6506" w:rsidTr="003C5968">
        <w:tc>
          <w:tcPr>
            <w:tcW w:w="10728" w:type="dxa"/>
          </w:tcPr>
          <w:p w:rsidR="002B48D8" w:rsidRPr="00FE6506" w:rsidRDefault="002B48D8" w:rsidP="00FE6506">
            <w:pPr>
              <w:keepNext/>
              <w:keepLines/>
              <w:spacing w:line="360" w:lineRule="auto"/>
              <w:jc w:val="both"/>
              <w:rPr>
                <w:b/>
                <w:bCs/>
                <w:sz w:val="18"/>
                <w:szCs w:val="18"/>
              </w:rPr>
            </w:pPr>
            <w:r w:rsidRPr="00FE6506">
              <w:rPr>
                <w:b/>
                <w:bCs/>
                <w:sz w:val="18"/>
                <w:szCs w:val="18"/>
              </w:rPr>
              <w:t>4. Требования к качеству, результатам работ и иные показатели, связанные с определением соответствия выполняемых работ потребностям заказчика</w:t>
            </w:r>
          </w:p>
        </w:tc>
      </w:tr>
      <w:tr w:rsidR="002B48D8" w:rsidRPr="00FE6506" w:rsidTr="003C5968">
        <w:tc>
          <w:tcPr>
            <w:tcW w:w="10728" w:type="dxa"/>
          </w:tcPr>
          <w:p w:rsidR="002B48D8" w:rsidRPr="00FE6506" w:rsidRDefault="002B48D8" w:rsidP="00FE6506">
            <w:pPr>
              <w:tabs>
                <w:tab w:val="left" w:pos="960"/>
                <w:tab w:val="num" w:pos="1200"/>
                <w:tab w:val="num" w:pos="1440"/>
              </w:tabs>
              <w:spacing w:line="360" w:lineRule="auto"/>
              <w:ind w:left="-70"/>
              <w:jc w:val="both"/>
              <w:rPr>
                <w:sz w:val="18"/>
                <w:szCs w:val="18"/>
              </w:rPr>
            </w:pPr>
            <w:r w:rsidRPr="00FE6506">
              <w:rPr>
                <w:sz w:val="18"/>
                <w:szCs w:val="18"/>
              </w:rPr>
              <w:t>Все указания, встречающиеся в настоящей документации, Техническом задании и приложениях к документации об открытом аукционе в электронной форме на используемое оборудование, машины, механизмы, не являются требованием к производственным мощностям Подрядчика. Все указания являются расчетными единицами для определения заказчиком начальной (максимальной) цены контракта. Сметные расчеты на выполнение подрядных работ приложены в составе документации об открытом аукционе в электронной форме.</w:t>
            </w:r>
          </w:p>
          <w:p w:rsidR="002B48D8" w:rsidRPr="00FE6506" w:rsidRDefault="002B48D8" w:rsidP="00FE6506">
            <w:pPr>
              <w:tabs>
                <w:tab w:val="left" w:pos="960"/>
                <w:tab w:val="num" w:pos="1200"/>
                <w:tab w:val="num" w:pos="1440"/>
              </w:tabs>
              <w:spacing w:line="360" w:lineRule="auto"/>
              <w:ind w:left="-70"/>
              <w:jc w:val="both"/>
              <w:rPr>
                <w:sz w:val="18"/>
                <w:szCs w:val="18"/>
              </w:rPr>
            </w:pPr>
            <w:r w:rsidRPr="00FE6506">
              <w:rPr>
                <w:sz w:val="18"/>
                <w:szCs w:val="18"/>
              </w:rPr>
              <w:t>Условия выполнения работ:</w:t>
            </w:r>
          </w:p>
          <w:p w:rsidR="002B48D8" w:rsidRPr="00FE6506" w:rsidRDefault="002B48D8" w:rsidP="00FE6506">
            <w:pPr>
              <w:tabs>
                <w:tab w:val="left" w:pos="960"/>
                <w:tab w:val="num" w:pos="1200"/>
                <w:tab w:val="num" w:pos="1440"/>
              </w:tabs>
              <w:spacing w:line="360" w:lineRule="auto"/>
              <w:ind w:left="-70"/>
              <w:jc w:val="both"/>
              <w:rPr>
                <w:sz w:val="18"/>
                <w:szCs w:val="18"/>
              </w:rPr>
            </w:pPr>
            <w:r w:rsidRPr="00FE6506">
              <w:rPr>
                <w:sz w:val="18"/>
                <w:szCs w:val="18"/>
              </w:rPr>
              <w:t>Работы выполняются полностью из материалов и оборудования, силами и средствами Подрядчика (привлеченными соисполнителями).</w:t>
            </w:r>
          </w:p>
          <w:p w:rsidR="002B48D8" w:rsidRPr="00FE6506" w:rsidRDefault="002B48D8" w:rsidP="00FE6506">
            <w:pPr>
              <w:tabs>
                <w:tab w:val="left" w:pos="960"/>
                <w:tab w:val="num" w:pos="1200"/>
                <w:tab w:val="num" w:pos="1440"/>
              </w:tabs>
              <w:spacing w:line="360" w:lineRule="auto"/>
              <w:ind w:left="-70"/>
              <w:jc w:val="both"/>
              <w:rPr>
                <w:sz w:val="18"/>
                <w:szCs w:val="18"/>
              </w:rPr>
            </w:pPr>
            <w:r w:rsidRPr="00FE6506">
              <w:rPr>
                <w:sz w:val="18"/>
                <w:szCs w:val="18"/>
              </w:rPr>
              <w:t>Выполняемые работы должны проводиться в соответствии с требованиями действующих технических регламентов (норм и правил) и иных нормативных правовых актов.</w:t>
            </w:r>
          </w:p>
          <w:p w:rsidR="002B48D8" w:rsidRPr="00FE6506" w:rsidRDefault="002B48D8" w:rsidP="00FE6506">
            <w:pPr>
              <w:tabs>
                <w:tab w:val="left" w:pos="960"/>
                <w:tab w:val="num" w:pos="1200"/>
                <w:tab w:val="num" w:pos="1440"/>
              </w:tabs>
              <w:spacing w:line="360" w:lineRule="auto"/>
              <w:ind w:left="-70"/>
              <w:jc w:val="both"/>
              <w:rPr>
                <w:sz w:val="18"/>
                <w:szCs w:val="18"/>
              </w:rPr>
            </w:pPr>
            <w:r w:rsidRPr="00FE6506">
              <w:rPr>
                <w:sz w:val="18"/>
                <w:szCs w:val="18"/>
              </w:rPr>
              <w:t>Работы должны выполняться с соблюдением требований по технике безопасности, проведение необходимых мероприятий по охране окружающей среды, противопожарных мероприятий.</w:t>
            </w:r>
          </w:p>
          <w:p w:rsidR="002B48D8" w:rsidRPr="00FE6506" w:rsidRDefault="002B48D8" w:rsidP="00FE6506">
            <w:pPr>
              <w:tabs>
                <w:tab w:val="left" w:pos="960"/>
                <w:tab w:val="num" w:pos="1200"/>
                <w:tab w:val="num" w:pos="1440"/>
              </w:tabs>
              <w:spacing w:line="360" w:lineRule="auto"/>
              <w:ind w:left="-70"/>
              <w:jc w:val="both"/>
              <w:rPr>
                <w:sz w:val="18"/>
                <w:szCs w:val="18"/>
              </w:rPr>
            </w:pPr>
            <w:r w:rsidRPr="00FE6506">
              <w:rPr>
                <w:sz w:val="18"/>
                <w:szCs w:val="18"/>
              </w:rPr>
              <w:t>Работы выполняются в объеме и сроки, предусмотренные техническим заданием, в соответствии с требованиями технической докуме</w:t>
            </w:r>
            <w:r w:rsidRPr="00FE6506">
              <w:rPr>
                <w:sz w:val="18"/>
                <w:szCs w:val="18"/>
              </w:rPr>
              <w:t>н</w:t>
            </w:r>
            <w:r w:rsidRPr="00FE6506">
              <w:rPr>
                <w:sz w:val="18"/>
                <w:szCs w:val="18"/>
              </w:rPr>
              <w:t>тации, ГОСТ, СНиП.</w:t>
            </w:r>
          </w:p>
          <w:p w:rsidR="002B48D8" w:rsidRPr="00FE6506" w:rsidRDefault="002B48D8" w:rsidP="00FE6506">
            <w:pPr>
              <w:tabs>
                <w:tab w:val="left" w:pos="960"/>
                <w:tab w:val="num" w:pos="1200"/>
                <w:tab w:val="num" w:pos="1440"/>
              </w:tabs>
              <w:spacing w:line="360" w:lineRule="auto"/>
              <w:ind w:left="-70"/>
              <w:jc w:val="both"/>
              <w:rPr>
                <w:sz w:val="18"/>
                <w:szCs w:val="18"/>
              </w:rPr>
            </w:pPr>
            <w:r w:rsidRPr="00FE6506">
              <w:rPr>
                <w:sz w:val="18"/>
                <w:szCs w:val="18"/>
              </w:rPr>
              <w:t>Все материалы, конструкции, необходимые для производства работ, оборудование, должны иметь сертификаты, технические паспорта и другие документы, соответствующие требованиям пожарной безопасности зданий и сооружений, удостоверяющие их качество; копии документов, подтверждающих качество материалов, должны быть предоставлены Заказчику до начала производства работ, выполня</w:t>
            </w:r>
            <w:r w:rsidRPr="00FE6506">
              <w:rPr>
                <w:sz w:val="18"/>
                <w:szCs w:val="18"/>
              </w:rPr>
              <w:t>е</w:t>
            </w:r>
            <w:r w:rsidRPr="00FE6506">
              <w:rPr>
                <w:sz w:val="18"/>
                <w:szCs w:val="18"/>
              </w:rPr>
              <w:t>мых с использованием этих материалов. Место хранения материалов необходимо согласовать с Заказчиком;</w:t>
            </w:r>
          </w:p>
          <w:p w:rsidR="002B48D8" w:rsidRPr="00FE6506" w:rsidRDefault="002B48D8" w:rsidP="00FE6506">
            <w:pPr>
              <w:tabs>
                <w:tab w:val="left" w:pos="960"/>
                <w:tab w:val="num" w:pos="1200"/>
                <w:tab w:val="num" w:pos="1440"/>
              </w:tabs>
              <w:spacing w:line="360" w:lineRule="auto"/>
              <w:ind w:left="-70"/>
              <w:jc w:val="both"/>
              <w:rPr>
                <w:sz w:val="18"/>
                <w:szCs w:val="18"/>
              </w:rPr>
            </w:pPr>
            <w:r w:rsidRPr="00FE6506">
              <w:rPr>
                <w:sz w:val="18"/>
                <w:szCs w:val="18"/>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2B48D8" w:rsidRPr="00FE6506" w:rsidRDefault="002B48D8" w:rsidP="00FE6506">
            <w:pPr>
              <w:tabs>
                <w:tab w:val="left" w:pos="960"/>
                <w:tab w:val="num" w:pos="1200"/>
                <w:tab w:val="num" w:pos="1440"/>
              </w:tabs>
              <w:spacing w:line="360" w:lineRule="auto"/>
              <w:ind w:left="-70"/>
              <w:jc w:val="both"/>
              <w:rPr>
                <w:sz w:val="18"/>
                <w:szCs w:val="18"/>
              </w:rPr>
            </w:pPr>
            <w:r w:rsidRPr="00FE6506">
              <w:rPr>
                <w:sz w:val="18"/>
                <w:szCs w:val="18"/>
              </w:rPr>
              <w:t>Ремонтные работы ведутся комплексно на всем объекте.</w:t>
            </w:r>
          </w:p>
          <w:p w:rsidR="002B48D8" w:rsidRPr="00FE6506" w:rsidRDefault="002B48D8" w:rsidP="00FE6506">
            <w:pPr>
              <w:tabs>
                <w:tab w:val="left" w:pos="960"/>
                <w:tab w:val="num" w:pos="1200"/>
                <w:tab w:val="num" w:pos="1440"/>
              </w:tabs>
              <w:spacing w:line="360" w:lineRule="auto"/>
              <w:ind w:left="-70"/>
              <w:jc w:val="both"/>
              <w:rPr>
                <w:sz w:val="18"/>
                <w:szCs w:val="18"/>
              </w:rPr>
            </w:pPr>
            <w:r w:rsidRPr="00FE6506">
              <w:rPr>
                <w:sz w:val="18"/>
                <w:szCs w:val="18"/>
              </w:rPr>
              <w:t>Подрядчик обязан обеспечить Заказчику беспрепятственный контроль за производством всех видов работ в течение всего срока дейс</w:t>
            </w:r>
            <w:r w:rsidRPr="00FE6506">
              <w:rPr>
                <w:sz w:val="18"/>
                <w:szCs w:val="18"/>
              </w:rPr>
              <w:t>т</w:t>
            </w:r>
            <w:r w:rsidRPr="00FE6506">
              <w:rPr>
                <w:sz w:val="18"/>
                <w:szCs w:val="18"/>
              </w:rPr>
              <w:t>вия контракта, в том числе при осуществлении Заказчиком контроля за соответствием используемых материалов и оборудования.</w:t>
            </w:r>
          </w:p>
          <w:p w:rsidR="002B48D8" w:rsidRPr="00FE6506" w:rsidRDefault="002B48D8" w:rsidP="00FE6506">
            <w:pPr>
              <w:tabs>
                <w:tab w:val="left" w:pos="960"/>
                <w:tab w:val="num" w:pos="1200"/>
                <w:tab w:val="num" w:pos="1440"/>
              </w:tabs>
              <w:spacing w:line="360" w:lineRule="auto"/>
              <w:ind w:left="-70"/>
              <w:jc w:val="both"/>
              <w:rPr>
                <w:sz w:val="18"/>
                <w:szCs w:val="18"/>
              </w:rPr>
            </w:pPr>
            <w:r w:rsidRPr="00FE6506">
              <w:rPr>
                <w:sz w:val="18"/>
                <w:szCs w:val="18"/>
              </w:rPr>
              <w:t xml:space="preserve">Подрядчик обязан обеспечить ежедневную уборку и вывоз строительного мусора со строительной площадки в специально отведенные места. При проведении работ Подрядчик отвечает за уборку и вывоз строительного мусора после каждого этапа работ. </w:t>
            </w:r>
          </w:p>
          <w:p w:rsidR="002B48D8" w:rsidRPr="00FE6506" w:rsidRDefault="002B48D8" w:rsidP="00FE6506">
            <w:pPr>
              <w:tabs>
                <w:tab w:val="left" w:pos="960"/>
                <w:tab w:val="num" w:pos="1200"/>
                <w:tab w:val="num" w:pos="1440"/>
              </w:tabs>
              <w:spacing w:line="360" w:lineRule="auto"/>
              <w:ind w:left="-70"/>
              <w:jc w:val="both"/>
              <w:rPr>
                <w:sz w:val="18"/>
                <w:szCs w:val="18"/>
              </w:rPr>
            </w:pPr>
            <w:r w:rsidRPr="00FE6506">
              <w:rPr>
                <w:sz w:val="18"/>
                <w:szCs w:val="18"/>
              </w:rPr>
              <w:t>Не допустим при выполнении работ сброс мусора на территорию строительной площадки. В случае обнаружения мест захламления строительным мусором к подрядной организации применяются предусмотренные проектом контракта штрафные санкции.</w:t>
            </w:r>
          </w:p>
          <w:p w:rsidR="002B48D8" w:rsidRPr="00FE6506" w:rsidRDefault="002B48D8" w:rsidP="00FE6506">
            <w:pPr>
              <w:tabs>
                <w:tab w:val="left" w:pos="960"/>
                <w:tab w:val="num" w:pos="1200"/>
                <w:tab w:val="num" w:pos="1440"/>
              </w:tabs>
              <w:spacing w:line="360" w:lineRule="auto"/>
              <w:ind w:left="-70"/>
              <w:jc w:val="both"/>
              <w:rPr>
                <w:sz w:val="18"/>
                <w:szCs w:val="18"/>
              </w:rPr>
            </w:pPr>
            <w:r w:rsidRPr="00FE6506">
              <w:rPr>
                <w:sz w:val="18"/>
                <w:szCs w:val="18"/>
              </w:rPr>
              <w:t>Ответственность за сохранность материалов и результатов выполненных работ до подписания акта выполненных работ, а также за с</w:t>
            </w:r>
            <w:r w:rsidRPr="00FE6506">
              <w:rPr>
                <w:sz w:val="18"/>
                <w:szCs w:val="18"/>
              </w:rPr>
              <w:t>о</w:t>
            </w:r>
            <w:r w:rsidRPr="00FE6506">
              <w:rPr>
                <w:sz w:val="18"/>
                <w:szCs w:val="18"/>
              </w:rPr>
              <w:t>блюдение правил техники безопасности при выполнении работ несет Подрядчик.</w:t>
            </w:r>
          </w:p>
          <w:p w:rsidR="002B48D8" w:rsidRPr="00FE6506" w:rsidRDefault="002B48D8" w:rsidP="00FE6506">
            <w:pPr>
              <w:tabs>
                <w:tab w:val="left" w:pos="960"/>
                <w:tab w:val="num" w:pos="1200"/>
                <w:tab w:val="num" w:pos="1440"/>
              </w:tabs>
              <w:spacing w:line="360" w:lineRule="auto"/>
              <w:ind w:left="-70"/>
              <w:jc w:val="both"/>
              <w:rPr>
                <w:sz w:val="18"/>
                <w:szCs w:val="18"/>
              </w:rPr>
            </w:pPr>
            <w:r w:rsidRPr="00FE6506">
              <w:rPr>
                <w:sz w:val="18"/>
                <w:szCs w:val="18"/>
              </w:rPr>
              <w:t>Подрядчик при пребывании на Объекте обязуется:</w:t>
            </w:r>
          </w:p>
          <w:p w:rsidR="002B48D8" w:rsidRPr="00FE6506" w:rsidRDefault="002B48D8" w:rsidP="00FE6506">
            <w:pPr>
              <w:tabs>
                <w:tab w:val="left" w:pos="960"/>
                <w:tab w:val="num" w:pos="1200"/>
                <w:tab w:val="num" w:pos="1440"/>
              </w:tabs>
              <w:spacing w:line="360" w:lineRule="auto"/>
              <w:ind w:left="-70"/>
              <w:jc w:val="both"/>
              <w:rPr>
                <w:sz w:val="18"/>
                <w:szCs w:val="18"/>
              </w:rPr>
            </w:pPr>
            <w:r w:rsidRPr="00FE6506">
              <w:rPr>
                <w:sz w:val="18"/>
                <w:szCs w:val="18"/>
              </w:rPr>
              <w:t>представить представителю Заказчика список лиц, которые будут непосредственно выполнять работы на Объекте, Подрядчик не имеет право вносить без согласования с Заказчиком в данный список любые изменения;</w:t>
            </w:r>
          </w:p>
          <w:p w:rsidR="002B48D8" w:rsidRPr="00FE6506" w:rsidRDefault="002B48D8" w:rsidP="00FE6506">
            <w:pPr>
              <w:tabs>
                <w:tab w:val="left" w:pos="960"/>
                <w:tab w:val="num" w:pos="1200"/>
                <w:tab w:val="num" w:pos="1440"/>
              </w:tabs>
              <w:spacing w:line="360" w:lineRule="auto"/>
              <w:ind w:left="-70"/>
              <w:jc w:val="both"/>
              <w:rPr>
                <w:sz w:val="18"/>
                <w:szCs w:val="18"/>
              </w:rPr>
            </w:pPr>
            <w:r w:rsidRPr="00FE6506">
              <w:rPr>
                <w:sz w:val="18"/>
                <w:szCs w:val="18"/>
              </w:rPr>
              <w:t>назначить своего ответственного представителя на Объект.</w:t>
            </w:r>
          </w:p>
        </w:tc>
      </w:tr>
      <w:tr w:rsidR="002B48D8" w:rsidRPr="00FE6506" w:rsidTr="003C5968">
        <w:tc>
          <w:tcPr>
            <w:tcW w:w="10728" w:type="dxa"/>
          </w:tcPr>
          <w:p w:rsidR="002B48D8" w:rsidRPr="00FE6506" w:rsidRDefault="002B48D8" w:rsidP="00FE6506">
            <w:pPr>
              <w:keepNext/>
              <w:keepLines/>
              <w:spacing w:line="360" w:lineRule="auto"/>
              <w:jc w:val="both"/>
              <w:rPr>
                <w:b/>
                <w:bCs/>
                <w:sz w:val="18"/>
                <w:szCs w:val="18"/>
              </w:rPr>
            </w:pPr>
            <w:r w:rsidRPr="00FE6506">
              <w:rPr>
                <w:b/>
                <w:bCs/>
                <w:sz w:val="18"/>
                <w:szCs w:val="18"/>
              </w:rPr>
              <w:t>5. Требования к гарантийному сроку и (или) объему предоставления гарантий качества выполняемых работ</w:t>
            </w:r>
          </w:p>
        </w:tc>
      </w:tr>
      <w:tr w:rsidR="002B48D8" w:rsidRPr="00FE6506" w:rsidTr="003C5968">
        <w:tc>
          <w:tcPr>
            <w:tcW w:w="10728" w:type="dxa"/>
          </w:tcPr>
          <w:p w:rsidR="002B48D8" w:rsidRPr="00FE6506" w:rsidRDefault="002B48D8" w:rsidP="00FE6506">
            <w:pPr>
              <w:spacing w:line="360" w:lineRule="auto"/>
              <w:jc w:val="both"/>
              <w:rPr>
                <w:sz w:val="18"/>
                <w:szCs w:val="18"/>
              </w:rPr>
            </w:pPr>
            <w:r w:rsidRPr="00FE6506">
              <w:rPr>
                <w:sz w:val="18"/>
                <w:szCs w:val="18"/>
              </w:rPr>
              <w:t>Подрядчик гарантирует достижение результата выполненных работ, составляющего предмет Контракта, соответствующего требован</w:t>
            </w:r>
            <w:r w:rsidRPr="00FE6506">
              <w:rPr>
                <w:sz w:val="18"/>
                <w:szCs w:val="18"/>
              </w:rPr>
              <w:t>и</w:t>
            </w:r>
            <w:r w:rsidRPr="00FE6506">
              <w:rPr>
                <w:sz w:val="18"/>
                <w:szCs w:val="18"/>
              </w:rPr>
              <w:t>ям технического задания, возможности эксплуатации результата работ  включая все установленные Подрядчиком на Объекте системы, оборудование, иной любой товар (расходные материалы, запасные части и иное) на протяжении 5</w:t>
            </w:r>
            <w:r w:rsidRPr="00FE6506">
              <w:rPr>
                <w:bCs/>
                <w:sz w:val="18"/>
                <w:szCs w:val="18"/>
              </w:rPr>
              <w:t xml:space="preserve"> лет</w:t>
            </w:r>
            <w:r w:rsidRPr="00FE6506">
              <w:rPr>
                <w:sz w:val="18"/>
                <w:szCs w:val="18"/>
              </w:rPr>
              <w:t xml:space="preserve"> (гарантийный срок).</w:t>
            </w:r>
          </w:p>
          <w:p w:rsidR="002B48D8" w:rsidRPr="00FE6506" w:rsidRDefault="002B48D8" w:rsidP="00FE6506">
            <w:pPr>
              <w:spacing w:line="360" w:lineRule="auto"/>
              <w:jc w:val="both"/>
              <w:rPr>
                <w:sz w:val="18"/>
                <w:szCs w:val="18"/>
              </w:rPr>
            </w:pPr>
            <w:r w:rsidRPr="00FE6506">
              <w:rPr>
                <w:sz w:val="18"/>
                <w:szCs w:val="18"/>
              </w:rPr>
              <w:t>Течение гарантийного срока прерывается на все время, на протяжении которого объект не мог эксплуатироваться вследствие недоста</w:t>
            </w:r>
            <w:r w:rsidRPr="00FE6506">
              <w:rPr>
                <w:sz w:val="18"/>
                <w:szCs w:val="18"/>
              </w:rPr>
              <w:t>т</w:t>
            </w:r>
            <w:r w:rsidRPr="00FE6506">
              <w:rPr>
                <w:sz w:val="18"/>
                <w:szCs w:val="18"/>
              </w:rPr>
              <w:t>ков в результатах работы.</w:t>
            </w:r>
          </w:p>
          <w:p w:rsidR="002B48D8" w:rsidRPr="00FE6506" w:rsidRDefault="002B48D8" w:rsidP="00FE6506">
            <w:pPr>
              <w:spacing w:line="360" w:lineRule="auto"/>
              <w:jc w:val="both"/>
              <w:rPr>
                <w:sz w:val="18"/>
                <w:szCs w:val="18"/>
              </w:rPr>
            </w:pPr>
            <w:r w:rsidRPr="00FE6506">
              <w:rPr>
                <w:sz w:val="18"/>
                <w:szCs w:val="18"/>
              </w:rPr>
              <w:t>Датой начала исчисления гарантийного срока является дата подписания Акта сдачи-приемки выполненных работ (Акта устранения недостатков) или с момента, когда указанный Акт должен был быть подписан Сторонами, но подписан не был по вине одной из сторон.</w:t>
            </w:r>
          </w:p>
          <w:p w:rsidR="002B48D8" w:rsidRPr="00FE6506" w:rsidRDefault="002B48D8" w:rsidP="00FE6506">
            <w:pPr>
              <w:spacing w:line="360" w:lineRule="auto"/>
              <w:jc w:val="both"/>
              <w:rPr>
                <w:sz w:val="18"/>
                <w:szCs w:val="18"/>
              </w:rPr>
            </w:pPr>
            <w:r w:rsidRPr="00FE6506">
              <w:rPr>
                <w:sz w:val="18"/>
                <w:szCs w:val="18"/>
              </w:rPr>
              <w:t>Если Заказчик лишен возможности использовать результат работ, в отношении которых Контрактом установлен гарантийный срок, по обстоятельствам, зависящим от Подрядчика, гарантийный срок не течет до устранения соответствующих обстоятельств Подрядчиком и гарантийный срок продлевается на время, в течение которого результат работ не мог использоваться из-за обнаруженных в нем недо</w:t>
            </w:r>
            <w:r w:rsidRPr="00FE6506">
              <w:rPr>
                <w:sz w:val="18"/>
                <w:szCs w:val="18"/>
              </w:rPr>
              <w:t>с</w:t>
            </w:r>
            <w:r w:rsidRPr="00FE6506">
              <w:rPr>
                <w:sz w:val="18"/>
                <w:szCs w:val="18"/>
              </w:rPr>
              <w:t>татков, при условии извещения Подрядчика о недостатках результата работ.</w:t>
            </w:r>
          </w:p>
          <w:p w:rsidR="002B48D8" w:rsidRPr="00FE6506" w:rsidRDefault="002B48D8" w:rsidP="00FE6506">
            <w:pPr>
              <w:spacing w:line="360" w:lineRule="auto"/>
              <w:jc w:val="both"/>
              <w:rPr>
                <w:sz w:val="18"/>
                <w:szCs w:val="18"/>
              </w:rPr>
            </w:pPr>
            <w:r w:rsidRPr="00FE6506">
              <w:rPr>
                <w:sz w:val="18"/>
                <w:szCs w:val="18"/>
              </w:rPr>
              <w:t>Гарантия качества результата работы распространяется на все составляющее результат работы, в том числе материалы и оборудование используемое при выполнении работ.</w:t>
            </w:r>
          </w:p>
          <w:p w:rsidR="002B48D8" w:rsidRPr="00FE6506" w:rsidRDefault="002B48D8" w:rsidP="00FE6506">
            <w:pPr>
              <w:spacing w:line="360" w:lineRule="auto"/>
              <w:jc w:val="both"/>
              <w:rPr>
                <w:sz w:val="18"/>
                <w:szCs w:val="18"/>
              </w:rPr>
            </w:pPr>
            <w:r w:rsidRPr="00FE6506">
              <w:rPr>
                <w:sz w:val="18"/>
                <w:szCs w:val="18"/>
              </w:rPr>
              <w:t>В случаях, когда работа выполнена Подрядчиком с отступлениями от условий, указанных в техническом задании, ухудшившими р</w:t>
            </w:r>
            <w:r w:rsidRPr="00FE6506">
              <w:rPr>
                <w:sz w:val="18"/>
                <w:szCs w:val="18"/>
              </w:rPr>
              <w:t>е</w:t>
            </w:r>
            <w:r w:rsidRPr="00FE6506">
              <w:rPr>
                <w:sz w:val="18"/>
                <w:szCs w:val="18"/>
              </w:rPr>
              <w:t xml:space="preserve">зультат работы, или с иными недостатками, которые делают его не пригодным для предусмотренного в Контракте использования, либо при отсутствии в Контракте соответствующего условия непригодности для обычного использования, Заказчик вправе  потребовать от Подрядчика безвозмездного устранения недостатков в разумный срок. </w:t>
            </w:r>
          </w:p>
          <w:p w:rsidR="002B48D8" w:rsidRPr="00FE6506" w:rsidRDefault="002B48D8" w:rsidP="00FE6506">
            <w:pPr>
              <w:spacing w:line="360" w:lineRule="auto"/>
              <w:jc w:val="both"/>
              <w:rPr>
                <w:sz w:val="18"/>
                <w:szCs w:val="18"/>
              </w:rPr>
            </w:pPr>
            <w:r w:rsidRPr="00FE6506">
              <w:rPr>
                <w:sz w:val="18"/>
                <w:szCs w:val="18"/>
              </w:rPr>
              <w:t>Подрядчик вправе вместо устранения недостатков, за которые он отвечает, безвозмездно выполнить работу заново с возмещением З</w:t>
            </w:r>
            <w:r w:rsidRPr="00FE6506">
              <w:rPr>
                <w:sz w:val="18"/>
                <w:szCs w:val="18"/>
              </w:rPr>
              <w:t>а</w:t>
            </w:r>
            <w:r w:rsidRPr="00FE6506">
              <w:rPr>
                <w:sz w:val="18"/>
                <w:szCs w:val="18"/>
              </w:rPr>
              <w:t xml:space="preserve">казчику причиненных просрочкой исполнения убытков. </w:t>
            </w:r>
          </w:p>
          <w:p w:rsidR="002B48D8" w:rsidRPr="00FE6506" w:rsidRDefault="002B48D8" w:rsidP="00FE6506">
            <w:pPr>
              <w:widowControl w:val="0"/>
              <w:suppressAutoHyphens/>
              <w:spacing w:line="360" w:lineRule="auto"/>
              <w:jc w:val="both"/>
              <w:rPr>
                <w:sz w:val="18"/>
                <w:szCs w:val="18"/>
                <w:lang w:eastAsia="ar-SA"/>
              </w:rPr>
            </w:pPr>
            <w:r w:rsidRPr="00FE6506">
              <w:rPr>
                <w:sz w:val="18"/>
                <w:szCs w:val="18"/>
                <w:lang w:eastAsia="ar-SA"/>
              </w:rPr>
              <w:t>Если в период гарантийной эксплуатации объекта обнаружатся дефекты, препятствующие нормальной эксплуатации (в том числе дефекты качества и др.), то Подрядчик обязан их устранить за свой счет, в согласованные с Заказчиком сроки, но в любом случае в срок не более 7 календарных дней с момента предъявления Заказчиком требования об устранении дефектов, подтвержденного актом, составленным с участием представителя Подрядчика, либо Заказчиком в одностороннем порядке.</w:t>
            </w:r>
          </w:p>
          <w:p w:rsidR="002B48D8" w:rsidRPr="00FE6506" w:rsidRDefault="002B48D8" w:rsidP="00FE6506">
            <w:pPr>
              <w:spacing w:line="360" w:lineRule="auto"/>
              <w:jc w:val="both"/>
              <w:rPr>
                <w:sz w:val="18"/>
                <w:szCs w:val="18"/>
              </w:rPr>
            </w:pPr>
            <w:r w:rsidRPr="00FE6506">
              <w:rPr>
                <w:sz w:val="18"/>
                <w:szCs w:val="18"/>
              </w:rPr>
              <w:t>Недостатки (дефекты), обнаруженные в течение выполнения работ и гарантийного срока, Подрядчик устраняет своими силами и за свой счет в сроки, установленные для выполнения соответствующих работ или в сроки, согласованные сторонами.</w:t>
            </w:r>
          </w:p>
        </w:tc>
      </w:tr>
      <w:tr w:rsidR="002B48D8" w:rsidRPr="00FE6506" w:rsidTr="003C5968">
        <w:tc>
          <w:tcPr>
            <w:tcW w:w="10728" w:type="dxa"/>
          </w:tcPr>
          <w:p w:rsidR="002B48D8" w:rsidRPr="00FE6506" w:rsidRDefault="002B48D8" w:rsidP="00FE6506">
            <w:pPr>
              <w:keepNext/>
              <w:keepLines/>
              <w:spacing w:line="360" w:lineRule="auto"/>
              <w:rPr>
                <w:b/>
                <w:bCs/>
                <w:sz w:val="18"/>
                <w:szCs w:val="18"/>
              </w:rPr>
            </w:pPr>
            <w:r w:rsidRPr="00FE6506">
              <w:rPr>
                <w:b/>
                <w:bCs/>
                <w:sz w:val="18"/>
                <w:szCs w:val="18"/>
              </w:rPr>
              <w:t>6. Место выполнения работ</w:t>
            </w:r>
          </w:p>
        </w:tc>
      </w:tr>
      <w:tr w:rsidR="002B48D8" w:rsidRPr="00FE6506" w:rsidTr="003C5968">
        <w:tc>
          <w:tcPr>
            <w:tcW w:w="10728" w:type="dxa"/>
          </w:tcPr>
          <w:p w:rsidR="002B48D8" w:rsidRPr="00FE6506" w:rsidRDefault="002B48D8" w:rsidP="00317087">
            <w:pPr>
              <w:spacing w:line="360" w:lineRule="auto"/>
              <w:jc w:val="both"/>
              <w:rPr>
                <w:sz w:val="18"/>
                <w:szCs w:val="18"/>
              </w:rPr>
            </w:pPr>
            <w:r w:rsidRPr="00FE6506">
              <w:rPr>
                <w:sz w:val="18"/>
                <w:szCs w:val="18"/>
              </w:rPr>
              <w:t xml:space="preserve">по месту нахождения модернизируемого объекта: водопровод по ул. </w:t>
            </w:r>
            <w:r>
              <w:rPr>
                <w:sz w:val="18"/>
                <w:szCs w:val="18"/>
              </w:rPr>
              <w:t>Новая</w:t>
            </w:r>
            <w:r w:rsidRPr="00FE6506">
              <w:rPr>
                <w:sz w:val="18"/>
                <w:szCs w:val="18"/>
              </w:rPr>
              <w:t xml:space="preserve"> в д. БурмистровоИскитимского района Новосибирской о</w:t>
            </w:r>
            <w:r w:rsidRPr="00FE6506">
              <w:rPr>
                <w:sz w:val="18"/>
                <w:szCs w:val="18"/>
              </w:rPr>
              <w:t>б</w:t>
            </w:r>
            <w:r w:rsidRPr="00FE6506">
              <w:rPr>
                <w:sz w:val="18"/>
                <w:szCs w:val="18"/>
              </w:rPr>
              <w:t>ласти</w:t>
            </w:r>
            <w:r>
              <w:rPr>
                <w:sz w:val="18"/>
                <w:szCs w:val="18"/>
              </w:rPr>
              <w:t xml:space="preserve">. </w:t>
            </w:r>
            <w:r w:rsidRPr="00317087">
              <w:rPr>
                <w:sz w:val="18"/>
                <w:szCs w:val="18"/>
              </w:rPr>
              <w:t>Проектируемый водопровод присоединяется к существующей водопроводной сети и прокладывается в одну нитку</w:t>
            </w:r>
          </w:p>
        </w:tc>
      </w:tr>
      <w:tr w:rsidR="002B48D8" w:rsidRPr="00FE6506" w:rsidTr="003C5968">
        <w:tc>
          <w:tcPr>
            <w:tcW w:w="10728" w:type="dxa"/>
          </w:tcPr>
          <w:p w:rsidR="002B48D8" w:rsidRPr="00FE6506" w:rsidRDefault="002B48D8" w:rsidP="00FE6506">
            <w:pPr>
              <w:keepNext/>
              <w:keepLines/>
              <w:spacing w:line="360" w:lineRule="auto"/>
              <w:rPr>
                <w:b/>
                <w:bCs/>
                <w:sz w:val="18"/>
                <w:szCs w:val="18"/>
              </w:rPr>
            </w:pPr>
            <w:r w:rsidRPr="00FE6506">
              <w:rPr>
                <w:b/>
                <w:bCs/>
                <w:sz w:val="18"/>
                <w:szCs w:val="18"/>
              </w:rPr>
              <w:t>7. Условия выполнения работ</w:t>
            </w:r>
          </w:p>
        </w:tc>
      </w:tr>
      <w:tr w:rsidR="002B48D8" w:rsidRPr="00FE6506" w:rsidTr="003C5968">
        <w:tc>
          <w:tcPr>
            <w:tcW w:w="10728" w:type="dxa"/>
          </w:tcPr>
          <w:p w:rsidR="002B48D8" w:rsidRPr="00FE6506" w:rsidRDefault="002B48D8" w:rsidP="00FE6506">
            <w:pPr>
              <w:autoSpaceDE w:val="0"/>
              <w:autoSpaceDN w:val="0"/>
              <w:adjustRightInd w:val="0"/>
              <w:spacing w:line="360" w:lineRule="auto"/>
              <w:jc w:val="both"/>
              <w:rPr>
                <w:sz w:val="18"/>
                <w:szCs w:val="18"/>
              </w:rPr>
            </w:pPr>
            <w:r w:rsidRPr="00FE6506">
              <w:rPr>
                <w:sz w:val="18"/>
                <w:szCs w:val="18"/>
              </w:rPr>
              <w:t>Условия выполнения работ установлены в Техническом задании (раздел II документации об аукционе) и проекте муниципального ко</w:t>
            </w:r>
            <w:r w:rsidRPr="00FE6506">
              <w:rPr>
                <w:sz w:val="18"/>
                <w:szCs w:val="18"/>
              </w:rPr>
              <w:t>н</w:t>
            </w:r>
            <w:r w:rsidRPr="00FE6506">
              <w:rPr>
                <w:sz w:val="18"/>
                <w:szCs w:val="18"/>
              </w:rPr>
              <w:t>тракта</w:t>
            </w:r>
          </w:p>
        </w:tc>
      </w:tr>
      <w:tr w:rsidR="002B48D8" w:rsidRPr="00FE6506" w:rsidTr="003C5968">
        <w:tc>
          <w:tcPr>
            <w:tcW w:w="10728" w:type="dxa"/>
          </w:tcPr>
          <w:p w:rsidR="002B48D8" w:rsidRPr="00FE6506" w:rsidRDefault="002B48D8" w:rsidP="00FE6506">
            <w:pPr>
              <w:keepNext/>
              <w:keepLines/>
              <w:spacing w:line="360" w:lineRule="auto"/>
              <w:rPr>
                <w:b/>
                <w:bCs/>
                <w:sz w:val="18"/>
                <w:szCs w:val="18"/>
              </w:rPr>
            </w:pPr>
            <w:r w:rsidRPr="00FE6506">
              <w:rPr>
                <w:b/>
                <w:bCs/>
                <w:sz w:val="18"/>
                <w:szCs w:val="18"/>
              </w:rPr>
              <w:t>8. Сроки (периоды) выполнения работ</w:t>
            </w:r>
          </w:p>
        </w:tc>
      </w:tr>
      <w:tr w:rsidR="002B48D8" w:rsidRPr="00FE6506" w:rsidTr="003C5968">
        <w:tc>
          <w:tcPr>
            <w:tcW w:w="10728" w:type="dxa"/>
          </w:tcPr>
          <w:p w:rsidR="002B48D8" w:rsidRPr="00FE6506" w:rsidRDefault="002B48D8" w:rsidP="00FE6506">
            <w:pPr>
              <w:autoSpaceDE w:val="0"/>
              <w:autoSpaceDN w:val="0"/>
              <w:adjustRightInd w:val="0"/>
              <w:spacing w:line="360" w:lineRule="auto"/>
              <w:jc w:val="both"/>
              <w:rPr>
                <w:bCs/>
                <w:sz w:val="18"/>
                <w:szCs w:val="18"/>
              </w:rPr>
            </w:pPr>
            <w:r w:rsidRPr="00FE6506">
              <w:rPr>
                <w:bCs/>
                <w:sz w:val="18"/>
                <w:szCs w:val="18"/>
              </w:rPr>
              <w:t>Начало выполнения работ: с момента заключения контракта.</w:t>
            </w:r>
          </w:p>
          <w:p w:rsidR="002B48D8" w:rsidRPr="00FE6506" w:rsidRDefault="002B48D8" w:rsidP="00FE6506">
            <w:pPr>
              <w:autoSpaceDE w:val="0"/>
              <w:autoSpaceDN w:val="0"/>
              <w:adjustRightInd w:val="0"/>
              <w:spacing w:line="360" w:lineRule="auto"/>
              <w:jc w:val="both"/>
              <w:rPr>
                <w:sz w:val="18"/>
                <w:szCs w:val="18"/>
              </w:rPr>
            </w:pPr>
            <w:r w:rsidRPr="00FE6506">
              <w:rPr>
                <w:bCs/>
                <w:sz w:val="18"/>
                <w:szCs w:val="18"/>
              </w:rPr>
              <w:t>Срок выполнения работ: не позднее 40 (сорок) календарных дней с момента заключения контракта</w:t>
            </w:r>
          </w:p>
        </w:tc>
      </w:tr>
      <w:tr w:rsidR="002B48D8" w:rsidRPr="00FE6506" w:rsidTr="003C5968">
        <w:tc>
          <w:tcPr>
            <w:tcW w:w="10728" w:type="dxa"/>
          </w:tcPr>
          <w:p w:rsidR="002B48D8" w:rsidRPr="00FE6506" w:rsidRDefault="002B48D8" w:rsidP="00FE6506">
            <w:pPr>
              <w:keepNext/>
              <w:keepLines/>
              <w:spacing w:line="360" w:lineRule="auto"/>
              <w:rPr>
                <w:b/>
                <w:bCs/>
                <w:sz w:val="18"/>
                <w:szCs w:val="18"/>
              </w:rPr>
            </w:pPr>
            <w:r w:rsidRPr="00FE6506">
              <w:rPr>
                <w:b/>
                <w:bCs/>
                <w:sz w:val="18"/>
                <w:szCs w:val="18"/>
              </w:rPr>
              <w:t>9. Источник финансирования муниципального заказа</w:t>
            </w:r>
          </w:p>
        </w:tc>
      </w:tr>
      <w:tr w:rsidR="002B48D8" w:rsidRPr="00FE6506" w:rsidTr="003C5968">
        <w:tc>
          <w:tcPr>
            <w:tcW w:w="10728" w:type="dxa"/>
          </w:tcPr>
          <w:p w:rsidR="002B48D8" w:rsidRPr="00FE6506" w:rsidRDefault="002B48D8" w:rsidP="00FE6506">
            <w:pPr>
              <w:widowControl w:val="0"/>
              <w:spacing w:line="360" w:lineRule="auto"/>
              <w:jc w:val="both"/>
              <w:rPr>
                <w:snapToGrid w:val="0"/>
                <w:sz w:val="18"/>
                <w:szCs w:val="18"/>
              </w:rPr>
            </w:pPr>
            <w:r w:rsidRPr="00FE6506">
              <w:rPr>
                <w:snapToGrid w:val="0"/>
                <w:sz w:val="18"/>
                <w:szCs w:val="18"/>
              </w:rPr>
              <w:t>Софинансирование: при оплате муниципального контракта используются средства различных уровней бюджет при условии софинан-сирования из местного бюджета</w:t>
            </w:r>
          </w:p>
        </w:tc>
      </w:tr>
      <w:tr w:rsidR="002B48D8" w:rsidRPr="00FE6506" w:rsidTr="003C5968">
        <w:tc>
          <w:tcPr>
            <w:tcW w:w="10728" w:type="dxa"/>
          </w:tcPr>
          <w:p w:rsidR="002B48D8" w:rsidRPr="00FE6506" w:rsidRDefault="002B48D8" w:rsidP="00FE6506">
            <w:pPr>
              <w:keepNext/>
              <w:keepLines/>
              <w:spacing w:line="360" w:lineRule="auto"/>
              <w:rPr>
                <w:b/>
                <w:bCs/>
                <w:sz w:val="18"/>
                <w:szCs w:val="18"/>
              </w:rPr>
            </w:pPr>
            <w:r w:rsidRPr="00FE6506">
              <w:rPr>
                <w:b/>
                <w:bCs/>
                <w:sz w:val="18"/>
                <w:szCs w:val="18"/>
              </w:rPr>
              <w:t>10. Начальная (максимальная) цена контракта</w:t>
            </w:r>
          </w:p>
        </w:tc>
      </w:tr>
      <w:tr w:rsidR="002B48D8" w:rsidRPr="00FE6506" w:rsidTr="003C5968">
        <w:tc>
          <w:tcPr>
            <w:tcW w:w="10728" w:type="dxa"/>
          </w:tcPr>
          <w:p w:rsidR="002B48D8" w:rsidRPr="00FE6506" w:rsidRDefault="002B48D8" w:rsidP="00FE6506">
            <w:pPr>
              <w:tabs>
                <w:tab w:val="left" w:pos="5750"/>
              </w:tabs>
              <w:spacing w:line="360" w:lineRule="auto"/>
              <w:ind w:right="57"/>
              <w:jc w:val="both"/>
              <w:rPr>
                <w:sz w:val="18"/>
                <w:szCs w:val="18"/>
              </w:rPr>
            </w:pPr>
            <w:r>
              <w:rPr>
                <w:sz w:val="18"/>
                <w:szCs w:val="18"/>
              </w:rPr>
              <w:t xml:space="preserve">2 401 150 </w:t>
            </w:r>
            <w:r w:rsidRPr="00FE6506">
              <w:rPr>
                <w:sz w:val="18"/>
                <w:szCs w:val="18"/>
              </w:rPr>
              <w:t>(</w:t>
            </w:r>
            <w:r>
              <w:rPr>
                <w:sz w:val="18"/>
                <w:szCs w:val="18"/>
              </w:rPr>
              <w:t>два</w:t>
            </w:r>
            <w:r w:rsidRPr="00FE6506">
              <w:rPr>
                <w:sz w:val="18"/>
                <w:szCs w:val="18"/>
              </w:rPr>
              <w:t xml:space="preserve"> миллиона</w:t>
            </w:r>
            <w:r>
              <w:rPr>
                <w:sz w:val="18"/>
                <w:szCs w:val="18"/>
              </w:rPr>
              <w:t xml:space="preserve"> четыреста одна тысяча сто пятьдесят</w:t>
            </w:r>
            <w:r w:rsidRPr="00FE6506">
              <w:rPr>
                <w:sz w:val="18"/>
                <w:szCs w:val="18"/>
              </w:rPr>
              <w:t>) руб. 00 коп.</w:t>
            </w:r>
          </w:p>
        </w:tc>
      </w:tr>
      <w:tr w:rsidR="002B48D8" w:rsidRPr="00FE6506" w:rsidTr="003C5968">
        <w:tc>
          <w:tcPr>
            <w:tcW w:w="10728" w:type="dxa"/>
          </w:tcPr>
          <w:p w:rsidR="002B48D8" w:rsidRPr="00FE6506" w:rsidRDefault="002B48D8" w:rsidP="00FE6506">
            <w:pPr>
              <w:keepNext/>
              <w:keepLines/>
              <w:spacing w:line="360" w:lineRule="auto"/>
              <w:rPr>
                <w:b/>
                <w:bCs/>
                <w:sz w:val="18"/>
                <w:szCs w:val="18"/>
              </w:rPr>
            </w:pPr>
            <w:r w:rsidRPr="00FE6506">
              <w:rPr>
                <w:b/>
                <w:bCs/>
                <w:sz w:val="18"/>
                <w:szCs w:val="18"/>
              </w:rPr>
              <w:t xml:space="preserve">11. Обоснование начальной (максимальной) цены контракта </w:t>
            </w:r>
          </w:p>
        </w:tc>
      </w:tr>
      <w:tr w:rsidR="002B48D8" w:rsidRPr="00FE6506" w:rsidTr="003C5968">
        <w:tc>
          <w:tcPr>
            <w:tcW w:w="10728" w:type="dxa"/>
          </w:tcPr>
          <w:p w:rsidR="002B48D8" w:rsidRPr="00FE6506" w:rsidRDefault="002B48D8" w:rsidP="00FE6506">
            <w:pPr>
              <w:keepNext/>
              <w:keepLines/>
              <w:spacing w:line="360" w:lineRule="auto"/>
              <w:jc w:val="both"/>
              <w:rPr>
                <w:sz w:val="18"/>
                <w:szCs w:val="18"/>
              </w:rPr>
            </w:pPr>
            <w:r w:rsidRPr="00FE6506">
              <w:rPr>
                <w:sz w:val="18"/>
                <w:szCs w:val="18"/>
              </w:rPr>
              <w:t>Обоснованием начальной (максимальной) цены Контракта являются сметныйрасчет, прилагаемый к документации об открытом ау</w:t>
            </w:r>
            <w:r w:rsidRPr="00FE6506">
              <w:rPr>
                <w:sz w:val="18"/>
                <w:szCs w:val="18"/>
              </w:rPr>
              <w:t>к</w:t>
            </w:r>
            <w:r w:rsidRPr="00FE6506">
              <w:rPr>
                <w:sz w:val="18"/>
                <w:szCs w:val="18"/>
              </w:rPr>
              <w:t>ционе в электронной форме.</w:t>
            </w:r>
          </w:p>
        </w:tc>
      </w:tr>
      <w:tr w:rsidR="002B48D8" w:rsidRPr="00FE6506" w:rsidTr="003C5968">
        <w:tc>
          <w:tcPr>
            <w:tcW w:w="10728" w:type="dxa"/>
          </w:tcPr>
          <w:p w:rsidR="002B48D8" w:rsidRPr="00FE6506" w:rsidRDefault="002B48D8" w:rsidP="00FE6506">
            <w:pPr>
              <w:keepNext/>
              <w:keepLines/>
              <w:spacing w:line="360" w:lineRule="auto"/>
              <w:rPr>
                <w:b/>
                <w:bCs/>
                <w:sz w:val="18"/>
                <w:szCs w:val="18"/>
              </w:rPr>
            </w:pPr>
            <w:r w:rsidRPr="00FE6506">
              <w:rPr>
                <w:b/>
                <w:bCs/>
                <w:sz w:val="18"/>
                <w:szCs w:val="18"/>
              </w:rPr>
              <w:t>12. Порядок формирования цены Контракта</w:t>
            </w:r>
          </w:p>
        </w:tc>
      </w:tr>
      <w:tr w:rsidR="002B48D8" w:rsidRPr="00FE6506" w:rsidTr="003C5968">
        <w:tc>
          <w:tcPr>
            <w:tcW w:w="10728" w:type="dxa"/>
          </w:tcPr>
          <w:p w:rsidR="002B48D8" w:rsidRPr="00FE6506" w:rsidRDefault="002B48D8" w:rsidP="00FE6506">
            <w:pPr>
              <w:keepNext/>
              <w:keepLines/>
              <w:spacing w:line="360" w:lineRule="auto"/>
              <w:jc w:val="both"/>
              <w:rPr>
                <w:sz w:val="18"/>
                <w:szCs w:val="18"/>
              </w:rPr>
            </w:pPr>
            <w:r w:rsidRPr="00FE6506">
              <w:rPr>
                <w:sz w:val="18"/>
                <w:szCs w:val="18"/>
              </w:rPr>
              <w:t>Цена Контракта включает в себя вознаграждение Подрядчика, стоимость всех работ, в том числе стоимость материалов, оборудования, трудозатраты, затраты на машины, оборудование, грузоподъемные и иные механизмы (комплектующие, расходные материалы), тран</w:t>
            </w:r>
            <w:r w:rsidRPr="00FE6506">
              <w:rPr>
                <w:sz w:val="18"/>
                <w:szCs w:val="18"/>
              </w:rPr>
              <w:t>с</w:t>
            </w:r>
            <w:r w:rsidRPr="00FE6506">
              <w:rPr>
                <w:sz w:val="18"/>
                <w:szCs w:val="18"/>
              </w:rPr>
              <w:t>портные расходы, расходы на доставку материалов, охрану Объекта, сметную прибыль, накладные расходы, непредвиденные затраты, командировочные расходы, страховые взносы, все обязательные налоги, пошлины, сборы, отчисления, и прочие возможные работы и затраты, необходимые для надлежащего исполнения Контракта</w:t>
            </w:r>
          </w:p>
        </w:tc>
      </w:tr>
      <w:tr w:rsidR="002B48D8" w:rsidRPr="00FE6506" w:rsidTr="003C5968">
        <w:tc>
          <w:tcPr>
            <w:tcW w:w="10728" w:type="dxa"/>
          </w:tcPr>
          <w:p w:rsidR="002B48D8" w:rsidRPr="00FE6506" w:rsidRDefault="002B48D8" w:rsidP="00FE6506">
            <w:pPr>
              <w:keepNext/>
              <w:keepLines/>
              <w:spacing w:line="360" w:lineRule="auto"/>
              <w:rPr>
                <w:b/>
                <w:bCs/>
                <w:sz w:val="18"/>
                <w:szCs w:val="18"/>
              </w:rPr>
            </w:pPr>
            <w:r w:rsidRPr="00FE6506">
              <w:rPr>
                <w:b/>
                <w:bCs/>
                <w:sz w:val="18"/>
                <w:szCs w:val="18"/>
              </w:rPr>
              <w:t>13. Форма, срок и порядок оплаты</w:t>
            </w:r>
          </w:p>
        </w:tc>
      </w:tr>
      <w:tr w:rsidR="002B48D8" w:rsidRPr="00FE6506" w:rsidTr="003C5968">
        <w:tc>
          <w:tcPr>
            <w:tcW w:w="10728" w:type="dxa"/>
          </w:tcPr>
          <w:p w:rsidR="002B48D8" w:rsidRPr="00FE6506" w:rsidRDefault="002B48D8" w:rsidP="00FE6506">
            <w:pPr>
              <w:suppressAutoHyphens/>
              <w:spacing w:line="360" w:lineRule="auto"/>
              <w:jc w:val="both"/>
              <w:rPr>
                <w:bCs/>
                <w:sz w:val="18"/>
                <w:szCs w:val="18"/>
              </w:rPr>
            </w:pPr>
            <w:r w:rsidRPr="00FE6506">
              <w:rPr>
                <w:bCs/>
                <w:sz w:val="18"/>
                <w:szCs w:val="18"/>
              </w:rPr>
              <w:t>Авансирование по контракту не предусмотрено.</w:t>
            </w:r>
          </w:p>
          <w:p w:rsidR="002B48D8" w:rsidRPr="00FE6506" w:rsidRDefault="002B48D8" w:rsidP="00FE6506">
            <w:pPr>
              <w:suppressAutoHyphens/>
              <w:spacing w:line="360" w:lineRule="auto"/>
              <w:jc w:val="both"/>
              <w:rPr>
                <w:bCs/>
                <w:sz w:val="18"/>
                <w:szCs w:val="18"/>
              </w:rPr>
            </w:pPr>
            <w:r w:rsidRPr="00FE6506">
              <w:rPr>
                <w:bCs/>
                <w:sz w:val="18"/>
                <w:szCs w:val="18"/>
              </w:rPr>
              <w:t>Оплата по контракту производится в безналичной форме на основании счета, счет-фактуры, актов сдачи-приемки выполненной работы (формы КС-2, КС-3), актов обследования (при необходимости), скрытых работ (при необходимости в таких работах) при отсутствии замечаний и претензии со стороны Заказчика и контролирующих (ревизионных) органов (организации) по срокам, качеству, объемам выполнения работ, но не ранее поступления денежных средств из бюджета на лицевой счет Заказчика в пределах лимитов финансирования на текущий финансовый год в срок до 31.12.2015.</w:t>
            </w:r>
          </w:p>
          <w:p w:rsidR="002B48D8" w:rsidRPr="00FE6506" w:rsidRDefault="002B48D8" w:rsidP="00FE6506">
            <w:pPr>
              <w:suppressAutoHyphens/>
              <w:spacing w:line="360" w:lineRule="auto"/>
              <w:jc w:val="both"/>
              <w:rPr>
                <w:bCs/>
                <w:sz w:val="18"/>
                <w:szCs w:val="18"/>
              </w:rPr>
            </w:pPr>
            <w:r w:rsidRPr="00FE6506">
              <w:rPr>
                <w:bCs/>
                <w:sz w:val="18"/>
                <w:szCs w:val="18"/>
              </w:rPr>
              <w:t>При уменьшении соответствующими государственными/муниципальными органами в установленном порядке средств соответствующего бюджета, выделенных для финансирования подрядных работ, в порядке ст. 767 Гражданского Кодекса стороны контракта должны согласовать иные условия исполнения контракта.</w:t>
            </w:r>
          </w:p>
          <w:p w:rsidR="002B48D8" w:rsidRPr="00FE6506" w:rsidRDefault="002B48D8" w:rsidP="00FE6506">
            <w:pPr>
              <w:suppressAutoHyphens/>
              <w:spacing w:line="360" w:lineRule="auto"/>
              <w:jc w:val="both"/>
              <w:rPr>
                <w:bCs/>
                <w:sz w:val="18"/>
                <w:szCs w:val="18"/>
              </w:rPr>
            </w:pPr>
            <w:r w:rsidRPr="00FE6506">
              <w:rPr>
                <w:bCs/>
                <w:sz w:val="18"/>
                <w:szCs w:val="18"/>
              </w:rPr>
              <w:t>Финансирование по контракту допускается только при выполнении Подрядчиком всех условий контракта, в том числе по срокам выполнения работ, объемам предусмотренным контрактам и качества выполнения работ.</w:t>
            </w:r>
          </w:p>
          <w:p w:rsidR="002B48D8" w:rsidRPr="00FE6506" w:rsidRDefault="002B48D8" w:rsidP="00FE6506">
            <w:pPr>
              <w:suppressAutoHyphens/>
              <w:spacing w:line="360" w:lineRule="auto"/>
              <w:jc w:val="both"/>
              <w:rPr>
                <w:bCs/>
                <w:sz w:val="18"/>
                <w:szCs w:val="18"/>
              </w:rPr>
            </w:pPr>
            <w:r w:rsidRPr="00FE6506">
              <w:rPr>
                <w:bCs/>
                <w:sz w:val="18"/>
                <w:szCs w:val="18"/>
              </w:rPr>
              <w:t>Согласно Письма Минфина РФ от 26.12.2011 N 02-11-00/5959 оплата по контракту может быть осуществлена Заказчиком путем выплаты Подрядчику суммы, уменьшенной на сумму неустойки (пеней, штрафов) при условии перечисления в установленном порядке неустойки (штрафа, пеней) в доход соответствующего бюджета бюджетной системы Российской Федерации на основании платежного документа, оформленного получателем бюджетных средств, с указанием исполнителя, за которого осуществляется перечисление неустойки (пеней, штрафов) в соответствии с условиями настоящего контракта.</w:t>
            </w:r>
          </w:p>
          <w:p w:rsidR="002B48D8" w:rsidRPr="00FE6506" w:rsidRDefault="002B48D8" w:rsidP="00FE6506">
            <w:pPr>
              <w:suppressAutoHyphens/>
              <w:spacing w:line="360" w:lineRule="auto"/>
              <w:jc w:val="both"/>
              <w:rPr>
                <w:bCs/>
                <w:sz w:val="18"/>
                <w:szCs w:val="18"/>
              </w:rPr>
            </w:pPr>
            <w:r w:rsidRPr="00FE6506">
              <w:rPr>
                <w:bCs/>
                <w:sz w:val="18"/>
                <w:szCs w:val="18"/>
              </w:rPr>
              <w:t xml:space="preserve">Предлагаемая Участником цена муниципального контракта является твердой и не может изменяться в ходе его исполнения, за исключением случаев, предусмотренных действующим законодательством. </w:t>
            </w:r>
          </w:p>
          <w:p w:rsidR="002B48D8" w:rsidRPr="00FE6506" w:rsidRDefault="002B48D8" w:rsidP="00FE6506">
            <w:pPr>
              <w:suppressAutoHyphens/>
              <w:spacing w:line="360" w:lineRule="auto"/>
              <w:jc w:val="both"/>
              <w:rPr>
                <w:bCs/>
                <w:sz w:val="18"/>
                <w:szCs w:val="18"/>
              </w:rPr>
            </w:pPr>
            <w:r w:rsidRPr="00FE6506">
              <w:rPr>
                <w:bCs/>
                <w:sz w:val="18"/>
                <w:szCs w:val="18"/>
              </w:rPr>
              <w:t>Все налоги, пошлины и прочие сборы, которые Подрядчик должен оплачивать в соответствии с условиями муниципального контракта или на иных основаниях, должны быть учтены Участником размещения заказа при расчете цены контракта.</w:t>
            </w:r>
          </w:p>
          <w:p w:rsidR="002B48D8" w:rsidRPr="00FE6506" w:rsidRDefault="002B48D8" w:rsidP="00FE6506">
            <w:pPr>
              <w:suppressAutoHyphens/>
              <w:spacing w:line="360" w:lineRule="auto"/>
              <w:jc w:val="both"/>
              <w:rPr>
                <w:bCs/>
                <w:sz w:val="18"/>
                <w:szCs w:val="18"/>
              </w:rPr>
            </w:pPr>
            <w:r w:rsidRPr="00FE6506">
              <w:rPr>
                <w:bCs/>
                <w:sz w:val="18"/>
                <w:szCs w:val="18"/>
              </w:rPr>
              <w:t>Цена муниципального контракта может быть снижена по соглашению сторон без изменения, предусмотренного контрактом объема работ и иных условий исполнения контракта.</w:t>
            </w:r>
          </w:p>
          <w:p w:rsidR="002B48D8" w:rsidRPr="00FE6506" w:rsidRDefault="002B48D8" w:rsidP="00FE6506">
            <w:pPr>
              <w:suppressAutoHyphens/>
              <w:spacing w:line="360" w:lineRule="auto"/>
              <w:jc w:val="both"/>
              <w:rPr>
                <w:bCs/>
                <w:sz w:val="18"/>
                <w:szCs w:val="18"/>
              </w:rPr>
            </w:pPr>
            <w:r w:rsidRPr="00FE6506">
              <w:rPr>
                <w:bCs/>
                <w:sz w:val="18"/>
                <w:szCs w:val="18"/>
              </w:rPr>
              <w:t>Заказчик имеет право приостанавливать оплату до погашения Подрядчиком недоимки по платежам в бюджеты бюджетной системы Российской Федерации.</w:t>
            </w:r>
          </w:p>
          <w:p w:rsidR="002B48D8" w:rsidRPr="00FE6506" w:rsidRDefault="002B48D8" w:rsidP="00FE6506">
            <w:pPr>
              <w:suppressAutoHyphens/>
              <w:spacing w:line="360" w:lineRule="auto"/>
              <w:jc w:val="both"/>
              <w:rPr>
                <w:bCs/>
                <w:sz w:val="18"/>
                <w:szCs w:val="18"/>
              </w:rPr>
            </w:pPr>
            <w:r w:rsidRPr="00FE6506">
              <w:rPr>
                <w:bCs/>
                <w:sz w:val="18"/>
                <w:szCs w:val="18"/>
              </w:rPr>
              <w:t>Заказчик уплачивает стоимость контракта в соответствии с ст. 72 Бюджетного Кодекса РФ, ст. 767 Гражданского Кодекса РФ только в пределах лимитов бюджетных средств на данный вид расходов, доведенных до Заказчика распорядителем бюджетных средств финансовом году.</w:t>
            </w:r>
          </w:p>
        </w:tc>
      </w:tr>
      <w:tr w:rsidR="002B48D8" w:rsidRPr="00FE6506" w:rsidTr="003C5968">
        <w:tc>
          <w:tcPr>
            <w:tcW w:w="10728" w:type="dxa"/>
          </w:tcPr>
          <w:p w:rsidR="002B48D8" w:rsidRPr="00FE6506" w:rsidRDefault="002B48D8" w:rsidP="00FE6506">
            <w:pPr>
              <w:keepNext/>
              <w:keepLines/>
              <w:spacing w:line="360" w:lineRule="auto"/>
              <w:jc w:val="both"/>
              <w:rPr>
                <w:b/>
                <w:bCs/>
                <w:sz w:val="18"/>
                <w:szCs w:val="18"/>
              </w:rPr>
            </w:pPr>
            <w:r w:rsidRPr="00FE6506">
              <w:rPr>
                <w:b/>
                <w:bCs/>
                <w:sz w:val="18"/>
                <w:szCs w:val="18"/>
              </w:rPr>
              <w:t>14. Сведения о валюте, используемой для формирования цены Контракта и расчетов с Подрядчиками</w:t>
            </w:r>
          </w:p>
        </w:tc>
      </w:tr>
      <w:tr w:rsidR="002B48D8" w:rsidRPr="00FE6506" w:rsidTr="003C5968">
        <w:tc>
          <w:tcPr>
            <w:tcW w:w="10728" w:type="dxa"/>
          </w:tcPr>
          <w:p w:rsidR="002B48D8" w:rsidRPr="00FE6506" w:rsidRDefault="002B48D8" w:rsidP="00FE6506">
            <w:pPr>
              <w:keepNext/>
              <w:keepLines/>
              <w:spacing w:line="360" w:lineRule="auto"/>
              <w:rPr>
                <w:sz w:val="18"/>
                <w:szCs w:val="18"/>
              </w:rPr>
            </w:pPr>
            <w:r w:rsidRPr="00FE6506">
              <w:rPr>
                <w:sz w:val="18"/>
                <w:szCs w:val="18"/>
              </w:rPr>
              <w:t>Рубль Российской Федерации</w:t>
            </w:r>
          </w:p>
        </w:tc>
      </w:tr>
      <w:tr w:rsidR="002B48D8" w:rsidRPr="00FE6506" w:rsidTr="003C5968">
        <w:tc>
          <w:tcPr>
            <w:tcW w:w="10728" w:type="dxa"/>
          </w:tcPr>
          <w:p w:rsidR="002B48D8" w:rsidRPr="00FE6506" w:rsidRDefault="002B48D8" w:rsidP="00FE6506">
            <w:pPr>
              <w:keepNext/>
              <w:keepLines/>
              <w:spacing w:line="360" w:lineRule="auto"/>
              <w:jc w:val="both"/>
              <w:rPr>
                <w:b/>
                <w:bCs/>
                <w:sz w:val="18"/>
                <w:szCs w:val="18"/>
              </w:rPr>
            </w:pPr>
            <w:r w:rsidRPr="00FE6506">
              <w:rPr>
                <w:b/>
                <w:bCs/>
                <w:sz w:val="18"/>
                <w:szCs w:val="18"/>
              </w:rPr>
              <w:t>15. Порядок применения официального курса иностранной валюты к рублю Российской Федерации, установленного Це</w:t>
            </w:r>
            <w:r w:rsidRPr="00FE6506">
              <w:rPr>
                <w:b/>
                <w:bCs/>
                <w:sz w:val="18"/>
                <w:szCs w:val="18"/>
              </w:rPr>
              <w:t>н</w:t>
            </w:r>
            <w:r w:rsidRPr="00FE6506">
              <w:rPr>
                <w:b/>
                <w:bCs/>
                <w:sz w:val="18"/>
                <w:szCs w:val="18"/>
              </w:rPr>
              <w:t xml:space="preserve">тральным банком РФ и используемого при оплате заключенного Контракта </w:t>
            </w:r>
          </w:p>
        </w:tc>
      </w:tr>
      <w:tr w:rsidR="002B48D8" w:rsidRPr="00FE6506" w:rsidTr="003C5968">
        <w:tc>
          <w:tcPr>
            <w:tcW w:w="10728" w:type="dxa"/>
          </w:tcPr>
          <w:p w:rsidR="002B48D8" w:rsidRPr="00FE6506" w:rsidRDefault="002B48D8" w:rsidP="00FE6506">
            <w:pPr>
              <w:keepNext/>
              <w:keepLines/>
              <w:spacing w:line="360" w:lineRule="auto"/>
              <w:rPr>
                <w:sz w:val="18"/>
                <w:szCs w:val="18"/>
              </w:rPr>
            </w:pPr>
            <w:r w:rsidRPr="00FE6506">
              <w:rPr>
                <w:sz w:val="18"/>
                <w:szCs w:val="18"/>
              </w:rPr>
              <w:t>Не установлено</w:t>
            </w:r>
          </w:p>
        </w:tc>
      </w:tr>
      <w:tr w:rsidR="002B48D8" w:rsidRPr="00FE6506" w:rsidTr="003C5968">
        <w:tc>
          <w:tcPr>
            <w:tcW w:w="10728" w:type="dxa"/>
          </w:tcPr>
          <w:p w:rsidR="002B48D8" w:rsidRPr="00FE6506" w:rsidRDefault="002B48D8" w:rsidP="00FE6506">
            <w:pPr>
              <w:keepNext/>
              <w:keepLines/>
              <w:spacing w:line="360" w:lineRule="auto"/>
              <w:jc w:val="both"/>
              <w:rPr>
                <w:b/>
                <w:bCs/>
                <w:sz w:val="18"/>
                <w:szCs w:val="18"/>
              </w:rPr>
            </w:pPr>
            <w:r w:rsidRPr="00FE6506">
              <w:rPr>
                <w:b/>
                <w:bCs/>
                <w:sz w:val="18"/>
                <w:szCs w:val="18"/>
              </w:rPr>
              <w:t>16. Размер обеспечения заявки на участие в открытом аукционе в электронной форме</w:t>
            </w:r>
          </w:p>
        </w:tc>
      </w:tr>
      <w:tr w:rsidR="002B48D8" w:rsidRPr="00FE6506" w:rsidTr="003C5968">
        <w:tc>
          <w:tcPr>
            <w:tcW w:w="10728" w:type="dxa"/>
          </w:tcPr>
          <w:p w:rsidR="002B48D8" w:rsidRPr="00FE6506" w:rsidRDefault="002B48D8" w:rsidP="009821C9">
            <w:pPr>
              <w:keepNext/>
              <w:keepLines/>
              <w:spacing w:line="360" w:lineRule="auto"/>
              <w:jc w:val="both"/>
              <w:rPr>
                <w:sz w:val="18"/>
                <w:szCs w:val="18"/>
              </w:rPr>
            </w:pPr>
            <w:r w:rsidRPr="00FE6506">
              <w:rPr>
                <w:sz w:val="18"/>
                <w:szCs w:val="18"/>
              </w:rPr>
              <w:t>Размер обеспечения заявки на участие в открытом аукционе в электронной форме составляет 5% начальной (максимальной) цены  Ко</w:t>
            </w:r>
            <w:r w:rsidRPr="00FE6506">
              <w:rPr>
                <w:sz w:val="18"/>
                <w:szCs w:val="18"/>
              </w:rPr>
              <w:t>н</w:t>
            </w:r>
            <w:r w:rsidRPr="00FE6506">
              <w:rPr>
                <w:sz w:val="18"/>
                <w:szCs w:val="18"/>
              </w:rPr>
              <w:t xml:space="preserve">тракта, что составляет </w:t>
            </w:r>
            <w:r>
              <w:rPr>
                <w:sz w:val="18"/>
                <w:szCs w:val="18"/>
              </w:rPr>
              <w:t>120057</w:t>
            </w:r>
            <w:r w:rsidRPr="00FE6506">
              <w:rPr>
                <w:sz w:val="18"/>
                <w:szCs w:val="18"/>
              </w:rPr>
              <w:t xml:space="preserve">руб. </w:t>
            </w:r>
            <w:r>
              <w:rPr>
                <w:sz w:val="18"/>
                <w:szCs w:val="18"/>
              </w:rPr>
              <w:t>5</w:t>
            </w:r>
            <w:r w:rsidRPr="00FE6506">
              <w:rPr>
                <w:sz w:val="18"/>
                <w:szCs w:val="18"/>
              </w:rPr>
              <w:t>0 коп.</w:t>
            </w:r>
          </w:p>
        </w:tc>
      </w:tr>
      <w:tr w:rsidR="002B48D8" w:rsidRPr="00FE6506" w:rsidTr="003C5968">
        <w:tc>
          <w:tcPr>
            <w:tcW w:w="10728" w:type="dxa"/>
          </w:tcPr>
          <w:p w:rsidR="002B48D8" w:rsidRPr="00FE6506" w:rsidRDefault="002B48D8" w:rsidP="00FE6506">
            <w:pPr>
              <w:keepNext/>
              <w:keepLines/>
              <w:spacing w:line="360" w:lineRule="auto"/>
              <w:jc w:val="both"/>
              <w:rPr>
                <w:sz w:val="18"/>
                <w:szCs w:val="18"/>
              </w:rPr>
            </w:pPr>
            <w:r w:rsidRPr="00FE6506">
              <w:rPr>
                <w:b/>
                <w:bCs/>
                <w:sz w:val="18"/>
                <w:szCs w:val="18"/>
              </w:rPr>
              <w:t>17. Обеспечение исполнения Контракта, срок и порядок его предоставления</w:t>
            </w:r>
          </w:p>
        </w:tc>
      </w:tr>
      <w:tr w:rsidR="002B48D8" w:rsidRPr="00FE6506" w:rsidTr="003C5968">
        <w:tc>
          <w:tcPr>
            <w:tcW w:w="10728" w:type="dxa"/>
          </w:tcPr>
          <w:p w:rsidR="002B48D8" w:rsidRPr="00FE6506" w:rsidRDefault="002B48D8" w:rsidP="00FE6506">
            <w:pPr>
              <w:spacing w:line="360" w:lineRule="auto"/>
              <w:jc w:val="both"/>
              <w:rPr>
                <w:sz w:val="18"/>
                <w:szCs w:val="18"/>
              </w:rPr>
            </w:pPr>
            <w:r w:rsidRPr="00FE6506">
              <w:rPr>
                <w:sz w:val="18"/>
                <w:szCs w:val="18"/>
              </w:rPr>
              <w:t xml:space="preserve">Размер обеспечения составляет 30 % начальной (максимальной) цены контракта, что составляет: </w:t>
            </w:r>
            <w:r w:rsidRPr="009821C9">
              <w:rPr>
                <w:sz w:val="18"/>
                <w:szCs w:val="18"/>
              </w:rPr>
              <w:t>720345</w:t>
            </w:r>
            <w:bookmarkStart w:id="0" w:name="_GoBack"/>
            <w:bookmarkEnd w:id="0"/>
            <w:r w:rsidRPr="00FE6506">
              <w:rPr>
                <w:sz w:val="18"/>
                <w:szCs w:val="18"/>
              </w:rPr>
              <w:t xml:space="preserve">руб. </w:t>
            </w:r>
            <w:r>
              <w:rPr>
                <w:sz w:val="18"/>
                <w:szCs w:val="18"/>
              </w:rPr>
              <w:t>0</w:t>
            </w:r>
            <w:r w:rsidRPr="00FE6506">
              <w:rPr>
                <w:sz w:val="18"/>
                <w:szCs w:val="18"/>
              </w:rPr>
              <w:t>0 коп.</w:t>
            </w:r>
          </w:p>
          <w:p w:rsidR="002B48D8" w:rsidRPr="00FE6506" w:rsidRDefault="002B48D8" w:rsidP="00FE6506">
            <w:pPr>
              <w:spacing w:line="360" w:lineRule="auto"/>
              <w:jc w:val="both"/>
              <w:rPr>
                <w:sz w:val="18"/>
                <w:szCs w:val="18"/>
              </w:rPr>
            </w:pPr>
            <w:r w:rsidRPr="00FE6506">
              <w:rPr>
                <w:sz w:val="18"/>
                <w:szCs w:val="18"/>
              </w:rPr>
              <w:t>Контракт заключается только после предоставления участником открытого аукциона в электронной форме, с которым заключается контракт, безотзывной банковской гарантии, выданной банком или иной кредитной организацией или передачи заказчику в залог д</w:t>
            </w:r>
            <w:r w:rsidRPr="00FE6506">
              <w:rPr>
                <w:sz w:val="18"/>
                <w:szCs w:val="18"/>
              </w:rPr>
              <w:t>е</w:t>
            </w:r>
            <w:r w:rsidRPr="00FE6506">
              <w:rPr>
                <w:sz w:val="18"/>
                <w:szCs w:val="18"/>
              </w:rPr>
              <w:t>нежных средств, в том числе в форме вклада (депозита), в размере обеспечения исполнения контракта. Способ обеспечения исполнения контракта определяется таким участником открытого аукциона в электронной форме самостоятельно. Если участником открытого ау</w:t>
            </w:r>
            <w:r w:rsidRPr="00FE6506">
              <w:rPr>
                <w:sz w:val="18"/>
                <w:szCs w:val="18"/>
              </w:rPr>
              <w:t>к</w:t>
            </w:r>
            <w:r w:rsidRPr="00FE6506">
              <w:rPr>
                <w:sz w:val="18"/>
                <w:szCs w:val="18"/>
              </w:rPr>
              <w:t>циона в электронной форме, с которым заключается контракт, является бюджетное учреждение, предоставление обеспечения исполн</w:t>
            </w:r>
            <w:r w:rsidRPr="00FE6506">
              <w:rPr>
                <w:sz w:val="18"/>
                <w:szCs w:val="18"/>
              </w:rPr>
              <w:t>е</w:t>
            </w:r>
            <w:r w:rsidRPr="00FE6506">
              <w:rPr>
                <w:sz w:val="18"/>
                <w:szCs w:val="18"/>
              </w:rPr>
              <w:t>ния контракта не требуется.</w:t>
            </w:r>
          </w:p>
          <w:p w:rsidR="002B48D8" w:rsidRPr="00FE6506" w:rsidRDefault="002B48D8" w:rsidP="00FE6506">
            <w:pPr>
              <w:spacing w:line="360" w:lineRule="auto"/>
              <w:jc w:val="both"/>
              <w:rPr>
                <w:sz w:val="18"/>
                <w:szCs w:val="18"/>
              </w:rPr>
            </w:pPr>
            <w:r w:rsidRPr="00FE6506">
              <w:rPr>
                <w:sz w:val="18"/>
                <w:szCs w:val="18"/>
              </w:rPr>
              <w:t xml:space="preserve">В случае предоставления обеспечения исполнения контракта в виде залога денежных средств, в том числе в форме вклада (депозита), денежные средства перечисляются на счет по следующим реквизитам: </w:t>
            </w:r>
          </w:p>
          <w:p w:rsidR="002B48D8" w:rsidRDefault="002B48D8" w:rsidP="00FE6506">
            <w:pPr>
              <w:spacing w:line="360" w:lineRule="auto"/>
              <w:jc w:val="both"/>
              <w:rPr>
                <w:sz w:val="18"/>
                <w:szCs w:val="18"/>
              </w:rPr>
            </w:pPr>
            <w:r>
              <w:rPr>
                <w:sz w:val="18"/>
                <w:szCs w:val="18"/>
              </w:rPr>
              <w:t>Получатель: администрация Бурмистского сельсовета Искитимского района Новосибирской области</w:t>
            </w:r>
          </w:p>
          <w:p w:rsidR="002B48D8" w:rsidRDefault="002B48D8" w:rsidP="001A1D08">
            <w:pPr>
              <w:spacing w:line="360" w:lineRule="auto"/>
              <w:jc w:val="both"/>
              <w:rPr>
                <w:sz w:val="18"/>
                <w:szCs w:val="18"/>
              </w:rPr>
            </w:pPr>
            <w:r>
              <w:rPr>
                <w:sz w:val="18"/>
                <w:szCs w:val="18"/>
              </w:rPr>
              <w:t xml:space="preserve">р/с </w:t>
            </w:r>
            <w:r w:rsidRPr="001A1D08">
              <w:rPr>
                <w:sz w:val="18"/>
                <w:szCs w:val="18"/>
              </w:rPr>
              <w:t xml:space="preserve">40302810600043000148 </w:t>
            </w:r>
            <w:r>
              <w:rPr>
                <w:sz w:val="18"/>
                <w:szCs w:val="18"/>
              </w:rPr>
              <w:t>л/с</w:t>
            </w:r>
            <w:r w:rsidRPr="001A1D08">
              <w:rPr>
                <w:sz w:val="18"/>
                <w:szCs w:val="18"/>
              </w:rPr>
              <w:t xml:space="preserve"> 05513003020 БИК 045004001</w:t>
            </w:r>
          </w:p>
          <w:p w:rsidR="002B48D8" w:rsidRPr="00FE6506" w:rsidRDefault="002B48D8" w:rsidP="00FE6506">
            <w:pPr>
              <w:spacing w:line="360" w:lineRule="auto"/>
              <w:jc w:val="both"/>
              <w:rPr>
                <w:sz w:val="18"/>
                <w:szCs w:val="18"/>
              </w:rPr>
            </w:pPr>
            <w:r w:rsidRPr="00FE6506">
              <w:rPr>
                <w:sz w:val="18"/>
                <w:szCs w:val="18"/>
              </w:rPr>
              <w:t>В назначении платежа указывать: Обеспечение исполнения контракта. Номер извещения на официальном сайте ____________.</w:t>
            </w:r>
          </w:p>
          <w:p w:rsidR="002B48D8" w:rsidRPr="00FE6506" w:rsidRDefault="002B48D8" w:rsidP="00FE6506">
            <w:pPr>
              <w:spacing w:line="360" w:lineRule="auto"/>
              <w:jc w:val="both"/>
              <w:rPr>
                <w:sz w:val="18"/>
                <w:szCs w:val="18"/>
              </w:rPr>
            </w:pPr>
            <w:r w:rsidRPr="00FE6506">
              <w:rPr>
                <w:sz w:val="18"/>
                <w:szCs w:val="18"/>
              </w:rPr>
              <w:t>Денежные средства возвращаются только после истечение первого года гарантийного периода, предусмотренного проектом муниц</w:t>
            </w:r>
            <w:r w:rsidRPr="00FE6506">
              <w:rPr>
                <w:sz w:val="18"/>
                <w:szCs w:val="18"/>
              </w:rPr>
              <w:t>и</w:t>
            </w:r>
            <w:r w:rsidRPr="00FE6506">
              <w:rPr>
                <w:sz w:val="18"/>
                <w:szCs w:val="18"/>
              </w:rPr>
              <w:t>пального контракта, по письменному заявлению участника, в течение 60 банковских дней с даты получения Заказчиком соответству</w:t>
            </w:r>
            <w:r w:rsidRPr="00FE6506">
              <w:rPr>
                <w:sz w:val="18"/>
                <w:szCs w:val="18"/>
              </w:rPr>
              <w:t>ю</w:t>
            </w:r>
            <w:r w:rsidRPr="00FE6506">
              <w:rPr>
                <w:sz w:val="18"/>
                <w:szCs w:val="18"/>
              </w:rPr>
              <w:t>щего заявления.</w:t>
            </w:r>
          </w:p>
          <w:p w:rsidR="002B48D8" w:rsidRPr="00FE6506" w:rsidRDefault="002B48D8" w:rsidP="00FE6506">
            <w:pPr>
              <w:spacing w:line="360" w:lineRule="auto"/>
              <w:jc w:val="both"/>
              <w:rPr>
                <w:sz w:val="18"/>
                <w:szCs w:val="18"/>
              </w:rPr>
            </w:pPr>
            <w:r w:rsidRPr="00FE6506">
              <w:rPr>
                <w:sz w:val="18"/>
                <w:szCs w:val="18"/>
              </w:rPr>
              <w:t>Обеспечение исполнения контракта должно соответствовать требованиям, указанным в проекте муниципального контракта.</w:t>
            </w:r>
          </w:p>
        </w:tc>
      </w:tr>
      <w:tr w:rsidR="002B48D8" w:rsidRPr="00FE6506" w:rsidTr="003C5968">
        <w:tc>
          <w:tcPr>
            <w:tcW w:w="10728" w:type="dxa"/>
          </w:tcPr>
          <w:p w:rsidR="002B48D8" w:rsidRPr="00FE6506" w:rsidRDefault="002B48D8" w:rsidP="00FE6506">
            <w:pPr>
              <w:keepNext/>
              <w:keepLines/>
              <w:spacing w:line="360" w:lineRule="auto"/>
              <w:rPr>
                <w:b/>
                <w:bCs/>
                <w:sz w:val="18"/>
                <w:szCs w:val="18"/>
              </w:rPr>
            </w:pPr>
            <w:r w:rsidRPr="00FE6506">
              <w:rPr>
                <w:b/>
                <w:bCs/>
                <w:sz w:val="18"/>
                <w:szCs w:val="18"/>
              </w:rPr>
              <w:t>18. Требования, установленные в соответствии с законодательством Российской Федерации к участникам размещения заказа</w:t>
            </w:r>
          </w:p>
        </w:tc>
      </w:tr>
      <w:tr w:rsidR="002B48D8" w:rsidRPr="00FE6506" w:rsidTr="003C5968">
        <w:tc>
          <w:tcPr>
            <w:tcW w:w="10728" w:type="dxa"/>
          </w:tcPr>
          <w:p w:rsidR="002B48D8" w:rsidRPr="00FE6506" w:rsidRDefault="002B48D8" w:rsidP="00FE6506">
            <w:pPr>
              <w:keepNext/>
              <w:keepLines/>
              <w:widowControl w:val="0"/>
              <w:tabs>
                <w:tab w:val="num" w:pos="1080"/>
                <w:tab w:val="left" w:pos="5460"/>
              </w:tabs>
              <w:adjustRightInd w:val="0"/>
              <w:spacing w:line="360" w:lineRule="auto"/>
              <w:jc w:val="both"/>
              <w:textAlignment w:val="baseline"/>
              <w:rPr>
                <w:sz w:val="18"/>
                <w:szCs w:val="18"/>
              </w:rPr>
            </w:pPr>
            <w:r w:rsidRPr="00FE6506">
              <w:rPr>
                <w:sz w:val="18"/>
                <w:szCs w:val="18"/>
              </w:rPr>
              <w:t>Участник размещения заказа должен соответствовать обязательным требованиям:</w:t>
            </w:r>
          </w:p>
          <w:p w:rsidR="002B48D8" w:rsidRPr="00FE6506" w:rsidRDefault="002B48D8" w:rsidP="00FE6506">
            <w:pPr>
              <w:keepNext/>
              <w:keepLines/>
              <w:widowControl w:val="0"/>
              <w:tabs>
                <w:tab w:val="num" w:pos="1080"/>
                <w:tab w:val="left" w:pos="5460"/>
              </w:tabs>
              <w:adjustRightInd w:val="0"/>
              <w:spacing w:line="360" w:lineRule="auto"/>
              <w:jc w:val="both"/>
              <w:textAlignment w:val="baseline"/>
              <w:rPr>
                <w:sz w:val="18"/>
                <w:szCs w:val="18"/>
              </w:rPr>
            </w:pPr>
            <w:r w:rsidRPr="00FE6506">
              <w:rPr>
                <w:sz w:val="18"/>
                <w:szCs w:val="18"/>
              </w:rPr>
              <w:t xml:space="preserve"> - непроведению ликвидации Участника размещения заказа – юридического лица и отсутствию решения арбитражного суда о призн</w:t>
            </w:r>
            <w:r w:rsidRPr="00FE6506">
              <w:rPr>
                <w:sz w:val="18"/>
                <w:szCs w:val="18"/>
              </w:rPr>
              <w:t>а</w:t>
            </w:r>
            <w:r w:rsidRPr="00FE6506">
              <w:rPr>
                <w:sz w:val="18"/>
                <w:szCs w:val="18"/>
              </w:rPr>
              <w:t>нии участника размещения заказа - юридического лица, индивидуального предпринимателя банкротом и об открытии конкурсного производства.</w:t>
            </w:r>
          </w:p>
          <w:p w:rsidR="002B48D8" w:rsidRPr="00FE6506" w:rsidRDefault="002B48D8" w:rsidP="00FE6506">
            <w:pPr>
              <w:keepNext/>
              <w:keepLines/>
              <w:widowControl w:val="0"/>
              <w:tabs>
                <w:tab w:val="num" w:pos="1080"/>
                <w:tab w:val="left" w:pos="5460"/>
              </w:tabs>
              <w:adjustRightInd w:val="0"/>
              <w:spacing w:line="360" w:lineRule="auto"/>
              <w:jc w:val="both"/>
              <w:textAlignment w:val="baseline"/>
              <w:rPr>
                <w:sz w:val="18"/>
                <w:szCs w:val="18"/>
              </w:rPr>
            </w:pPr>
            <w:r w:rsidRPr="00FE6506">
              <w:rPr>
                <w:sz w:val="18"/>
                <w:szCs w:val="18"/>
              </w:rPr>
              <w:t>- неприостановлению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p w:rsidR="002B48D8" w:rsidRPr="00FE6506" w:rsidRDefault="002B48D8" w:rsidP="00FE6506">
            <w:pPr>
              <w:keepNext/>
              <w:keepLines/>
              <w:widowControl w:val="0"/>
              <w:tabs>
                <w:tab w:val="num" w:pos="1080"/>
                <w:tab w:val="left" w:pos="5460"/>
              </w:tabs>
              <w:adjustRightInd w:val="0"/>
              <w:spacing w:line="360" w:lineRule="auto"/>
              <w:jc w:val="both"/>
              <w:textAlignment w:val="baseline"/>
              <w:rPr>
                <w:sz w:val="18"/>
                <w:szCs w:val="18"/>
              </w:rPr>
            </w:pPr>
            <w:r w:rsidRPr="00FE6506">
              <w:rPr>
                <w:sz w:val="18"/>
                <w:szCs w:val="18"/>
              </w:rPr>
              <w:t>- отсутствию у Участника размещения заказа задолженности по начисленным налогам, сборам и иным обязательным платежам в бю</w:t>
            </w:r>
            <w:r w:rsidRPr="00FE6506">
              <w:rPr>
                <w:sz w:val="18"/>
                <w:szCs w:val="18"/>
              </w:rPr>
              <w:t>д</w:t>
            </w:r>
            <w:r w:rsidRPr="00FE6506">
              <w:rPr>
                <w:sz w:val="18"/>
                <w:szCs w:val="18"/>
              </w:rPr>
              <w:t>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w:t>
            </w:r>
            <w:r w:rsidRPr="00FE6506">
              <w:rPr>
                <w:sz w:val="18"/>
                <w:szCs w:val="18"/>
              </w:rPr>
              <w:t>а</w:t>
            </w:r>
            <w:r w:rsidRPr="00FE6506">
              <w:rPr>
                <w:sz w:val="18"/>
                <w:szCs w:val="18"/>
              </w:rPr>
              <w:t>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2B48D8" w:rsidRPr="00FE6506" w:rsidRDefault="002B48D8" w:rsidP="00FE6506">
            <w:pPr>
              <w:keepNext/>
              <w:keepLines/>
              <w:widowControl w:val="0"/>
              <w:tabs>
                <w:tab w:val="num" w:pos="1080"/>
                <w:tab w:val="left" w:pos="5460"/>
              </w:tabs>
              <w:adjustRightInd w:val="0"/>
              <w:spacing w:line="360" w:lineRule="auto"/>
              <w:jc w:val="both"/>
              <w:textAlignment w:val="baseline"/>
              <w:rPr>
                <w:sz w:val="18"/>
                <w:szCs w:val="18"/>
              </w:rPr>
            </w:pPr>
            <w:r w:rsidRPr="00FE6506">
              <w:rPr>
                <w:sz w:val="18"/>
                <w:szCs w:val="18"/>
              </w:rPr>
              <w:t>- соответствие участников размещения заказа требованиям, устанавливаемым в соответствии с законодательством Российской Федер</w:t>
            </w:r>
            <w:r w:rsidRPr="00FE6506">
              <w:rPr>
                <w:sz w:val="18"/>
                <w:szCs w:val="18"/>
              </w:rPr>
              <w:t>а</w:t>
            </w:r>
            <w:r w:rsidRPr="00FE6506">
              <w:rPr>
                <w:sz w:val="18"/>
                <w:szCs w:val="18"/>
              </w:rPr>
              <w:t>ции к лицам, осуществляющим поставки товаров, выполнение работ, оказание услуг, являющихся предметом торгов.</w:t>
            </w:r>
          </w:p>
        </w:tc>
      </w:tr>
      <w:tr w:rsidR="002B48D8" w:rsidRPr="00FE6506" w:rsidTr="003C5968">
        <w:tc>
          <w:tcPr>
            <w:tcW w:w="10728" w:type="dxa"/>
          </w:tcPr>
          <w:p w:rsidR="002B48D8" w:rsidRPr="00FE6506" w:rsidRDefault="002B48D8" w:rsidP="00FE6506">
            <w:pPr>
              <w:keepNext/>
              <w:keepLines/>
              <w:spacing w:line="360" w:lineRule="auto"/>
              <w:jc w:val="both"/>
              <w:rPr>
                <w:b/>
                <w:bCs/>
                <w:sz w:val="18"/>
                <w:szCs w:val="18"/>
              </w:rPr>
            </w:pPr>
            <w:r w:rsidRPr="00FE6506">
              <w:rPr>
                <w:b/>
                <w:bCs/>
                <w:sz w:val="18"/>
                <w:szCs w:val="18"/>
              </w:rPr>
              <w:t>19. Требования к Участникам размещения заказа, установленные Заказчиком, уполномоченным органом</w:t>
            </w:r>
          </w:p>
        </w:tc>
      </w:tr>
      <w:tr w:rsidR="002B48D8" w:rsidRPr="00FE6506" w:rsidTr="003C5968">
        <w:tc>
          <w:tcPr>
            <w:tcW w:w="10728" w:type="dxa"/>
          </w:tcPr>
          <w:p w:rsidR="002B48D8" w:rsidRPr="00FE6506" w:rsidRDefault="002B48D8" w:rsidP="00FE6506">
            <w:pPr>
              <w:keepNext/>
              <w:keepLines/>
              <w:spacing w:line="360" w:lineRule="auto"/>
              <w:jc w:val="both"/>
              <w:rPr>
                <w:sz w:val="18"/>
                <w:szCs w:val="18"/>
              </w:rPr>
            </w:pPr>
            <w:r w:rsidRPr="00FE6506">
              <w:rPr>
                <w:sz w:val="18"/>
                <w:szCs w:val="18"/>
              </w:rPr>
              <w:t xml:space="preserve">Отсутствие в реестре недобросовестных поставщиков сведений об Участнике размещения заказа </w:t>
            </w:r>
          </w:p>
        </w:tc>
      </w:tr>
      <w:tr w:rsidR="002B48D8" w:rsidRPr="00FE6506" w:rsidTr="003C5968">
        <w:tc>
          <w:tcPr>
            <w:tcW w:w="10728" w:type="dxa"/>
          </w:tcPr>
          <w:p w:rsidR="002B48D8" w:rsidRPr="00FE6506" w:rsidRDefault="002B48D8" w:rsidP="00FE6506">
            <w:pPr>
              <w:keepNext/>
              <w:keepLines/>
              <w:spacing w:line="360" w:lineRule="auto"/>
              <w:jc w:val="both"/>
              <w:rPr>
                <w:b/>
                <w:bCs/>
                <w:sz w:val="18"/>
                <w:szCs w:val="18"/>
              </w:rPr>
            </w:pPr>
            <w:r w:rsidRPr="00FE6506">
              <w:rPr>
                <w:b/>
                <w:bCs/>
                <w:sz w:val="18"/>
                <w:szCs w:val="18"/>
              </w:rPr>
              <w:t>20. Участие субъектов малого предпринимательства в аукционе в электронной форме</w:t>
            </w:r>
          </w:p>
        </w:tc>
      </w:tr>
      <w:tr w:rsidR="002B48D8" w:rsidRPr="00FE6506" w:rsidTr="003C5968">
        <w:tc>
          <w:tcPr>
            <w:tcW w:w="10728" w:type="dxa"/>
          </w:tcPr>
          <w:p w:rsidR="002B48D8" w:rsidRPr="00FE6506" w:rsidRDefault="002B48D8" w:rsidP="00FE6506">
            <w:pPr>
              <w:keepNext/>
              <w:keepLines/>
              <w:spacing w:line="360" w:lineRule="auto"/>
              <w:rPr>
                <w:sz w:val="18"/>
                <w:szCs w:val="18"/>
              </w:rPr>
            </w:pPr>
            <w:r w:rsidRPr="00FE6506">
              <w:rPr>
                <w:sz w:val="18"/>
                <w:szCs w:val="18"/>
              </w:rPr>
              <w:t>На общих основаниях</w:t>
            </w:r>
          </w:p>
        </w:tc>
      </w:tr>
      <w:tr w:rsidR="002B48D8" w:rsidRPr="00FE6506" w:rsidTr="003C5968">
        <w:tc>
          <w:tcPr>
            <w:tcW w:w="10728" w:type="dxa"/>
          </w:tcPr>
          <w:p w:rsidR="002B48D8" w:rsidRPr="00FE6506" w:rsidRDefault="002B48D8" w:rsidP="00FE6506">
            <w:pPr>
              <w:keepNext/>
              <w:keepLines/>
              <w:spacing w:line="360" w:lineRule="auto"/>
              <w:jc w:val="both"/>
              <w:rPr>
                <w:b/>
                <w:bCs/>
                <w:sz w:val="18"/>
                <w:szCs w:val="18"/>
              </w:rPr>
            </w:pPr>
            <w:r w:rsidRPr="00FE6506">
              <w:rPr>
                <w:b/>
                <w:bCs/>
                <w:sz w:val="18"/>
                <w:szCs w:val="18"/>
              </w:rPr>
              <w:t>21. Требования к содержанию и составу заявки на участие в открытом аукционе в электронной форме</w:t>
            </w:r>
          </w:p>
        </w:tc>
      </w:tr>
      <w:tr w:rsidR="002B48D8" w:rsidRPr="00FE6506" w:rsidTr="003C5968">
        <w:tc>
          <w:tcPr>
            <w:tcW w:w="10728" w:type="dxa"/>
          </w:tcPr>
          <w:p w:rsidR="002B48D8" w:rsidRPr="00FE6506" w:rsidRDefault="002B48D8" w:rsidP="00FE6506">
            <w:pPr>
              <w:keepNext/>
              <w:keepLines/>
              <w:spacing w:line="360" w:lineRule="auto"/>
              <w:jc w:val="both"/>
              <w:rPr>
                <w:sz w:val="18"/>
                <w:szCs w:val="18"/>
              </w:rPr>
            </w:pPr>
            <w:r w:rsidRPr="00FE6506">
              <w:rPr>
                <w:sz w:val="18"/>
                <w:szCs w:val="18"/>
              </w:rPr>
              <w:t>Заявка на участие в открытом аукционе в электронной форме состоит из двух частей.</w:t>
            </w:r>
          </w:p>
          <w:p w:rsidR="002B48D8" w:rsidRPr="00FE6506" w:rsidRDefault="002B48D8" w:rsidP="00FE6506">
            <w:pPr>
              <w:keepNext/>
              <w:keepLines/>
              <w:spacing w:line="360" w:lineRule="auto"/>
              <w:jc w:val="both"/>
              <w:rPr>
                <w:sz w:val="18"/>
                <w:szCs w:val="18"/>
              </w:rPr>
            </w:pPr>
            <w:r w:rsidRPr="00FE6506">
              <w:rPr>
                <w:sz w:val="18"/>
                <w:szCs w:val="18"/>
              </w:rPr>
              <w:t>21.1. Первая часть заявки на участие в открытом аукционе в электронной форме должна содержать следующие сведения:</w:t>
            </w:r>
          </w:p>
          <w:p w:rsidR="002B48D8" w:rsidRPr="00FE6506" w:rsidRDefault="002B48D8" w:rsidP="00FE6506">
            <w:pPr>
              <w:keepNext/>
              <w:keepLines/>
              <w:spacing w:line="360" w:lineRule="auto"/>
              <w:jc w:val="both"/>
              <w:rPr>
                <w:sz w:val="18"/>
                <w:szCs w:val="18"/>
              </w:rPr>
            </w:pPr>
            <w:r w:rsidRPr="00FE6506">
              <w:rPr>
                <w:sz w:val="18"/>
                <w:szCs w:val="18"/>
              </w:rPr>
              <w:t>22.1.1. Первая часть заявки на участие в аукционе должна содержать:</w:t>
            </w:r>
          </w:p>
          <w:p w:rsidR="002B48D8" w:rsidRPr="00FE6506" w:rsidRDefault="002B48D8" w:rsidP="00FE6506">
            <w:pPr>
              <w:keepNext/>
              <w:keepLines/>
              <w:spacing w:line="360" w:lineRule="auto"/>
              <w:jc w:val="both"/>
              <w:rPr>
                <w:sz w:val="18"/>
                <w:szCs w:val="18"/>
              </w:rPr>
            </w:pPr>
            <w:r w:rsidRPr="00FE6506">
              <w:rPr>
                <w:sz w:val="18"/>
                <w:szCs w:val="18"/>
              </w:rPr>
              <w:t>а) согласие участника размещения заказа на выполнение работ на условиях, предусмотренных документацией об открытом аукционе в электронной форме, в том числе означающее согласие на использование товара, указание на товарный знак которого содержится в д</w:t>
            </w:r>
            <w:r w:rsidRPr="00FE6506">
              <w:rPr>
                <w:sz w:val="18"/>
                <w:szCs w:val="18"/>
              </w:rPr>
              <w:t>о</w:t>
            </w:r>
            <w:r w:rsidRPr="00FE6506">
              <w:rPr>
                <w:sz w:val="18"/>
                <w:szCs w:val="18"/>
              </w:rPr>
              <w:t>кументации об открытом аукционе, или согласие, указание на товарный знак (его словесное обозначение) предлагаемого для использ</w:t>
            </w:r>
            <w:r w:rsidRPr="00FE6506">
              <w:rPr>
                <w:sz w:val="18"/>
                <w:szCs w:val="18"/>
              </w:rPr>
              <w:t>о</w:t>
            </w:r>
            <w:r w:rsidRPr="00FE6506">
              <w:rPr>
                <w:sz w:val="18"/>
                <w:szCs w:val="18"/>
              </w:rPr>
              <w:t>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w:t>
            </w:r>
          </w:p>
          <w:p w:rsidR="002B48D8" w:rsidRPr="00FE6506" w:rsidRDefault="002B48D8" w:rsidP="00FE6506">
            <w:pPr>
              <w:keepNext/>
              <w:keepLines/>
              <w:spacing w:line="360" w:lineRule="auto"/>
              <w:jc w:val="both"/>
              <w:rPr>
                <w:sz w:val="18"/>
                <w:szCs w:val="18"/>
              </w:rPr>
            </w:pPr>
            <w:r w:rsidRPr="00FE6506">
              <w:rPr>
                <w:sz w:val="18"/>
                <w:szCs w:val="18"/>
              </w:rPr>
              <w:t>б) согласие участника размещения заказа на выполнение работ на условиях, предусмотренных документацией об открытом аукционе в электронной форме, а также конкретные показатели используемого товара, соответствующие значениям, установленным документац</w:t>
            </w:r>
            <w:r w:rsidRPr="00FE6506">
              <w:rPr>
                <w:sz w:val="18"/>
                <w:szCs w:val="18"/>
              </w:rPr>
              <w:t>и</w:t>
            </w:r>
            <w:r w:rsidRPr="00FE6506">
              <w:rPr>
                <w:sz w:val="18"/>
                <w:szCs w:val="18"/>
              </w:rPr>
              <w:t>ей об открытом аукционе в электронной форме, и указание на товарный знак (его словесное обозначение) (при его наличии) предл</w:t>
            </w:r>
            <w:r w:rsidRPr="00FE6506">
              <w:rPr>
                <w:sz w:val="18"/>
                <w:szCs w:val="18"/>
              </w:rPr>
              <w:t>а</w:t>
            </w:r>
            <w:r w:rsidRPr="00FE6506">
              <w:rPr>
                <w:sz w:val="18"/>
                <w:szCs w:val="18"/>
              </w:rPr>
              <w:t>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p w:rsidR="002B48D8" w:rsidRPr="00FE6506" w:rsidRDefault="002B48D8" w:rsidP="00FE6506">
            <w:pPr>
              <w:keepNext/>
              <w:keepLines/>
              <w:spacing w:line="360" w:lineRule="auto"/>
              <w:jc w:val="both"/>
              <w:rPr>
                <w:sz w:val="18"/>
                <w:szCs w:val="18"/>
              </w:rPr>
            </w:pPr>
            <w:r w:rsidRPr="00FE6506">
              <w:rPr>
                <w:sz w:val="18"/>
                <w:szCs w:val="18"/>
              </w:rPr>
              <w:t>Инструкция по заполнению первой части заявки:</w:t>
            </w:r>
          </w:p>
          <w:p w:rsidR="002B48D8" w:rsidRPr="00FE6506" w:rsidRDefault="002B48D8" w:rsidP="00FE6506">
            <w:pPr>
              <w:keepNext/>
              <w:keepLines/>
              <w:spacing w:line="360" w:lineRule="auto"/>
              <w:jc w:val="both"/>
              <w:rPr>
                <w:sz w:val="18"/>
                <w:szCs w:val="18"/>
              </w:rPr>
            </w:pPr>
            <w:r w:rsidRPr="00FE6506">
              <w:rPr>
                <w:sz w:val="18"/>
                <w:szCs w:val="18"/>
              </w:rPr>
              <w:t>В первой части заявки Участник размещения заказа должен в произвольной форме выразить согласие на выполнение работ на услов</w:t>
            </w:r>
            <w:r w:rsidRPr="00FE6506">
              <w:rPr>
                <w:sz w:val="18"/>
                <w:szCs w:val="18"/>
              </w:rPr>
              <w:t>и</w:t>
            </w:r>
            <w:r w:rsidRPr="00FE6506">
              <w:rPr>
                <w:sz w:val="18"/>
                <w:szCs w:val="18"/>
              </w:rPr>
              <w:t>ях, предусмотренных документацией об открытом аукционе в электронной форме.</w:t>
            </w:r>
            <w:r>
              <w:rPr>
                <w:sz w:val="18"/>
                <w:szCs w:val="18"/>
              </w:rPr>
              <w:t xml:space="preserve"> А о</w:t>
            </w:r>
            <w:r w:rsidRPr="00FE6506">
              <w:rPr>
                <w:sz w:val="18"/>
                <w:szCs w:val="18"/>
              </w:rPr>
              <w:t>писание товара (материала), используемого уч</w:t>
            </w:r>
            <w:r w:rsidRPr="00FE6506">
              <w:rPr>
                <w:sz w:val="18"/>
                <w:szCs w:val="18"/>
              </w:rPr>
              <w:t>а</w:t>
            </w:r>
            <w:r w:rsidRPr="00FE6506">
              <w:rPr>
                <w:sz w:val="18"/>
                <w:szCs w:val="18"/>
              </w:rPr>
              <w:t>стником размещения заказа при выполнении работ, должно быть выполнено как описание индивидуально определенной вещи, в стр</w:t>
            </w:r>
            <w:r w:rsidRPr="00FE6506">
              <w:rPr>
                <w:sz w:val="18"/>
                <w:szCs w:val="18"/>
              </w:rPr>
              <w:t>о</w:t>
            </w:r>
            <w:r w:rsidRPr="00FE6506">
              <w:rPr>
                <w:sz w:val="18"/>
                <w:szCs w:val="18"/>
              </w:rPr>
              <w:t>гом соответствии с реальными функциональными характеристиками товара (материала). Участник размещения заказа должен указать показатели, используемого при выполнении работ товара (материала), указанные в техническом задании (Перечень товаров (матери</w:t>
            </w:r>
            <w:r w:rsidRPr="00FE6506">
              <w:rPr>
                <w:sz w:val="18"/>
                <w:szCs w:val="18"/>
              </w:rPr>
              <w:t>а</w:t>
            </w:r>
            <w:r w:rsidRPr="00FE6506">
              <w:rPr>
                <w:sz w:val="18"/>
                <w:szCs w:val="18"/>
              </w:rPr>
              <w:t>лов), используемых при выполнении работ раздела II документации об аукционе) в качестве показателей для определения соответствия и товарный знак (его словесное обозначение) (при его наличии) предлагаемого для использования товара (материала). При описании предлагаемого для использования товара (материала) могут быть использованы только общепринятые обозначения и сокращения. Не допускается при заполнении сведений вместо указания конкретных характеристик (показателей) предлагаемого для использования товара (материала) указывать: «должен быть» «может быть» «не более», «не менее», «соответствует», «в полном соответствии», ст</w:t>
            </w:r>
            <w:r w:rsidRPr="00FE6506">
              <w:rPr>
                <w:sz w:val="18"/>
                <w:szCs w:val="18"/>
              </w:rPr>
              <w:t>а</w:t>
            </w:r>
            <w:r w:rsidRPr="00FE6506">
              <w:rPr>
                <w:sz w:val="18"/>
                <w:szCs w:val="18"/>
              </w:rPr>
              <w:t>вить знаки «+»,  «-», «V» и т.п.</w:t>
            </w:r>
          </w:p>
          <w:p w:rsidR="002B48D8" w:rsidRPr="00FE6506" w:rsidRDefault="002B48D8" w:rsidP="00FE6506">
            <w:pPr>
              <w:keepNext/>
              <w:keepLines/>
              <w:spacing w:line="360" w:lineRule="auto"/>
              <w:jc w:val="both"/>
              <w:rPr>
                <w:sz w:val="18"/>
                <w:szCs w:val="18"/>
              </w:rPr>
            </w:pPr>
            <w:r w:rsidRPr="00FE6506">
              <w:rPr>
                <w:sz w:val="18"/>
                <w:szCs w:val="18"/>
              </w:rPr>
              <w:t>При описании характеристики товара (материала) (показателей для определения соответствия) участник размещения заказа вправе указать диапазоны значений, если это предусмотрено параметрами товара (материала).</w:t>
            </w:r>
          </w:p>
          <w:p w:rsidR="002B48D8" w:rsidRPr="00FE6506" w:rsidRDefault="002B48D8" w:rsidP="00FE6506">
            <w:pPr>
              <w:keepNext/>
              <w:keepLines/>
              <w:spacing w:line="360" w:lineRule="auto"/>
              <w:jc w:val="both"/>
              <w:rPr>
                <w:sz w:val="18"/>
                <w:szCs w:val="18"/>
              </w:rPr>
            </w:pPr>
            <w:r w:rsidRPr="00FE6506">
              <w:rPr>
                <w:sz w:val="18"/>
                <w:szCs w:val="18"/>
              </w:rPr>
              <w:t>Первая часть заявки должна быть выполнена на русском языке в форме электронного документа, т.е. в виде документа (word, excel, pdf, rtf и т.п.), подписанного электронной цифровой подписью лица, действующего от имени участника размещения заказа в соответствии с Федеральным законом от 06 апреля 2011 г. № 63-ФЗ "Об электронной подписи".</w:t>
            </w:r>
          </w:p>
          <w:p w:rsidR="002B48D8" w:rsidRPr="00FE6506" w:rsidRDefault="002B48D8" w:rsidP="00FE6506">
            <w:pPr>
              <w:keepNext/>
              <w:keepLines/>
              <w:spacing w:line="360" w:lineRule="auto"/>
              <w:jc w:val="both"/>
              <w:rPr>
                <w:sz w:val="18"/>
                <w:szCs w:val="18"/>
              </w:rPr>
            </w:pPr>
            <w:r w:rsidRPr="00FE6506">
              <w:rPr>
                <w:sz w:val="18"/>
                <w:szCs w:val="18"/>
              </w:rPr>
              <w:t>21.2. Вторая часть заявки на участие в открытом аукционе в электронной форме должна содержать следующие документы и сведения:</w:t>
            </w:r>
          </w:p>
          <w:p w:rsidR="002B48D8" w:rsidRPr="00FE6506" w:rsidRDefault="002B48D8" w:rsidP="00FE6506">
            <w:pPr>
              <w:keepNext/>
              <w:keepLines/>
              <w:spacing w:line="360" w:lineRule="auto"/>
              <w:jc w:val="both"/>
              <w:rPr>
                <w:sz w:val="18"/>
                <w:szCs w:val="18"/>
              </w:rPr>
            </w:pPr>
            <w:r w:rsidRPr="00FE6506">
              <w:rPr>
                <w:sz w:val="18"/>
                <w:szCs w:val="18"/>
              </w:rPr>
              <w:t>21.2.1.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2B48D8" w:rsidRPr="00FE6506" w:rsidRDefault="002B48D8" w:rsidP="00FE6506">
            <w:pPr>
              <w:keepNext/>
              <w:keepLines/>
              <w:spacing w:line="360" w:lineRule="auto"/>
              <w:jc w:val="both"/>
              <w:rPr>
                <w:sz w:val="18"/>
                <w:szCs w:val="18"/>
              </w:rPr>
            </w:pPr>
            <w:r w:rsidRPr="00FE6506">
              <w:rPr>
                <w:sz w:val="18"/>
                <w:szCs w:val="18"/>
              </w:rPr>
              <w:t>21.2.2. Решение об одобрении или о совершении крупной сделки либо копия такого решения в случае, если требование о необходим</w:t>
            </w:r>
            <w:r w:rsidRPr="00FE6506">
              <w:rPr>
                <w:sz w:val="18"/>
                <w:szCs w:val="18"/>
              </w:rPr>
              <w:t>о</w:t>
            </w:r>
            <w:r w:rsidRPr="00FE6506">
              <w:rPr>
                <w:sz w:val="18"/>
                <w:szCs w:val="18"/>
              </w:rPr>
              <w:t>сти наличия такого решения для совершения крупной сделки установлено законодательством Российской Федерации и (или) учред</w:t>
            </w:r>
            <w:r w:rsidRPr="00FE6506">
              <w:rPr>
                <w:sz w:val="18"/>
                <w:szCs w:val="18"/>
              </w:rPr>
              <w:t>и</w:t>
            </w:r>
            <w:r w:rsidRPr="00FE6506">
              <w:rPr>
                <w:sz w:val="18"/>
                <w:szCs w:val="18"/>
              </w:rPr>
              <w:t>тельными документами юридического лица и если для участника размещения заказа поставка товара, выполнение работ, оказание у</w:t>
            </w:r>
            <w:r w:rsidRPr="00FE6506">
              <w:rPr>
                <w:sz w:val="18"/>
                <w:szCs w:val="18"/>
              </w:rPr>
              <w:t>с</w:t>
            </w:r>
            <w:r w:rsidRPr="00FE6506">
              <w:rPr>
                <w:sz w:val="18"/>
                <w:szCs w:val="18"/>
              </w:rPr>
              <w:t>луг, являющихся предметом контракта, или внесение денежных средств в качестве обеспечения заявки на участие в открытом аукци</w:t>
            </w:r>
            <w:r w:rsidRPr="00FE6506">
              <w:rPr>
                <w:sz w:val="18"/>
                <w:szCs w:val="18"/>
              </w:rPr>
              <w:t>о</w:t>
            </w:r>
            <w:r w:rsidRPr="00FE6506">
              <w:rPr>
                <w:sz w:val="18"/>
                <w:szCs w:val="18"/>
              </w:rPr>
              <w:t>не, обеспечения исполнения контракта является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p w:rsidR="002B48D8" w:rsidRPr="00FE6506" w:rsidRDefault="002B48D8" w:rsidP="00FE6506">
            <w:pPr>
              <w:keepNext/>
              <w:keepLines/>
              <w:spacing w:line="360" w:lineRule="auto"/>
              <w:jc w:val="both"/>
              <w:rPr>
                <w:sz w:val="18"/>
                <w:szCs w:val="18"/>
              </w:rPr>
            </w:pPr>
            <w:r w:rsidRPr="00FE6506">
              <w:rPr>
                <w:sz w:val="18"/>
                <w:szCs w:val="18"/>
              </w:rPr>
              <w:t>21.2.3. Копия действующего свидетельства о допуске к работам, выданное саморегулируемой организацией в области строительства, реконструкции, капитального ремонта в порядке, установленном Градостроительным кодексом Российской Федерации к определенн</w:t>
            </w:r>
            <w:r w:rsidRPr="00FE6506">
              <w:rPr>
                <w:sz w:val="18"/>
                <w:szCs w:val="18"/>
              </w:rPr>
              <w:t>о</w:t>
            </w:r>
            <w:r w:rsidRPr="00FE6506">
              <w:rPr>
                <w:sz w:val="18"/>
                <w:szCs w:val="18"/>
              </w:rPr>
              <w:t>му виду или видам работ, которые оказывают влияние на безопасность объектов капитального строительства (в приложении к свид</w:t>
            </w:r>
            <w:r w:rsidRPr="00FE6506">
              <w:rPr>
                <w:sz w:val="18"/>
                <w:szCs w:val="18"/>
              </w:rPr>
              <w:t>е</w:t>
            </w:r>
            <w:r w:rsidRPr="00FE6506">
              <w:rPr>
                <w:sz w:val="18"/>
                <w:szCs w:val="18"/>
              </w:rPr>
              <w:t>тельству должны быть указаны виды работ, являющиеся предметом настоящего заказа в соответствии с перечнем, утвержденным пр</w:t>
            </w:r>
            <w:r w:rsidRPr="00FE6506">
              <w:rPr>
                <w:sz w:val="18"/>
                <w:szCs w:val="18"/>
              </w:rPr>
              <w:t>и</w:t>
            </w:r>
            <w:r w:rsidRPr="00FE6506">
              <w:rPr>
                <w:sz w:val="18"/>
                <w:szCs w:val="18"/>
              </w:rPr>
              <w:t>казом Минрегиона России от 30.12.2009 № 624) на следующие виды работ: 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 33.7. Объекты водоснабжения и канализации (согласно ст.52 Градостроительного Ко-декса РФ, Приказа Минрегиона РФ от 30.12.2009 N 624).</w:t>
            </w:r>
          </w:p>
          <w:p w:rsidR="002B48D8" w:rsidRPr="00FE6506" w:rsidRDefault="002B48D8" w:rsidP="00FE6506">
            <w:pPr>
              <w:keepNext/>
              <w:keepLines/>
              <w:spacing w:line="360" w:lineRule="auto"/>
              <w:jc w:val="both"/>
              <w:rPr>
                <w:sz w:val="18"/>
                <w:szCs w:val="18"/>
              </w:rPr>
            </w:pPr>
            <w:r w:rsidRPr="00FE6506">
              <w:rPr>
                <w:sz w:val="18"/>
                <w:szCs w:val="18"/>
              </w:rPr>
              <w:t>Инструкция по заполнению второй части заявки:</w:t>
            </w:r>
          </w:p>
          <w:p w:rsidR="002B48D8" w:rsidRPr="00FE6506" w:rsidRDefault="002B48D8" w:rsidP="00FE6506">
            <w:pPr>
              <w:keepNext/>
              <w:keepLines/>
              <w:spacing w:line="360" w:lineRule="auto"/>
              <w:jc w:val="both"/>
              <w:rPr>
                <w:sz w:val="18"/>
                <w:szCs w:val="18"/>
              </w:rPr>
            </w:pPr>
            <w:r w:rsidRPr="00FE6506">
              <w:rPr>
                <w:sz w:val="18"/>
                <w:szCs w:val="18"/>
              </w:rPr>
              <w:t>Во второй части заявки Участник размещения заказа должен в произвольной форме указать сведения, предусмотренные п. 21.2.1., а также приложить документы, указанные в п.21.2.2 (при необходимости), 21.2.3.</w:t>
            </w:r>
          </w:p>
          <w:p w:rsidR="002B48D8" w:rsidRPr="00FE6506" w:rsidRDefault="002B48D8" w:rsidP="00FE6506">
            <w:pPr>
              <w:keepNext/>
              <w:keepLines/>
              <w:spacing w:line="360" w:lineRule="auto"/>
              <w:jc w:val="both"/>
              <w:rPr>
                <w:sz w:val="18"/>
                <w:szCs w:val="18"/>
              </w:rPr>
            </w:pPr>
            <w:r w:rsidRPr="00FE6506">
              <w:rPr>
                <w:sz w:val="18"/>
                <w:szCs w:val="18"/>
              </w:rPr>
              <w:t>Вторая часть заявки должна быть выполнена на русском языке в форме электронного документа, т.е. в виде документа (word, excel, pdf, rtf и т.п.), подписанного электронной цифровой подписью лица, действующего от имени участника размещения заказа в соответствии с Федеральным законом от 06 апреля 2011 г. N 63-ФЗ "Об электронной подписи".</w:t>
            </w:r>
          </w:p>
          <w:p w:rsidR="002B48D8" w:rsidRPr="00FE6506" w:rsidRDefault="002B48D8" w:rsidP="00493FE2">
            <w:pPr>
              <w:keepNext/>
              <w:keepLines/>
              <w:spacing w:line="360" w:lineRule="auto"/>
              <w:jc w:val="both"/>
              <w:rPr>
                <w:sz w:val="18"/>
                <w:szCs w:val="18"/>
              </w:rPr>
            </w:pPr>
            <w:r w:rsidRPr="00FE6506">
              <w:rPr>
                <w:sz w:val="18"/>
                <w:szCs w:val="18"/>
              </w:rPr>
              <w:t>Заявка на участие в открытом аукционе в электронной форме направляется участником размещения заказ</w:t>
            </w:r>
            <w:r>
              <w:rPr>
                <w:sz w:val="18"/>
                <w:szCs w:val="18"/>
              </w:rPr>
              <w:t>а оператору элек</w:t>
            </w:r>
            <w:r w:rsidRPr="00FE6506">
              <w:rPr>
                <w:sz w:val="18"/>
                <w:szCs w:val="18"/>
              </w:rPr>
              <w:t>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tc>
      </w:tr>
      <w:tr w:rsidR="002B48D8" w:rsidRPr="00FE6506" w:rsidTr="003C5968">
        <w:tc>
          <w:tcPr>
            <w:tcW w:w="10728" w:type="dxa"/>
          </w:tcPr>
          <w:p w:rsidR="002B48D8" w:rsidRPr="00FE6506" w:rsidRDefault="002B48D8" w:rsidP="00FE6506">
            <w:pPr>
              <w:keepNext/>
              <w:keepLines/>
              <w:spacing w:line="360" w:lineRule="auto"/>
              <w:jc w:val="both"/>
              <w:rPr>
                <w:b/>
                <w:bCs/>
                <w:sz w:val="18"/>
                <w:szCs w:val="18"/>
              </w:rPr>
            </w:pPr>
            <w:r w:rsidRPr="00FE6506">
              <w:rPr>
                <w:b/>
                <w:bCs/>
                <w:sz w:val="18"/>
                <w:szCs w:val="18"/>
              </w:rPr>
              <w:t>22. Дата и время окончания срока подачи заявок на участие в открытом аукционе в электронной форме</w:t>
            </w:r>
          </w:p>
        </w:tc>
      </w:tr>
      <w:tr w:rsidR="002B48D8" w:rsidRPr="00FE6506" w:rsidTr="003C5968">
        <w:tc>
          <w:tcPr>
            <w:tcW w:w="10728" w:type="dxa"/>
          </w:tcPr>
          <w:p w:rsidR="002B48D8" w:rsidRPr="00FE6506" w:rsidRDefault="002B48D8" w:rsidP="00463A21">
            <w:pPr>
              <w:keepNext/>
              <w:keepLines/>
              <w:spacing w:line="360" w:lineRule="auto"/>
              <w:rPr>
                <w:sz w:val="18"/>
                <w:szCs w:val="18"/>
              </w:rPr>
            </w:pPr>
            <w:r>
              <w:rPr>
                <w:sz w:val="18"/>
                <w:szCs w:val="18"/>
              </w:rPr>
              <w:t>20</w:t>
            </w:r>
            <w:r w:rsidRPr="00FE6506">
              <w:rPr>
                <w:sz w:val="18"/>
                <w:szCs w:val="18"/>
              </w:rPr>
              <w:t>.0</w:t>
            </w:r>
            <w:r>
              <w:rPr>
                <w:sz w:val="18"/>
                <w:szCs w:val="18"/>
              </w:rPr>
              <w:t>8</w:t>
            </w:r>
            <w:r w:rsidRPr="00FE6506">
              <w:rPr>
                <w:sz w:val="18"/>
                <w:szCs w:val="18"/>
              </w:rPr>
              <w:t xml:space="preserve">.2013 года, </w:t>
            </w:r>
            <w:r>
              <w:rPr>
                <w:sz w:val="18"/>
                <w:szCs w:val="18"/>
              </w:rPr>
              <w:t>08</w:t>
            </w:r>
            <w:r w:rsidRPr="00FE6506">
              <w:rPr>
                <w:sz w:val="18"/>
                <w:szCs w:val="18"/>
              </w:rPr>
              <w:t xml:space="preserve"> ч. 00 мин. (время </w:t>
            </w:r>
            <w:r>
              <w:rPr>
                <w:sz w:val="18"/>
                <w:szCs w:val="18"/>
              </w:rPr>
              <w:t>н</w:t>
            </w:r>
            <w:r w:rsidRPr="00FE6506">
              <w:rPr>
                <w:sz w:val="18"/>
                <w:szCs w:val="18"/>
              </w:rPr>
              <w:t>овосибирское)</w:t>
            </w:r>
          </w:p>
        </w:tc>
      </w:tr>
      <w:tr w:rsidR="002B48D8" w:rsidRPr="00FE6506" w:rsidTr="003C5968">
        <w:tc>
          <w:tcPr>
            <w:tcW w:w="10728" w:type="dxa"/>
          </w:tcPr>
          <w:p w:rsidR="002B48D8" w:rsidRPr="00FE6506" w:rsidRDefault="002B48D8" w:rsidP="00FE6506">
            <w:pPr>
              <w:keepNext/>
              <w:keepLines/>
              <w:spacing w:line="360" w:lineRule="auto"/>
              <w:jc w:val="both"/>
              <w:rPr>
                <w:b/>
                <w:bCs/>
                <w:sz w:val="18"/>
                <w:szCs w:val="18"/>
              </w:rPr>
            </w:pPr>
            <w:r w:rsidRPr="00FE6506">
              <w:rPr>
                <w:b/>
                <w:bCs/>
                <w:sz w:val="18"/>
                <w:szCs w:val="18"/>
              </w:rPr>
              <w:t>23. Дата окончания срока рассмотрения заявок на участие в открытом аукционе в электронной форме</w:t>
            </w:r>
          </w:p>
        </w:tc>
      </w:tr>
      <w:tr w:rsidR="002B48D8" w:rsidRPr="00FE6506" w:rsidTr="003C5968">
        <w:tc>
          <w:tcPr>
            <w:tcW w:w="10728" w:type="dxa"/>
          </w:tcPr>
          <w:p w:rsidR="002B48D8" w:rsidRPr="00FE6506" w:rsidRDefault="002B48D8" w:rsidP="00FE6506">
            <w:pPr>
              <w:keepNext/>
              <w:keepLines/>
              <w:spacing w:line="360" w:lineRule="auto"/>
              <w:rPr>
                <w:sz w:val="18"/>
                <w:szCs w:val="18"/>
              </w:rPr>
            </w:pPr>
            <w:r>
              <w:rPr>
                <w:sz w:val="18"/>
                <w:szCs w:val="18"/>
              </w:rPr>
              <w:t>20.08</w:t>
            </w:r>
            <w:r w:rsidRPr="00FE6506">
              <w:rPr>
                <w:sz w:val="18"/>
                <w:szCs w:val="18"/>
              </w:rPr>
              <w:t>.2013 года</w:t>
            </w:r>
          </w:p>
        </w:tc>
      </w:tr>
      <w:tr w:rsidR="002B48D8" w:rsidRPr="00FE6506" w:rsidTr="003C5968">
        <w:tc>
          <w:tcPr>
            <w:tcW w:w="10728" w:type="dxa"/>
          </w:tcPr>
          <w:p w:rsidR="002B48D8" w:rsidRPr="00FE6506" w:rsidRDefault="002B48D8" w:rsidP="00FE6506">
            <w:pPr>
              <w:keepNext/>
              <w:keepLines/>
              <w:spacing w:line="360" w:lineRule="auto"/>
              <w:rPr>
                <w:b/>
                <w:bCs/>
                <w:sz w:val="18"/>
                <w:szCs w:val="18"/>
              </w:rPr>
            </w:pPr>
            <w:r w:rsidRPr="00FE6506">
              <w:rPr>
                <w:b/>
                <w:bCs/>
                <w:sz w:val="18"/>
                <w:szCs w:val="18"/>
              </w:rPr>
              <w:t>24. Дата проведения открытого аукциона в электронной форме</w:t>
            </w:r>
          </w:p>
        </w:tc>
      </w:tr>
      <w:tr w:rsidR="002B48D8" w:rsidRPr="00FE6506" w:rsidTr="003C5968">
        <w:tc>
          <w:tcPr>
            <w:tcW w:w="10728" w:type="dxa"/>
          </w:tcPr>
          <w:p w:rsidR="002B48D8" w:rsidRPr="00FE6506" w:rsidRDefault="002B48D8" w:rsidP="00FE6506">
            <w:pPr>
              <w:keepNext/>
              <w:keepLines/>
              <w:spacing w:line="360" w:lineRule="auto"/>
              <w:rPr>
                <w:sz w:val="18"/>
                <w:szCs w:val="18"/>
              </w:rPr>
            </w:pPr>
            <w:r>
              <w:rPr>
                <w:sz w:val="18"/>
                <w:szCs w:val="18"/>
              </w:rPr>
              <w:t>23.08</w:t>
            </w:r>
            <w:r w:rsidRPr="00FE6506">
              <w:rPr>
                <w:sz w:val="18"/>
                <w:szCs w:val="18"/>
              </w:rPr>
              <w:t>.2013 года</w:t>
            </w:r>
          </w:p>
        </w:tc>
      </w:tr>
    </w:tbl>
    <w:p w:rsidR="002B48D8" w:rsidRPr="00FE6506" w:rsidRDefault="002B48D8" w:rsidP="00FE6506">
      <w:pPr>
        <w:spacing w:line="360" w:lineRule="auto"/>
        <w:jc w:val="right"/>
        <w:rPr>
          <w:b/>
          <w:bCs/>
          <w:sz w:val="18"/>
          <w:szCs w:val="18"/>
        </w:rPr>
      </w:pPr>
      <w:r w:rsidRPr="00FE6506">
        <w:rPr>
          <w:b/>
          <w:bCs/>
          <w:sz w:val="18"/>
          <w:szCs w:val="18"/>
        </w:rPr>
        <w:t>Приложение № 1 к информационной карте:</w:t>
      </w:r>
    </w:p>
    <w:p w:rsidR="002B48D8" w:rsidRPr="00FE6506" w:rsidRDefault="002B48D8" w:rsidP="00FE6506">
      <w:pPr>
        <w:autoSpaceDE w:val="0"/>
        <w:autoSpaceDN w:val="0"/>
        <w:adjustRightInd w:val="0"/>
        <w:spacing w:line="360" w:lineRule="auto"/>
        <w:ind w:firstLine="540"/>
        <w:jc w:val="both"/>
        <w:rPr>
          <w:sz w:val="18"/>
          <w:szCs w:val="18"/>
        </w:rPr>
      </w:pPr>
      <w:r w:rsidRPr="00FE6506">
        <w:rPr>
          <w:sz w:val="18"/>
          <w:szCs w:val="18"/>
        </w:rPr>
        <w:t>Первая часть заявки должна быть выполнена на русском языке в форме электронного документа, т.е. в виде документа (word, excel, pdf, rtf и т.п.), подписанного электронной цифровой подписью лица, действующего от имени участника размещения заказа в соответствии с Федеральным законом от 10 января 2002 № 1 – ФЗ «Об электронной цифровой подписи» или с Федеральным зак</w:t>
      </w:r>
      <w:r w:rsidRPr="00FE6506">
        <w:rPr>
          <w:sz w:val="18"/>
          <w:szCs w:val="18"/>
        </w:rPr>
        <w:t>о</w:t>
      </w:r>
      <w:r w:rsidRPr="00FE6506">
        <w:rPr>
          <w:sz w:val="18"/>
          <w:szCs w:val="18"/>
        </w:rPr>
        <w:t>ном от 06 апреля 2011 № 63 – ФЗ «Об электронной подписи».</w:t>
      </w:r>
    </w:p>
    <w:p w:rsidR="002B48D8" w:rsidRPr="00FE6506" w:rsidRDefault="002B48D8" w:rsidP="00FE6506">
      <w:pPr>
        <w:autoSpaceDE w:val="0"/>
        <w:autoSpaceDN w:val="0"/>
        <w:adjustRightInd w:val="0"/>
        <w:spacing w:line="360" w:lineRule="auto"/>
        <w:ind w:firstLine="540"/>
        <w:jc w:val="both"/>
        <w:rPr>
          <w:sz w:val="18"/>
          <w:szCs w:val="18"/>
        </w:rPr>
      </w:pPr>
      <w:r w:rsidRPr="00FE6506">
        <w:rPr>
          <w:sz w:val="18"/>
          <w:szCs w:val="18"/>
        </w:rPr>
        <w:t>Данные в Заявку на участие в аукционе вносятся участником размещения заказа в соответствии с теми данными об испол</w:t>
      </w:r>
      <w:r w:rsidRPr="00FE6506">
        <w:rPr>
          <w:sz w:val="18"/>
          <w:szCs w:val="18"/>
        </w:rPr>
        <w:t>ь</w:t>
      </w:r>
      <w:r w:rsidRPr="00FE6506">
        <w:rPr>
          <w:sz w:val="18"/>
          <w:szCs w:val="18"/>
        </w:rPr>
        <w:t>зуемых при выполнении работ товарах, которые указаны в Техническом задании.</w:t>
      </w:r>
    </w:p>
    <w:p w:rsidR="002B48D8" w:rsidRPr="00FE6506" w:rsidRDefault="002B48D8" w:rsidP="00FE6506">
      <w:pPr>
        <w:autoSpaceDE w:val="0"/>
        <w:autoSpaceDN w:val="0"/>
        <w:adjustRightInd w:val="0"/>
        <w:spacing w:line="360" w:lineRule="auto"/>
        <w:ind w:firstLine="540"/>
        <w:jc w:val="both"/>
        <w:rPr>
          <w:sz w:val="18"/>
          <w:szCs w:val="18"/>
        </w:rPr>
      </w:pPr>
      <w:r w:rsidRPr="00FE6506">
        <w:rPr>
          <w:sz w:val="18"/>
          <w:szCs w:val="18"/>
        </w:rPr>
        <w:t>Данные в Заявку на участие в аукционе вносятся участником размещения заказа с учетом следующих положений:</w:t>
      </w:r>
    </w:p>
    <w:p w:rsidR="002B48D8" w:rsidRPr="00FE6506" w:rsidRDefault="002B48D8" w:rsidP="00FE6506">
      <w:pPr>
        <w:autoSpaceDE w:val="0"/>
        <w:autoSpaceDN w:val="0"/>
        <w:adjustRightInd w:val="0"/>
        <w:spacing w:line="360" w:lineRule="auto"/>
        <w:jc w:val="both"/>
        <w:rPr>
          <w:sz w:val="18"/>
          <w:szCs w:val="18"/>
        </w:rPr>
      </w:pPr>
      <w:r w:rsidRPr="00FE6506">
        <w:rPr>
          <w:sz w:val="18"/>
          <w:szCs w:val="18"/>
        </w:rPr>
        <w:t>- в случае, если в документации об аукционе содержится указание на товарный знак предполагаемого для использования при в</w:t>
      </w:r>
      <w:r w:rsidRPr="00FE6506">
        <w:rPr>
          <w:sz w:val="18"/>
          <w:szCs w:val="18"/>
        </w:rPr>
        <w:t>ы</w:t>
      </w:r>
      <w:r w:rsidRPr="00FE6506">
        <w:rPr>
          <w:sz w:val="18"/>
          <w:szCs w:val="18"/>
        </w:rPr>
        <w:t>полнении работ товара, участник размещения заказа выражает свое согласие, на использование товарного знака, указание на кот</w:t>
      </w:r>
      <w:r w:rsidRPr="00FE6506">
        <w:rPr>
          <w:sz w:val="18"/>
          <w:szCs w:val="18"/>
        </w:rPr>
        <w:t>о</w:t>
      </w:r>
      <w:r w:rsidRPr="00FE6506">
        <w:rPr>
          <w:sz w:val="18"/>
          <w:szCs w:val="18"/>
        </w:rPr>
        <w:t>рый содержится в документации об аукционе;</w:t>
      </w:r>
    </w:p>
    <w:p w:rsidR="002B48D8" w:rsidRPr="00FE6506" w:rsidRDefault="002B48D8" w:rsidP="00FE6506">
      <w:pPr>
        <w:autoSpaceDE w:val="0"/>
        <w:autoSpaceDN w:val="0"/>
        <w:adjustRightInd w:val="0"/>
        <w:spacing w:line="360" w:lineRule="auto"/>
        <w:jc w:val="both"/>
        <w:rPr>
          <w:sz w:val="18"/>
          <w:szCs w:val="18"/>
        </w:rPr>
      </w:pPr>
      <w:r w:rsidRPr="00FE6506">
        <w:rPr>
          <w:sz w:val="18"/>
          <w:szCs w:val="18"/>
        </w:rPr>
        <w:t>- в случае, если участник размещения заказа предполагает товар, который является эквивалентным товару, указанному в документ</w:t>
      </w:r>
      <w:r w:rsidRPr="00FE6506">
        <w:rPr>
          <w:sz w:val="18"/>
          <w:szCs w:val="18"/>
        </w:rPr>
        <w:t>а</w:t>
      </w:r>
      <w:r w:rsidRPr="00FE6506">
        <w:rPr>
          <w:sz w:val="18"/>
          <w:szCs w:val="18"/>
        </w:rPr>
        <w:t>ции об аукционе, по которому имеется указание на товарный знак, участник размещения заказа указывает товарный знак (его сл</w:t>
      </w:r>
      <w:r w:rsidRPr="00FE6506">
        <w:rPr>
          <w:sz w:val="18"/>
          <w:szCs w:val="18"/>
        </w:rPr>
        <w:t>о</w:t>
      </w:r>
      <w:r w:rsidRPr="00FE6506">
        <w:rPr>
          <w:sz w:val="18"/>
          <w:szCs w:val="18"/>
        </w:rPr>
        <w:t>весное обозначение) предлагаемого для поставки товара и конкретные показатели этого товара, соответствующие значениям экв</w:t>
      </w:r>
      <w:r w:rsidRPr="00FE6506">
        <w:rPr>
          <w:sz w:val="18"/>
          <w:szCs w:val="18"/>
        </w:rPr>
        <w:t>и</w:t>
      </w:r>
      <w:r w:rsidRPr="00FE6506">
        <w:rPr>
          <w:sz w:val="18"/>
          <w:szCs w:val="18"/>
        </w:rPr>
        <w:t>валентности, установленным документацией об открытом аукционе в электронной форме;</w:t>
      </w:r>
    </w:p>
    <w:p w:rsidR="002B48D8" w:rsidRPr="00FE6506" w:rsidRDefault="002B48D8" w:rsidP="00FE6506">
      <w:pPr>
        <w:autoSpaceDE w:val="0"/>
        <w:autoSpaceDN w:val="0"/>
        <w:adjustRightInd w:val="0"/>
        <w:spacing w:line="360" w:lineRule="auto"/>
        <w:jc w:val="both"/>
        <w:rPr>
          <w:sz w:val="18"/>
          <w:szCs w:val="18"/>
        </w:rPr>
      </w:pPr>
      <w:r w:rsidRPr="00FE6506">
        <w:rPr>
          <w:sz w:val="18"/>
          <w:szCs w:val="18"/>
        </w:rPr>
        <w:t>- в случае отсутствия в документации об аукционе указания на товарный знак, участник размещения заказа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w:t>
      </w:r>
    </w:p>
    <w:p w:rsidR="002B48D8" w:rsidRPr="00FE6506" w:rsidRDefault="002B48D8" w:rsidP="00FE6506">
      <w:pPr>
        <w:autoSpaceDE w:val="0"/>
        <w:autoSpaceDN w:val="0"/>
        <w:adjustRightInd w:val="0"/>
        <w:spacing w:line="360" w:lineRule="auto"/>
        <w:jc w:val="both"/>
        <w:rPr>
          <w:sz w:val="18"/>
          <w:szCs w:val="18"/>
        </w:rPr>
      </w:pPr>
      <w:r w:rsidRPr="00FE6506">
        <w:rPr>
          <w:sz w:val="18"/>
          <w:szCs w:val="18"/>
        </w:rPr>
        <w:t xml:space="preserve">Описание товара (материала), указываемого участником размещения заказа, должно быть выполнено как описание индивидуально определенной вещи, в строгом соответствии с реальными функциональными характеристиками товара (материала); </w:t>
      </w:r>
    </w:p>
    <w:p w:rsidR="002B48D8" w:rsidRPr="00FE6506" w:rsidRDefault="002B48D8" w:rsidP="00FE6506">
      <w:pPr>
        <w:autoSpaceDE w:val="0"/>
        <w:autoSpaceDN w:val="0"/>
        <w:adjustRightInd w:val="0"/>
        <w:spacing w:line="360" w:lineRule="auto"/>
        <w:jc w:val="both"/>
        <w:rPr>
          <w:sz w:val="18"/>
          <w:szCs w:val="18"/>
        </w:rPr>
      </w:pPr>
      <w:r w:rsidRPr="00FE6506">
        <w:rPr>
          <w:sz w:val="18"/>
          <w:szCs w:val="18"/>
        </w:rPr>
        <w:t xml:space="preserve">К конкретным показателям товара относится указание товара согласно </w:t>
      </w:r>
    </w:p>
    <w:p w:rsidR="002B48D8" w:rsidRPr="00FE6506" w:rsidRDefault="002B48D8" w:rsidP="00FE6506">
      <w:pPr>
        <w:autoSpaceDE w:val="0"/>
        <w:autoSpaceDN w:val="0"/>
        <w:adjustRightInd w:val="0"/>
        <w:spacing w:line="360" w:lineRule="auto"/>
        <w:jc w:val="both"/>
        <w:rPr>
          <w:sz w:val="18"/>
          <w:szCs w:val="18"/>
        </w:rPr>
      </w:pPr>
      <w:r w:rsidRPr="00FE6506">
        <w:rPr>
          <w:sz w:val="18"/>
          <w:szCs w:val="18"/>
        </w:rPr>
        <w:t>Вторая часть заявки должна быть выполнена на русском языке в электронной форме, т.е. в виде документа (word, excel, pdf, rtf и т.п.), подписанного электронной цифровой подписью лица, действующего от имени участника размещения заказа в соответствии с Федеральным законом от 10 января 2002 № 1 – ФЗ «Об электронной цифровой подписи» или с Федеральным законом от 06 апреля 2011 № 63 – ФЗ «Об электронной подписи».</w:t>
      </w:r>
    </w:p>
    <w:p w:rsidR="002B48D8" w:rsidRPr="00FE6506" w:rsidRDefault="002B48D8" w:rsidP="00FE6506">
      <w:pPr>
        <w:autoSpaceDE w:val="0"/>
        <w:autoSpaceDN w:val="0"/>
        <w:adjustRightInd w:val="0"/>
        <w:spacing w:line="360" w:lineRule="auto"/>
        <w:jc w:val="both"/>
        <w:rPr>
          <w:sz w:val="18"/>
          <w:szCs w:val="18"/>
        </w:rPr>
      </w:pPr>
      <w:r w:rsidRPr="00FE6506">
        <w:rPr>
          <w:sz w:val="18"/>
          <w:szCs w:val="18"/>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2B48D8" w:rsidRPr="00FE6506" w:rsidRDefault="002B48D8" w:rsidP="00FE6506">
      <w:pPr>
        <w:spacing w:line="360" w:lineRule="auto"/>
        <w:jc w:val="center"/>
        <w:rPr>
          <w:b/>
          <w:bCs/>
          <w:sz w:val="18"/>
          <w:szCs w:val="18"/>
        </w:rPr>
      </w:pPr>
      <w:r w:rsidRPr="00FE6506">
        <w:rPr>
          <w:b/>
          <w:bCs/>
          <w:sz w:val="18"/>
          <w:szCs w:val="18"/>
        </w:rPr>
        <w:t xml:space="preserve">РАЗДЕЛ </w:t>
      </w:r>
      <w:r w:rsidRPr="00FE6506">
        <w:rPr>
          <w:b/>
          <w:bCs/>
          <w:sz w:val="18"/>
          <w:szCs w:val="18"/>
          <w:lang w:val="en-US"/>
        </w:rPr>
        <w:t>II</w:t>
      </w:r>
      <w:r w:rsidRPr="00FE6506">
        <w:rPr>
          <w:b/>
          <w:bCs/>
          <w:sz w:val="18"/>
          <w:szCs w:val="18"/>
        </w:rPr>
        <w:t>. ТЕХНИЧЕСКОЕ ЗАДАНИЕ</w:t>
      </w:r>
    </w:p>
    <w:p w:rsidR="002B48D8" w:rsidRPr="00FE6506" w:rsidRDefault="002B48D8" w:rsidP="00FE6506">
      <w:pPr>
        <w:spacing w:line="360" w:lineRule="auto"/>
        <w:ind w:firstLine="567"/>
        <w:jc w:val="both"/>
        <w:rPr>
          <w:sz w:val="18"/>
          <w:szCs w:val="18"/>
          <w:lang w:eastAsia="hi-IN" w:bidi="hi-IN"/>
        </w:rPr>
      </w:pPr>
      <w:r w:rsidRPr="00FE6506">
        <w:rPr>
          <w:sz w:val="18"/>
          <w:szCs w:val="18"/>
          <w:lang w:eastAsia="hi-IN" w:bidi="hi-IN"/>
        </w:rPr>
        <w:t>Подрядчиком выполняются все работы предусмотренные настоящим Техническим Заданием, проектом муниципального контракта с использованием указанных материалов и технологии выполнения работ, в полном соответствии с проектно-сметной документацией.</w:t>
      </w:r>
    </w:p>
    <w:p w:rsidR="002B48D8" w:rsidRPr="00FE6506" w:rsidRDefault="002B48D8" w:rsidP="00FE6506">
      <w:pPr>
        <w:spacing w:line="360" w:lineRule="auto"/>
        <w:ind w:firstLine="567"/>
        <w:jc w:val="both"/>
        <w:rPr>
          <w:sz w:val="18"/>
          <w:szCs w:val="18"/>
          <w:lang w:eastAsia="hi-IN" w:bidi="hi-IN"/>
        </w:rPr>
      </w:pPr>
      <w:r w:rsidRPr="00FE6506">
        <w:rPr>
          <w:sz w:val="18"/>
          <w:szCs w:val="18"/>
          <w:lang w:eastAsia="hi-IN" w:bidi="hi-IN"/>
        </w:rPr>
        <w:t>Все указания, встречающиеся в настоящем Техническом задании и приложениях к документации открытого аукциона в электронной форме на используемое оборудование, машины, механизмы, наименование места происхождения товара не являются требованием к производственным мощностям Подрядчика.</w:t>
      </w:r>
    </w:p>
    <w:p w:rsidR="002B48D8" w:rsidRPr="00FE6506" w:rsidRDefault="002B48D8" w:rsidP="00FE6506">
      <w:pPr>
        <w:spacing w:line="360" w:lineRule="auto"/>
        <w:ind w:firstLine="567"/>
        <w:jc w:val="both"/>
        <w:rPr>
          <w:sz w:val="18"/>
          <w:szCs w:val="18"/>
          <w:lang w:eastAsia="hi-IN" w:bidi="hi-IN"/>
        </w:rPr>
      </w:pPr>
      <w:r w:rsidRPr="00FE6506">
        <w:rPr>
          <w:sz w:val="18"/>
          <w:szCs w:val="18"/>
          <w:lang w:eastAsia="hi-IN" w:bidi="hi-IN"/>
        </w:rPr>
        <w:t>В случае, если в документации применяются указания на товарные знаки товаров, а к таким товарам не установлены показ</w:t>
      </w:r>
      <w:r w:rsidRPr="00FE6506">
        <w:rPr>
          <w:sz w:val="18"/>
          <w:szCs w:val="18"/>
          <w:lang w:eastAsia="hi-IN" w:bidi="hi-IN"/>
        </w:rPr>
        <w:t>а</w:t>
      </w:r>
      <w:r w:rsidRPr="00FE6506">
        <w:rPr>
          <w:sz w:val="18"/>
          <w:szCs w:val="18"/>
          <w:lang w:eastAsia="hi-IN" w:bidi="hi-IN"/>
        </w:rPr>
        <w:t>тели эквивалентности, знаки обслуживания, торговые и фирменные наименования, патенты, полезные модели, промышленные о</w:t>
      </w:r>
      <w:r w:rsidRPr="00FE6506">
        <w:rPr>
          <w:sz w:val="18"/>
          <w:szCs w:val="18"/>
          <w:lang w:eastAsia="hi-IN" w:bidi="hi-IN"/>
        </w:rPr>
        <w:t>б</w:t>
      </w:r>
      <w:r w:rsidRPr="00FE6506">
        <w:rPr>
          <w:sz w:val="18"/>
          <w:szCs w:val="18"/>
          <w:lang w:eastAsia="hi-IN" w:bidi="hi-IN"/>
        </w:rPr>
        <w:t>разцы, наименование места происхождения товара или наименование производителя, то такие указания считаются ничтожными.</w:t>
      </w:r>
    </w:p>
    <w:p w:rsidR="002B48D8" w:rsidRPr="00FE6506" w:rsidRDefault="002B48D8" w:rsidP="00FE6506">
      <w:pPr>
        <w:spacing w:line="360" w:lineRule="auto"/>
        <w:ind w:firstLine="567"/>
        <w:jc w:val="both"/>
        <w:rPr>
          <w:sz w:val="18"/>
          <w:szCs w:val="18"/>
          <w:lang w:eastAsia="hi-IN" w:bidi="hi-IN"/>
        </w:rPr>
      </w:pPr>
      <w:r w:rsidRPr="00FE6506">
        <w:rPr>
          <w:sz w:val="18"/>
          <w:szCs w:val="18"/>
          <w:lang w:eastAsia="hi-IN" w:bidi="hi-IN"/>
        </w:rPr>
        <w:t xml:space="preserve">В случае, если в документации установлены требования к участнику размещения заказа – считать их недействительными, за исключением требований, соответствующих установленным в Информационной карте аукциона. </w:t>
      </w:r>
    </w:p>
    <w:p w:rsidR="002B48D8" w:rsidRPr="00FE6506" w:rsidRDefault="002B48D8" w:rsidP="00FE6506">
      <w:pPr>
        <w:spacing w:line="360" w:lineRule="auto"/>
        <w:ind w:firstLine="567"/>
        <w:jc w:val="both"/>
        <w:rPr>
          <w:sz w:val="18"/>
          <w:szCs w:val="18"/>
          <w:lang w:eastAsia="hi-IN" w:bidi="hi-IN"/>
        </w:rPr>
      </w:pPr>
      <w:r w:rsidRPr="00FE6506">
        <w:rPr>
          <w:sz w:val="18"/>
          <w:szCs w:val="18"/>
          <w:lang w:eastAsia="hi-IN" w:bidi="hi-IN"/>
        </w:rPr>
        <w:t>Все указания, встречающиеся в настоящем Техническом задании и приложениях к документации  открытого аукциона в электронной форме на используемое оборудование, машины, механизмы, товарные знаки, не являются требованием к производс</w:t>
      </w:r>
      <w:r w:rsidRPr="00FE6506">
        <w:rPr>
          <w:sz w:val="18"/>
          <w:szCs w:val="18"/>
          <w:lang w:eastAsia="hi-IN" w:bidi="hi-IN"/>
        </w:rPr>
        <w:t>т</w:t>
      </w:r>
      <w:r w:rsidRPr="00FE6506">
        <w:rPr>
          <w:sz w:val="18"/>
          <w:szCs w:val="18"/>
          <w:lang w:eastAsia="hi-IN" w:bidi="hi-IN"/>
        </w:rPr>
        <w:t>венным мощностям Подрядчика и условиям исполнения Контракта. Все указания являются расчетными единицами для определения муниципальным заказчиком начальной (максимальной) цены Контракта.</w:t>
      </w:r>
    </w:p>
    <w:p w:rsidR="002B48D8" w:rsidRPr="00FE6506" w:rsidRDefault="002B48D8" w:rsidP="00FE6506">
      <w:pPr>
        <w:spacing w:line="360" w:lineRule="auto"/>
        <w:ind w:firstLine="567"/>
        <w:jc w:val="both"/>
        <w:rPr>
          <w:sz w:val="18"/>
          <w:szCs w:val="18"/>
        </w:rPr>
      </w:pPr>
      <w:r w:rsidRPr="00FE6506">
        <w:rPr>
          <w:sz w:val="18"/>
          <w:szCs w:val="18"/>
        </w:rPr>
        <w:t>В случае указания в настоящей документации торгового знака на используемый при выполнении работ товар, и при наличии параметров эквивалентности, установленных Заказчиком для определения соответствия предложенного участником размещаемого заказа товара требованиям Заказчика считается что данное указание сопровождается словами «или эквивалент».</w:t>
      </w:r>
    </w:p>
    <w:p w:rsidR="002B48D8" w:rsidRPr="00FE6506" w:rsidRDefault="002B48D8" w:rsidP="00FE6506">
      <w:pPr>
        <w:spacing w:line="360" w:lineRule="auto"/>
        <w:ind w:firstLine="567"/>
        <w:jc w:val="both"/>
        <w:rPr>
          <w:sz w:val="18"/>
          <w:szCs w:val="18"/>
          <w:lang w:eastAsia="hi-IN" w:bidi="hi-IN"/>
        </w:rPr>
      </w:pPr>
      <w:r w:rsidRPr="00FE6506">
        <w:rPr>
          <w:sz w:val="18"/>
          <w:szCs w:val="18"/>
        </w:rPr>
        <w:t>Все материалы, конструкции, необходимые для производства работ, оборудование (далее - Товар) должны иметь  сопров</w:t>
      </w:r>
      <w:r w:rsidRPr="00FE6506">
        <w:rPr>
          <w:sz w:val="18"/>
          <w:szCs w:val="18"/>
        </w:rPr>
        <w:t>о</w:t>
      </w:r>
      <w:r w:rsidRPr="00FE6506">
        <w:rPr>
          <w:sz w:val="18"/>
          <w:szCs w:val="18"/>
        </w:rPr>
        <w:t>дительные документы, относящиеся к товару: сертификат соответствия (либо декларацию о соответствии в соответствии с дейс</w:t>
      </w:r>
      <w:r w:rsidRPr="00FE6506">
        <w:rPr>
          <w:sz w:val="18"/>
          <w:szCs w:val="18"/>
        </w:rPr>
        <w:t>т</w:t>
      </w:r>
      <w:r w:rsidRPr="00FE6506">
        <w:rPr>
          <w:sz w:val="18"/>
          <w:szCs w:val="18"/>
        </w:rPr>
        <w:t>вующим законодательством), регистрационное удостоверение, выданное уполномоченным органом Российской Федерации (при необходимости),  документ, подтверждающий безопасность товара, в части его соответствия санитарно–эпидемиологическим и гигиеническим требованиям, оформленным в соответствии с законодательством РФ, гарантийный талон производителя, оформле</w:t>
      </w:r>
      <w:r w:rsidRPr="00FE6506">
        <w:rPr>
          <w:sz w:val="18"/>
          <w:szCs w:val="18"/>
        </w:rPr>
        <w:t>н</w:t>
      </w:r>
      <w:r w:rsidRPr="00FE6506">
        <w:rPr>
          <w:sz w:val="18"/>
          <w:szCs w:val="18"/>
        </w:rPr>
        <w:t>ный на заказчика (при наличии гарантии), технический паспорт, инструкцию на товар на русском языке (при необходимости) и др</w:t>
      </w:r>
      <w:r w:rsidRPr="00FE6506">
        <w:rPr>
          <w:sz w:val="18"/>
          <w:szCs w:val="18"/>
        </w:rPr>
        <w:t>у</w:t>
      </w:r>
      <w:r w:rsidRPr="00FE6506">
        <w:rPr>
          <w:sz w:val="18"/>
          <w:szCs w:val="18"/>
        </w:rPr>
        <w:t>гие документы, соответствующие требованиям пожарной безопасности зданий и сооружений, удостоверяющие их качество. Копии документов, подтверждающих качество материалов, должны быть предоставлены Заказчику до начала производства работ, выпо</w:t>
      </w:r>
      <w:r w:rsidRPr="00FE6506">
        <w:rPr>
          <w:sz w:val="18"/>
          <w:szCs w:val="18"/>
        </w:rPr>
        <w:t>л</w:t>
      </w:r>
      <w:r w:rsidRPr="00FE6506">
        <w:rPr>
          <w:sz w:val="18"/>
          <w:szCs w:val="18"/>
        </w:rPr>
        <w:t>няемых с использованием этих материалов и оборудования.</w:t>
      </w:r>
    </w:p>
    <w:p w:rsidR="002B48D8" w:rsidRPr="00FE6506" w:rsidRDefault="002B48D8" w:rsidP="00FE6506">
      <w:pPr>
        <w:spacing w:line="360" w:lineRule="auto"/>
        <w:jc w:val="both"/>
        <w:rPr>
          <w:sz w:val="18"/>
          <w:szCs w:val="18"/>
        </w:rPr>
      </w:pPr>
      <w:r w:rsidRPr="00FE6506">
        <w:rPr>
          <w:sz w:val="18"/>
          <w:szCs w:val="18"/>
        </w:rPr>
        <w:t>Предлагаемые к использованию в работах Товары должны быть новыми (т.е. Товаром, который не был в употреблении, не прошел ремонт, в том числе восстановление, замену составных частей, восстановление потребительских свойств), серийно выпускаемым, не ранее 2013 года выпуска/изготовления/сборки. Товары должны не иметь дефектов изготовления, сборки, дефектов конструкций,  дефектов  функционирования. Применение материалов и изделий, бывших в употреблении, недопустимо.</w:t>
      </w:r>
    </w:p>
    <w:p w:rsidR="002B48D8" w:rsidRPr="00FE6506" w:rsidRDefault="002B48D8" w:rsidP="00FE6506">
      <w:pPr>
        <w:spacing w:line="360" w:lineRule="auto"/>
        <w:jc w:val="both"/>
        <w:rPr>
          <w:sz w:val="18"/>
          <w:szCs w:val="18"/>
        </w:rPr>
      </w:pPr>
      <w:r w:rsidRPr="00FE6506">
        <w:rPr>
          <w:sz w:val="18"/>
          <w:szCs w:val="18"/>
        </w:rPr>
        <w:t xml:space="preserve">Применение материалов в процессе проведения работ без согласования с Заказчиком запрещается.  </w:t>
      </w:r>
    </w:p>
    <w:p w:rsidR="002B48D8" w:rsidRPr="00FE6506" w:rsidRDefault="002B48D8" w:rsidP="00FE6506">
      <w:pPr>
        <w:spacing w:line="360" w:lineRule="auto"/>
        <w:jc w:val="both"/>
        <w:rPr>
          <w:sz w:val="18"/>
          <w:szCs w:val="18"/>
        </w:rPr>
      </w:pPr>
      <w:r w:rsidRPr="00FE6506">
        <w:rPr>
          <w:sz w:val="18"/>
          <w:szCs w:val="18"/>
        </w:rPr>
        <w:t>Подрядчик обязан самостоятельно обеспечить законность проведение подрядных работ по муниципальному контракту путем пол</w:t>
      </w:r>
      <w:r w:rsidRPr="00FE6506">
        <w:rPr>
          <w:sz w:val="18"/>
          <w:szCs w:val="18"/>
        </w:rPr>
        <w:t>у</w:t>
      </w:r>
      <w:r w:rsidRPr="00FE6506">
        <w:rPr>
          <w:sz w:val="18"/>
          <w:szCs w:val="18"/>
        </w:rPr>
        <w:t>чения необходимых согласований, разрешений от уполномоченных органов муниципальной власти и иных компетентных организ</w:t>
      </w:r>
      <w:r w:rsidRPr="00FE6506">
        <w:rPr>
          <w:sz w:val="18"/>
          <w:szCs w:val="18"/>
        </w:rPr>
        <w:t>а</w:t>
      </w:r>
      <w:r w:rsidRPr="00FE6506">
        <w:rPr>
          <w:sz w:val="18"/>
          <w:szCs w:val="18"/>
        </w:rPr>
        <w:t>ции. В случае нарушения данного условия Подрядчик самостоятельно обеспечивает восстановление до требуемого уровня.</w:t>
      </w:r>
    </w:p>
    <w:p w:rsidR="002B48D8" w:rsidRPr="00FE6506" w:rsidRDefault="002B48D8" w:rsidP="00FE6506">
      <w:pPr>
        <w:spacing w:line="360" w:lineRule="auto"/>
        <w:jc w:val="both"/>
        <w:rPr>
          <w:sz w:val="18"/>
          <w:szCs w:val="18"/>
        </w:rPr>
      </w:pPr>
      <w:r w:rsidRPr="00FE6506">
        <w:rPr>
          <w:sz w:val="18"/>
          <w:szCs w:val="18"/>
        </w:rPr>
        <w:t>Работы выполняются иждивением Подрядчика, из его материалов, его силами и средствами, с использованием его оборудования и инструмента. Закупка и доставка на строительную площадку всех необходимых строительных материалов, конструкций, оборуд</w:t>
      </w:r>
      <w:r w:rsidRPr="00FE6506">
        <w:rPr>
          <w:sz w:val="18"/>
          <w:szCs w:val="18"/>
        </w:rPr>
        <w:t>о</w:t>
      </w:r>
      <w:r w:rsidRPr="00FE6506">
        <w:rPr>
          <w:sz w:val="18"/>
          <w:szCs w:val="18"/>
        </w:rPr>
        <w:t>вания, строительной техники, инструмента производится Подрядчиком своими силами и за свой счет. Подрядчик может привлечь к исполнению своих обязательств других лиц (субподрядчиков). В этом случае Подрядчик выступает в роли генерального Подрядч</w:t>
      </w:r>
      <w:r w:rsidRPr="00FE6506">
        <w:rPr>
          <w:sz w:val="18"/>
          <w:szCs w:val="18"/>
        </w:rPr>
        <w:t>и</w:t>
      </w:r>
      <w:r w:rsidRPr="00FE6506">
        <w:rPr>
          <w:sz w:val="18"/>
          <w:szCs w:val="18"/>
        </w:rPr>
        <w:t>ка.</w:t>
      </w:r>
    </w:p>
    <w:p w:rsidR="002B48D8" w:rsidRPr="00FE6506" w:rsidRDefault="002B48D8" w:rsidP="00FE6506">
      <w:pPr>
        <w:spacing w:line="360" w:lineRule="auto"/>
        <w:jc w:val="both"/>
        <w:rPr>
          <w:sz w:val="18"/>
          <w:szCs w:val="18"/>
        </w:rPr>
      </w:pPr>
      <w:r w:rsidRPr="00FE6506">
        <w:rPr>
          <w:sz w:val="18"/>
          <w:szCs w:val="18"/>
        </w:rPr>
        <w:t xml:space="preserve">При проведении работ подрядчик отвечает за уборку и вывоз строительного мусора, а также за влажную уборку помещения после каждого этапа ремонтных работ. </w:t>
      </w:r>
    </w:p>
    <w:p w:rsidR="002B48D8" w:rsidRPr="00FE6506" w:rsidRDefault="002B48D8" w:rsidP="00FE6506">
      <w:pPr>
        <w:spacing w:line="360" w:lineRule="auto"/>
        <w:jc w:val="both"/>
        <w:rPr>
          <w:sz w:val="18"/>
          <w:szCs w:val="18"/>
        </w:rPr>
      </w:pPr>
      <w:r w:rsidRPr="00FE6506">
        <w:rPr>
          <w:sz w:val="18"/>
          <w:szCs w:val="18"/>
        </w:rPr>
        <w:t xml:space="preserve">Подрядчик обязан производить ежедневно уборку рабочих мест после окончания рабочего дня. Мусор, образовавшийся в процессе ремонтных работ, должен складироваться и вывозиться Подрядчиком регулярно. </w:t>
      </w:r>
    </w:p>
    <w:p w:rsidR="002B48D8" w:rsidRPr="00FE6506" w:rsidRDefault="002B48D8" w:rsidP="00FE6506">
      <w:pPr>
        <w:spacing w:line="360" w:lineRule="auto"/>
        <w:jc w:val="both"/>
        <w:rPr>
          <w:sz w:val="18"/>
          <w:szCs w:val="18"/>
        </w:rPr>
      </w:pPr>
      <w:r w:rsidRPr="00FE6506">
        <w:rPr>
          <w:sz w:val="18"/>
          <w:szCs w:val="18"/>
        </w:rPr>
        <w:t>Ответственность за сохранность материалов, изделий и результатов выполненных работ до подписания акта приемки выполненных работ, а также за соблюдение правил техники безопасности, пожарной безопасности на объекте при выполнении работ несет По</w:t>
      </w:r>
      <w:r w:rsidRPr="00FE6506">
        <w:rPr>
          <w:sz w:val="18"/>
          <w:szCs w:val="18"/>
        </w:rPr>
        <w:t>д</w:t>
      </w:r>
      <w:r w:rsidRPr="00FE6506">
        <w:rPr>
          <w:sz w:val="18"/>
          <w:szCs w:val="18"/>
        </w:rPr>
        <w:t>рядчик.</w:t>
      </w:r>
    </w:p>
    <w:p w:rsidR="002B48D8" w:rsidRPr="00FE6506" w:rsidRDefault="002B48D8" w:rsidP="00FE6506">
      <w:pPr>
        <w:spacing w:line="360" w:lineRule="auto"/>
        <w:jc w:val="both"/>
        <w:rPr>
          <w:sz w:val="18"/>
          <w:szCs w:val="18"/>
        </w:rPr>
      </w:pPr>
      <w:r w:rsidRPr="00FE6506">
        <w:rPr>
          <w:sz w:val="18"/>
          <w:szCs w:val="18"/>
        </w:rPr>
        <w:t>На период выполнения работ на объекте, до начала производства работ, Подрядчик должен закрепить ответственное лицо приказом подрядной организации и уведомить Заказчика в письменной форме в течение 2 календарных дней с момента заключения Контра</w:t>
      </w:r>
      <w:r w:rsidRPr="00FE6506">
        <w:rPr>
          <w:sz w:val="18"/>
          <w:szCs w:val="18"/>
        </w:rPr>
        <w:t>к</w:t>
      </w:r>
      <w:r w:rsidRPr="00FE6506">
        <w:rPr>
          <w:sz w:val="18"/>
          <w:szCs w:val="18"/>
        </w:rPr>
        <w:t>та.</w:t>
      </w:r>
    </w:p>
    <w:p w:rsidR="002B48D8" w:rsidRPr="00FE6506" w:rsidRDefault="002B48D8" w:rsidP="00FE6506">
      <w:pPr>
        <w:spacing w:line="360" w:lineRule="auto"/>
        <w:jc w:val="both"/>
        <w:rPr>
          <w:sz w:val="18"/>
          <w:szCs w:val="18"/>
        </w:rPr>
      </w:pPr>
      <w:r w:rsidRPr="00FE6506">
        <w:rPr>
          <w:sz w:val="18"/>
          <w:szCs w:val="18"/>
        </w:rPr>
        <w:t>Подрядчик по окончании работ должен вывезти принадлежащее ему оборудование, инвентарь, материалы, в течение 3 (трех) кале</w:t>
      </w:r>
      <w:r w:rsidRPr="00FE6506">
        <w:rPr>
          <w:sz w:val="18"/>
          <w:szCs w:val="18"/>
        </w:rPr>
        <w:t>н</w:t>
      </w:r>
      <w:r w:rsidRPr="00FE6506">
        <w:rPr>
          <w:sz w:val="18"/>
          <w:szCs w:val="18"/>
        </w:rPr>
        <w:t>дарных дней со дня подписания акта приемки выполненных работ.</w:t>
      </w:r>
    </w:p>
    <w:p w:rsidR="002B48D8" w:rsidRPr="00FE6506" w:rsidRDefault="002B48D8" w:rsidP="00FE6506">
      <w:pPr>
        <w:spacing w:line="360" w:lineRule="auto"/>
        <w:jc w:val="both"/>
        <w:rPr>
          <w:sz w:val="18"/>
          <w:szCs w:val="18"/>
        </w:rPr>
      </w:pPr>
      <w:r w:rsidRPr="00FE6506">
        <w:rPr>
          <w:sz w:val="18"/>
          <w:szCs w:val="18"/>
        </w:rPr>
        <w:t>Результат выполненных работ должен соответствовать требованиям, указанным в Техническом задании, обязательным нормам и правилам, регулирующим данные отношения (СНиП, ГОСТ и др.), показателям проектно-сметной документации.</w:t>
      </w:r>
    </w:p>
    <w:p w:rsidR="002B48D8" w:rsidRPr="00FE6506" w:rsidRDefault="002B48D8" w:rsidP="00FE6506">
      <w:pPr>
        <w:spacing w:line="360" w:lineRule="auto"/>
        <w:jc w:val="both"/>
        <w:rPr>
          <w:sz w:val="18"/>
          <w:szCs w:val="18"/>
        </w:rPr>
      </w:pPr>
      <w:r w:rsidRPr="00FE6506">
        <w:rPr>
          <w:sz w:val="18"/>
          <w:szCs w:val="18"/>
        </w:rPr>
        <w:t>Риск случайной гибели или случайного повреждения результата работ, составляющего предмет Контракта, до подписания Акта приемки объекта реконструкции Заказчиком несет Подрядчик.</w:t>
      </w:r>
    </w:p>
    <w:p w:rsidR="002B48D8" w:rsidRPr="00FE6506" w:rsidRDefault="002B48D8" w:rsidP="00FE6506">
      <w:pPr>
        <w:spacing w:line="360" w:lineRule="auto"/>
        <w:jc w:val="both"/>
        <w:rPr>
          <w:sz w:val="18"/>
          <w:szCs w:val="18"/>
        </w:rPr>
      </w:pPr>
      <w:r w:rsidRPr="00FE6506">
        <w:rPr>
          <w:sz w:val="18"/>
          <w:szCs w:val="18"/>
        </w:rPr>
        <w:t>Подрядные работы должны включать устранение неисправностей всех изношенных элементов, восстановление или замену их на более долговечные и экономичные, улучшающие эксплуатационные показатели ремонтируемых площадей. При этом может осущ</w:t>
      </w:r>
      <w:r w:rsidRPr="00FE6506">
        <w:rPr>
          <w:sz w:val="18"/>
          <w:szCs w:val="18"/>
        </w:rPr>
        <w:t>е</w:t>
      </w:r>
      <w:r w:rsidRPr="00FE6506">
        <w:rPr>
          <w:sz w:val="18"/>
          <w:szCs w:val="18"/>
        </w:rPr>
        <w:t>ствляться экономически целесообразная модернизация объекта.</w:t>
      </w:r>
    </w:p>
    <w:p w:rsidR="002B48D8" w:rsidRPr="00FE6506" w:rsidRDefault="002B48D8" w:rsidP="00FE6506">
      <w:pPr>
        <w:spacing w:line="360" w:lineRule="auto"/>
        <w:jc w:val="both"/>
        <w:rPr>
          <w:sz w:val="18"/>
          <w:szCs w:val="18"/>
        </w:rPr>
      </w:pPr>
      <w:r w:rsidRPr="00FE6506">
        <w:rPr>
          <w:sz w:val="18"/>
          <w:szCs w:val="18"/>
        </w:rPr>
        <w:t>Выполняемые Подрядчиком работы и используемые при их выполнении материалы должны соответствовать требованиям технич</w:t>
      </w:r>
      <w:r w:rsidRPr="00FE6506">
        <w:rPr>
          <w:sz w:val="18"/>
          <w:szCs w:val="18"/>
        </w:rPr>
        <w:t>е</w:t>
      </w:r>
      <w:r w:rsidRPr="00FE6506">
        <w:rPr>
          <w:sz w:val="18"/>
          <w:szCs w:val="18"/>
        </w:rPr>
        <w:t>ских регламентов, сводов правил, ГОСТов, других действующих национальных стандартов, и выполняться с применением совр</w:t>
      </w:r>
      <w:r w:rsidRPr="00FE6506">
        <w:rPr>
          <w:sz w:val="18"/>
          <w:szCs w:val="18"/>
        </w:rPr>
        <w:t>е</w:t>
      </w:r>
      <w:r w:rsidRPr="00FE6506">
        <w:rPr>
          <w:sz w:val="18"/>
          <w:szCs w:val="18"/>
        </w:rPr>
        <w:t>менных методов и технологий производства работ.</w:t>
      </w:r>
    </w:p>
    <w:p w:rsidR="002B48D8" w:rsidRPr="00FE6506" w:rsidRDefault="002B48D8" w:rsidP="00FE6506">
      <w:pPr>
        <w:spacing w:line="360" w:lineRule="auto"/>
        <w:jc w:val="both"/>
        <w:rPr>
          <w:sz w:val="18"/>
          <w:szCs w:val="18"/>
        </w:rPr>
      </w:pPr>
      <w:r w:rsidRPr="00FE6506">
        <w:rPr>
          <w:sz w:val="18"/>
          <w:szCs w:val="18"/>
        </w:rPr>
        <w:t xml:space="preserve">Требования настоящей документации предусматривают следующее: </w:t>
      </w:r>
    </w:p>
    <w:p w:rsidR="002B48D8" w:rsidRPr="00FE6506" w:rsidRDefault="002B48D8" w:rsidP="00FE6506">
      <w:pPr>
        <w:spacing w:line="360" w:lineRule="auto"/>
        <w:jc w:val="both"/>
        <w:rPr>
          <w:sz w:val="18"/>
          <w:szCs w:val="18"/>
        </w:rPr>
      </w:pPr>
      <w:r w:rsidRPr="00FE6506">
        <w:rPr>
          <w:sz w:val="18"/>
          <w:szCs w:val="18"/>
        </w:rPr>
        <w:t>В случае, если в проекте и иных частях документации открытого аукциона в электронной форме применяются указания на товарные знаки товаров, а к таким товарам не установлены показатели эквивалентности, знаки обслуживания, торговые и фирменные наим</w:t>
      </w:r>
      <w:r w:rsidRPr="00FE6506">
        <w:rPr>
          <w:sz w:val="18"/>
          <w:szCs w:val="18"/>
        </w:rPr>
        <w:t>е</w:t>
      </w:r>
      <w:r w:rsidRPr="00FE6506">
        <w:rPr>
          <w:sz w:val="18"/>
          <w:szCs w:val="18"/>
        </w:rPr>
        <w:t>нования, патенты, полезные модели, промышленные образцы, наименование места происхождения товара или наименование прои</w:t>
      </w:r>
      <w:r w:rsidRPr="00FE6506">
        <w:rPr>
          <w:sz w:val="18"/>
          <w:szCs w:val="18"/>
        </w:rPr>
        <w:t>з</w:t>
      </w:r>
      <w:r w:rsidRPr="00FE6506">
        <w:rPr>
          <w:sz w:val="18"/>
          <w:szCs w:val="18"/>
        </w:rPr>
        <w:t>водителя, то такие указания считаются ничтожными.</w:t>
      </w:r>
    </w:p>
    <w:p w:rsidR="002B48D8" w:rsidRPr="00FE6506" w:rsidRDefault="002B48D8" w:rsidP="00FE6506">
      <w:pPr>
        <w:spacing w:line="360" w:lineRule="auto"/>
        <w:jc w:val="both"/>
        <w:rPr>
          <w:sz w:val="18"/>
          <w:szCs w:val="18"/>
        </w:rPr>
      </w:pPr>
      <w:r w:rsidRPr="00FE6506">
        <w:rPr>
          <w:sz w:val="18"/>
          <w:szCs w:val="18"/>
        </w:rPr>
        <w:t>В случае, если в документации (локальном сметном расчете) установлены требования к участнику размещения заказа – считать их недействительными, за исключением требований, соответствующих установленным в документации открытого аукциона в эле</w:t>
      </w:r>
      <w:r w:rsidRPr="00FE6506">
        <w:rPr>
          <w:sz w:val="18"/>
          <w:szCs w:val="18"/>
        </w:rPr>
        <w:t>к</w:t>
      </w:r>
      <w:r w:rsidRPr="00FE6506">
        <w:rPr>
          <w:sz w:val="18"/>
          <w:szCs w:val="18"/>
        </w:rPr>
        <w:t xml:space="preserve">тронной форме. </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 xml:space="preserve">Все скрытые работы должны быть приняты Заказчиком у Подрядчика и оформлены актами освидетельствования скрытых работ. </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Работы должны быть выполнены с учетом требований настоящего Технического задания и условий выполнения работ в соответс</w:t>
      </w:r>
      <w:r w:rsidRPr="00FE6506">
        <w:rPr>
          <w:sz w:val="18"/>
          <w:szCs w:val="18"/>
          <w:lang w:eastAsia="hi-IN" w:bidi="hi-IN"/>
        </w:rPr>
        <w:t>т</w:t>
      </w:r>
      <w:r w:rsidRPr="00FE6506">
        <w:rPr>
          <w:sz w:val="18"/>
          <w:szCs w:val="18"/>
          <w:lang w:eastAsia="hi-IN" w:bidi="hi-IN"/>
        </w:rPr>
        <w:t>вии с разделом «Проект муниципального контракта» настоящей документации об аукционе, в соответствии с проектно-сметной документацией, требованиями ГОСТ, СНиП, ВСН, действующих технических регламентов, иной нормативной документации.</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Состав и объемы выполняемых Подрядчиком работ должен полностью соответствовать проектно-сметной документации, явля</w:t>
      </w:r>
      <w:r w:rsidRPr="00FE6506">
        <w:rPr>
          <w:sz w:val="18"/>
          <w:szCs w:val="18"/>
          <w:lang w:eastAsia="hi-IN" w:bidi="hi-IN"/>
        </w:rPr>
        <w:t>ю</w:t>
      </w:r>
      <w:r w:rsidRPr="00FE6506">
        <w:rPr>
          <w:sz w:val="18"/>
          <w:szCs w:val="18"/>
          <w:lang w:eastAsia="hi-IN" w:bidi="hi-IN"/>
        </w:rPr>
        <w:t>щейся неотъемлемой частью настоящего раздела документации открытого аукциона в электронной форме.</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Качество строительно-монтажных работ характеризуется степенью их соответствия требованиям проекта.</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Строительство должно быть выполнено в один этап.</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До начала производства работ на строительстве необходимо выполнить следующие подготовительные работы:</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 выполнение планировки строительной площадки;</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 ограждение строительной площадки;</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 подводка временных инженерных сетей;</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 установка вагончиков для строителей;</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 разбивка и закрепление трассы водовода;</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 установка знаков с указанием подземных коммуникаций;</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 обозначение опасных мест при производстве работ (места пересечения водовода с кабелем связи);</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 контроль качества труб;</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 транспортировка труб на объект, (трубы должны иметь сертификат, при отсутствии сертификата их применение запрещается).</w:t>
      </w:r>
    </w:p>
    <w:p w:rsidR="002B48D8" w:rsidRDefault="002B48D8" w:rsidP="00FE6506">
      <w:pPr>
        <w:spacing w:line="360" w:lineRule="auto"/>
        <w:jc w:val="both"/>
        <w:rPr>
          <w:sz w:val="18"/>
          <w:szCs w:val="18"/>
          <w:lang w:eastAsia="hi-IN" w:bidi="hi-IN"/>
        </w:rPr>
      </w:pPr>
      <w:r w:rsidRPr="00FE6506">
        <w:rPr>
          <w:sz w:val="18"/>
          <w:szCs w:val="18"/>
          <w:lang w:eastAsia="hi-IN" w:bidi="hi-IN"/>
        </w:rPr>
        <w:t xml:space="preserve">В основной период строительства выполняются земляные работы, устройство колодцев, строительство водовода. </w:t>
      </w:r>
    </w:p>
    <w:p w:rsidR="002B48D8" w:rsidRPr="00C82FF5" w:rsidRDefault="002B48D8" w:rsidP="00C82FF5">
      <w:pPr>
        <w:spacing w:line="360" w:lineRule="auto"/>
        <w:jc w:val="both"/>
        <w:rPr>
          <w:sz w:val="18"/>
          <w:szCs w:val="18"/>
          <w:lang w:eastAsia="hi-IN" w:bidi="hi-IN"/>
        </w:rPr>
      </w:pPr>
      <w:r w:rsidRPr="00C82FF5">
        <w:rPr>
          <w:sz w:val="18"/>
          <w:szCs w:val="18"/>
          <w:lang w:eastAsia="hi-IN" w:bidi="hi-IN"/>
        </w:rPr>
        <w:t>Трубопроводы следует испытывать при длине не более 0,5 км за один прием, при большей длине – участками не более 0,5 км.</w:t>
      </w:r>
      <w:r w:rsidRPr="00C82FF5">
        <w:rPr>
          <w:sz w:val="18"/>
          <w:szCs w:val="18"/>
          <w:lang w:eastAsia="hi-IN" w:bidi="hi-IN"/>
        </w:rPr>
        <w:tab/>
      </w:r>
    </w:p>
    <w:p w:rsidR="002B48D8" w:rsidRPr="00C82FF5" w:rsidRDefault="002B48D8" w:rsidP="00C82FF5">
      <w:pPr>
        <w:spacing w:line="360" w:lineRule="auto"/>
        <w:jc w:val="both"/>
        <w:rPr>
          <w:sz w:val="18"/>
          <w:szCs w:val="18"/>
          <w:lang w:eastAsia="hi-IN" w:bidi="hi-IN"/>
        </w:rPr>
      </w:pPr>
      <w:r w:rsidRPr="00C82FF5">
        <w:rPr>
          <w:sz w:val="18"/>
          <w:szCs w:val="18"/>
          <w:lang w:eastAsia="hi-IN" w:bidi="hi-IN"/>
        </w:rPr>
        <w:t>Испытание на прочность и герметичность осуществлять в два этапа:</w:t>
      </w:r>
    </w:p>
    <w:p w:rsidR="002B48D8" w:rsidRPr="00C82FF5" w:rsidRDefault="002B48D8" w:rsidP="00C82FF5">
      <w:pPr>
        <w:spacing w:line="360" w:lineRule="auto"/>
        <w:jc w:val="both"/>
        <w:rPr>
          <w:sz w:val="18"/>
          <w:szCs w:val="18"/>
          <w:lang w:eastAsia="hi-IN" w:bidi="hi-IN"/>
        </w:rPr>
      </w:pPr>
      <w:r w:rsidRPr="00C82FF5">
        <w:rPr>
          <w:sz w:val="18"/>
          <w:szCs w:val="18"/>
          <w:lang w:eastAsia="hi-IN" w:bidi="hi-IN"/>
        </w:rPr>
        <w:t>Первый - предварительное испытание на прочность и герметичность, выполняемое после засыпки пазух с подбивкой грунта на п</w:t>
      </w:r>
      <w:r w:rsidRPr="00C82FF5">
        <w:rPr>
          <w:sz w:val="18"/>
          <w:szCs w:val="18"/>
          <w:lang w:eastAsia="hi-IN" w:bidi="hi-IN"/>
        </w:rPr>
        <w:t>о</w:t>
      </w:r>
      <w:r w:rsidRPr="00C82FF5">
        <w:rPr>
          <w:sz w:val="18"/>
          <w:szCs w:val="18"/>
          <w:lang w:eastAsia="hi-IN" w:bidi="hi-IN"/>
        </w:rPr>
        <w:t>ловину вертикального диаметра и присыпкой труб в соответствии с требованиями СНиП 3.02.01-87 с оставленными открытыми для осмотра стыковыми соединениями, это испытание допускается выполнять без участия представителей заказчика и эксплуатацио</w:t>
      </w:r>
      <w:r w:rsidRPr="00C82FF5">
        <w:rPr>
          <w:sz w:val="18"/>
          <w:szCs w:val="18"/>
          <w:lang w:eastAsia="hi-IN" w:bidi="hi-IN"/>
        </w:rPr>
        <w:t>н</w:t>
      </w:r>
      <w:r w:rsidRPr="00C82FF5">
        <w:rPr>
          <w:sz w:val="18"/>
          <w:szCs w:val="18"/>
          <w:lang w:eastAsia="hi-IN" w:bidi="hi-IN"/>
        </w:rPr>
        <w:t>ной организации с составлением акта, утверждаемого главным инженером строительной организации,</w:t>
      </w:r>
    </w:p>
    <w:p w:rsidR="002B48D8" w:rsidRPr="00C82FF5" w:rsidRDefault="002B48D8" w:rsidP="00C82FF5">
      <w:pPr>
        <w:spacing w:line="360" w:lineRule="auto"/>
        <w:jc w:val="both"/>
        <w:rPr>
          <w:sz w:val="18"/>
          <w:szCs w:val="18"/>
          <w:lang w:eastAsia="hi-IN" w:bidi="hi-IN"/>
        </w:rPr>
      </w:pPr>
      <w:r w:rsidRPr="00C82FF5">
        <w:rPr>
          <w:sz w:val="18"/>
          <w:szCs w:val="18"/>
          <w:lang w:eastAsia="hi-IN" w:bidi="hi-IN"/>
        </w:rPr>
        <w:t>Второй – приемочное (окончательное) испытание на прочность и герметичность следует выполнять после полной засыпки труб</w:t>
      </w:r>
      <w:r w:rsidRPr="00C82FF5">
        <w:rPr>
          <w:sz w:val="18"/>
          <w:szCs w:val="18"/>
          <w:lang w:eastAsia="hi-IN" w:bidi="hi-IN"/>
        </w:rPr>
        <w:t>о</w:t>
      </w:r>
      <w:r w:rsidRPr="00C82FF5">
        <w:rPr>
          <w:sz w:val="18"/>
          <w:szCs w:val="18"/>
          <w:lang w:eastAsia="hi-IN" w:bidi="hi-IN"/>
        </w:rPr>
        <w:t>провода при непосредственном участии представителя заказчика и эксплуатационной организации с составлением акта о результ</w:t>
      </w:r>
      <w:r w:rsidRPr="00C82FF5">
        <w:rPr>
          <w:sz w:val="18"/>
          <w:szCs w:val="18"/>
          <w:lang w:eastAsia="hi-IN" w:bidi="hi-IN"/>
        </w:rPr>
        <w:t>а</w:t>
      </w:r>
      <w:r w:rsidRPr="00C82FF5">
        <w:rPr>
          <w:sz w:val="18"/>
          <w:szCs w:val="18"/>
          <w:lang w:eastAsia="hi-IN" w:bidi="hi-IN"/>
        </w:rPr>
        <w:t>тах испытаний по форме обязательных приложений 1 или 3 к СНиП 3.05.04-85** «Наружные сети и сооружения водоснабжения и канализации».</w:t>
      </w:r>
    </w:p>
    <w:p w:rsidR="002B48D8" w:rsidRPr="00C82FF5" w:rsidRDefault="002B48D8" w:rsidP="00C82FF5">
      <w:pPr>
        <w:spacing w:line="360" w:lineRule="auto"/>
        <w:jc w:val="both"/>
        <w:rPr>
          <w:sz w:val="18"/>
          <w:szCs w:val="18"/>
          <w:lang w:eastAsia="hi-IN" w:bidi="hi-IN"/>
        </w:rPr>
      </w:pPr>
      <w:r w:rsidRPr="00C82FF5">
        <w:rPr>
          <w:sz w:val="18"/>
          <w:szCs w:val="18"/>
          <w:lang w:eastAsia="hi-IN" w:bidi="hi-IN"/>
        </w:rPr>
        <w:t>Оба этапа испытания должны выполняться до установки гидрантов, запорной арматуры, вантузов, вместо которых на время исп</w:t>
      </w:r>
      <w:r w:rsidRPr="00C82FF5">
        <w:rPr>
          <w:sz w:val="18"/>
          <w:szCs w:val="18"/>
          <w:lang w:eastAsia="hi-IN" w:bidi="hi-IN"/>
        </w:rPr>
        <w:t>ы</w:t>
      </w:r>
      <w:r w:rsidRPr="00C82FF5">
        <w:rPr>
          <w:sz w:val="18"/>
          <w:szCs w:val="18"/>
          <w:lang w:eastAsia="hi-IN" w:bidi="hi-IN"/>
        </w:rPr>
        <w:t>тания следует устанавливать фланцевые заглушки.</w:t>
      </w:r>
    </w:p>
    <w:p w:rsidR="002B48D8" w:rsidRDefault="002B48D8" w:rsidP="00C82FF5">
      <w:pPr>
        <w:spacing w:line="360" w:lineRule="auto"/>
        <w:jc w:val="both"/>
        <w:rPr>
          <w:sz w:val="18"/>
          <w:szCs w:val="18"/>
          <w:lang w:eastAsia="hi-IN" w:bidi="hi-IN"/>
        </w:rPr>
      </w:pPr>
      <w:r w:rsidRPr="00C82FF5">
        <w:rPr>
          <w:sz w:val="18"/>
          <w:szCs w:val="18"/>
          <w:lang w:eastAsia="hi-IN" w:bidi="hi-IN"/>
        </w:rPr>
        <w:t>Величины внутреннего расчетного давления Рр и испытательного давления Ри для проведения предварительного и приемочного испытания напорного трубопровода на прочность принять в соответствии с требованиями СНиП 2.04.02-84.</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Земляные работы должны производиться в соответствии с требованиями СНиП 3.02.01-87. В процессе производства земляных р</w:t>
      </w:r>
      <w:r w:rsidRPr="00FE6506">
        <w:rPr>
          <w:sz w:val="18"/>
          <w:szCs w:val="18"/>
          <w:lang w:eastAsia="hi-IN" w:bidi="hi-IN"/>
        </w:rPr>
        <w:t>а</w:t>
      </w:r>
      <w:r w:rsidRPr="00FE6506">
        <w:rPr>
          <w:sz w:val="18"/>
          <w:szCs w:val="18"/>
          <w:lang w:eastAsia="hi-IN" w:bidi="hi-IN"/>
        </w:rPr>
        <w:t>бот необходимо организовать технический контроль соответствия работ проектной документации и соответствием отметок план</w:t>
      </w:r>
      <w:r w:rsidRPr="00FE6506">
        <w:rPr>
          <w:sz w:val="18"/>
          <w:szCs w:val="18"/>
          <w:lang w:eastAsia="hi-IN" w:bidi="hi-IN"/>
        </w:rPr>
        <w:t>и</w:t>
      </w:r>
      <w:r w:rsidRPr="00FE6506">
        <w:rPr>
          <w:sz w:val="18"/>
          <w:szCs w:val="18"/>
          <w:lang w:eastAsia="hi-IN" w:bidi="hi-IN"/>
        </w:rPr>
        <w:t>руемой полосы, дна траншей.</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Перед началом производства работ необходимо:</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 определить участок производства работ;</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 установить знаки с указанием подземных коммуникаций;</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 обозначить опасные места при производстве работ.</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Монтаж подземного полиэтиленового водопровода.</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 xml:space="preserve">Траншея под трубопровод разрабатывается экскаватором обратная лопата с ковшом емкостью 0,65м3 шириной по дну 1,0-1,2м. При ручной разработке ширина траншеи 1,2м. Доработка дна траншей до проектных отметок и рытье приямков выполняется вручную. </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 xml:space="preserve">Монтаж труб водопроводной сети рекомендуется начинать от врезки в существующий водопровод. </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Соединение труб и монтаж трубопровода вести, руководствуясь разделом 7.5 ВСН 003-88 «Строительство и проектирование труб</w:t>
      </w:r>
      <w:r w:rsidRPr="00FE6506">
        <w:rPr>
          <w:sz w:val="18"/>
          <w:szCs w:val="18"/>
          <w:lang w:eastAsia="hi-IN" w:bidi="hi-IN"/>
        </w:rPr>
        <w:t>о</w:t>
      </w:r>
      <w:r w:rsidRPr="00FE6506">
        <w:rPr>
          <w:sz w:val="18"/>
          <w:szCs w:val="18"/>
          <w:lang w:eastAsia="hi-IN" w:bidi="hi-IN"/>
        </w:rPr>
        <w:t>проводов из пластмассовых труб», проектом производства работ, разработанным исполнителем работ и утвержденным в произво</w:t>
      </w:r>
      <w:r w:rsidRPr="00FE6506">
        <w:rPr>
          <w:sz w:val="18"/>
          <w:szCs w:val="18"/>
          <w:lang w:eastAsia="hi-IN" w:bidi="hi-IN"/>
        </w:rPr>
        <w:t>д</w:t>
      </w:r>
      <w:r w:rsidRPr="00FE6506">
        <w:rPr>
          <w:sz w:val="18"/>
          <w:szCs w:val="18"/>
          <w:lang w:eastAsia="hi-IN" w:bidi="hi-IN"/>
        </w:rPr>
        <w:t>ство работ заказчиком и технологией сварки пластмассовых труб.</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В ППР должно быть предусмотрено на каждые 30-50 м. устройство дренажных приямков (колодцев) , вдоль всей трассы произво</w:t>
      </w:r>
      <w:r w:rsidRPr="00FE6506">
        <w:rPr>
          <w:sz w:val="18"/>
          <w:szCs w:val="18"/>
          <w:lang w:eastAsia="hi-IN" w:bidi="hi-IN"/>
        </w:rPr>
        <w:t>д</w:t>
      </w:r>
      <w:r w:rsidRPr="00FE6506">
        <w:rPr>
          <w:sz w:val="18"/>
          <w:szCs w:val="18"/>
          <w:lang w:eastAsia="hi-IN" w:bidi="hi-IN"/>
        </w:rPr>
        <w:t>ства земляных работ с целью обеспечения на период строительства отведения притока подземных вод в траншеи, а также выпо</w:t>
      </w:r>
      <w:r w:rsidRPr="00FE6506">
        <w:rPr>
          <w:sz w:val="18"/>
          <w:szCs w:val="18"/>
          <w:lang w:eastAsia="hi-IN" w:bidi="hi-IN"/>
        </w:rPr>
        <w:t>л</w:t>
      </w:r>
      <w:r w:rsidRPr="00FE6506">
        <w:rPr>
          <w:sz w:val="18"/>
          <w:szCs w:val="18"/>
          <w:lang w:eastAsia="hi-IN" w:bidi="hi-IN"/>
        </w:rPr>
        <w:t>нить песчаную подготовку толщиной 100 мм шириной 600 мм по естественному грунту основания под трубопровод для предотвр</w:t>
      </w:r>
      <w:r w:rsidRPr="00FE6506">
        <w:rPr>
          <w:sz w:val="18"/>
          <w:szCs w:val="18"/>
          <w:lang w:eastAsia="hi-IN" w:bidi="hi-IN"/>
        </w:rPr>
        <w:t>а</w:t>
      </w:r>
      <w:r w:rsidRPr="00FE6506">
        <w:rPr>
          <w:sz w:val="18"/>
          <w:szCs w:val="18"/>
          <w:lang w:eastAsia="hi-IN" w:bidi="hi-IN"/>
        </w:rPr>
        <w:t>щения сезонных деформационных изменений трубопроводов в мокрых грунтах.</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Засыпка траншей с уложенными трубами производится в два приема: сначала мягким грунтом одновременно с обеих сторон зас</w:t>
      </w:r>
      <w:r w:rsidRPr="00FE6506">
        <w:rPr>
          <w:sz w:val="18"/>
          <w:szCs w:val="18"/>
          <w:lang w:eastAsia="hi-IN" w:bidi="hi-IN"/>
        </w:rPr>
        <w:t>ы</w:t>
      </w:r>
      <w:r w:rsidRPr="00FE6506">
        <w:rPr>
          <w:sz w:val="18"/>
          <w:szCs w:val="18"/>
          <w:lang w:eastAsia="hi-IN" w:bidi="hi-IN"/>
        </w:rPr>
        <w:t>паются и подбиваются приямки и пазухи, а затем траншея засыпается на 0,5 м выше труб, с разравниванием и уплотнением грунта вручную. Остальная часть траншей, после испытания трубопроводов, засыпается любым грунтом без крупных включений послойно по 0,5 м с выполнением всех операций механизированным способом.</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Требования к качеству Работ:</w:t>
      </w:r>
    </w:p>
    <w:p w:rsidR="002B48D8" w:rsidRDefault="002B48D8" w:rsidP="00FE6506">
      <w:pPr>
        <w:spacing w:line="360" w:lineRule="auto"/>
        <w:jc w:val="both"/>
        <w:rPr>
          <w:sz w:val="18"/>
          <w:szCs w:val="18"/>
          <w:lang w:eastAsia="hi-IN" w:bidi="hi-IN"/>
        </w:rPr>
      </w:pPr>
      <w:r w:rsidRPr="00FE6506">
        <w:rPr>
          <w:sz w:val="18"/>
          <w:szCs w:val="18"/>
          <w:lang w:eastAsia="hi-IN" w:bidi="hi-IN"/>
        </w:rPr>
        <w:t>Качество Работ, входящих в предмет договора, должно соответствовать требованиям действующих ГОСТов, СНиПов (в том числе перечисленных в нижеприведенной таблице), технических регламентов, условий, правил, норм взрыво- и пожарной безопасности, иных нормативных документов, а также действующего законодательства Российской Федерации.</w:t>
      </w:r>
    </w:p>
    <w:p w:rsidR="002B48D8" w:rsidRPr="00FE6506" w:rsidRDefault="002B48D8" w:rsidP="00FE6506">
      <w:pPr>
        <w:spacing w:line="360" w:lineRule="auto"/>
        <w:jc w:val="both"/>
        <w:rPr>
          <w:sz w:val="18"/>
          <w:szCs w:val="18"/>
          <w:lang w:eastAsia="hi-IN" w:bidi="hi-IN"/>
        </w:rPr>
      </w:pPr>
      <w:r w:rsidRPr="00C82FF5">
        <w:rPr>
          <w:sz w:val="18"/>
          <w:szCs w:val="18"/>
          <w:lang w:eastAsia="hi-IN" w:bidi="hi-IN"/>
        </w:rPr>
        <w:t>Гидравлическое испытание трубопровода выполняется в соответствии с разделом 7 СНиП 3.05.04-85**. Приемочное (окончател</w:t>
      </w:r>
      <w:r w:rsidRPr="00C82FF5">
        <w:rPr>
          <w:sz w:val="18"/>
          <w:szCs w:val="18"/>
          <w:lang w:eastAsia="hi-IN" w:bidi="hi-IN"/>
        </w:rPr>
        <w:t>ь</w:t>
      </w:r>
      <w:r w:rsidRPr="00C82FF5">
        <w:rPr>
          <w:sz w:val="18"/>
          <w:szCs w:val="18"/>
          <w:lang w:eastAsia="hi-IN" w:bidi="hi-IN"/>
        </w:rPr>
        <w:t>ное) испытание на прочность и герметичность выполняется после полной засыпки трубопровода в присутствии заказчика и пре</w:t>
      </w:r>
      <w:r w:rsidRPr="00C82FF5">
        <w:rPr>
          <w:sz w:val="18"/>
          <w:szCs w:val="18"/>
          <w:lang w:eastAsia="hi-IN" w:bidi="hi-IN"/>
        </w:rPr>
        <w:t>д</w:t>
      </w:r>
      <w:r w:rsidRPr="00C82FF5">
        <w:rPr>
          <w:sz w:val="18"/>
          <w:szCs w:val="18"/>
          <w:lang w:eastAsia="hi-IN" w:bidi="hi-IN"/>
        </w:rPr>
        <w:t>ставителя эксплуатирующей организации. После завершения испытания составляется акт о результатах испытаний.</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Минимально необходимые требования в отношении нормативных документов, определяющих качество Работ, составляющих пре</w:t>
      </w:r>
      <w:r w:rsidRPr="00FE6506">
        <w:rPr>
          <w:sz w:val="18"/>
          <w:szCs w:val="18"/>
          <w:lang w:eastAsia="hi-IN" w:bidi="hi-IN"/>
        </w:rPr>
        <w:t>д</w:t>
      </w:r>
      <w:r w:rsidRPr="00FE6506">
        <w:rPr>
          <w:sz w:val="18"/>
          <w:szCs w:val="18"/>
          <w:lang w:eastAsia="hi-IN" w:bidi="hi-IN"/>
        </w:rPr>
        <w:t>мет муниципального контракта:</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1.</w:t>
      </w:r>
      <w:r w:rsidRPr="00FE6506">
        <w:rPr>
          <w:sz w:val="18"/>
          <w:szCs w:val="18"/>
          <w:lang w:eastAsia="hi-IN" w:bidi="hi-IN"/>
        </w:rPr>
        <w:tab/>
        <w:t>СНиП12-01-2004 «Организация строительного производства»</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2.</w:t>
      </w:r>
      <w:r w:rsidRPr="00FE6506">
        <w:rPr>
          <w:sz w:val="18"/>
          <w:szCs w:val="18"/>
          <w:lang w:eastAsia="hi-IN" w:bidi="hi-IN"/>
        </w:rPr>
        <w:tab/>
        <w:t>СНиП 12-03-2001, ч. 1 «Безопасность труда в строительстве. Общие требования»</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3.</w:t>
      </w:r>
      <w:r w:rsidRPr="00FE6506">
        <w:rPr>
          <w:sz w:val="18"/>
          <w:szCs w:val="18"/>
          <w:lang w:eastAsia="hi-IN" w:bidi="hi-IN"/>
        </w:rPr>
        <w:tab/>
        <w:t>СНиП 12-03-2001, ч. 2 «Безопасность труда в строительстве. Строительное производство»</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4.</w:t>
      </w:r>
      <w:r w:rsidRPr="00FE6506">
        <w:rPr>
          <w:sz w:val="18"/>
          <w:szCs w:val="18"/>
          <w:lang w:eastAsia="hi-IN" w:bidi="hi-IN"/>
        </w:rPr>
        <w:tab/>
        <w:t>СНиП 12-04-2004 «Безопасность труда в строительстве»;</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5.</w:t>
      </w:r>
      <w:r w:rsidRPr="00FE6506">
        <w:rPr>
          <w:sz w:val="18"/>
          <w:szCs w:val="18"/>
          <w:lang w:eastAsia="hi-IN" w:bidi="hi-IN"/>
        </w:rPr>
        <w:tab/>
        <w:t>ПБ 08-37-93 «Правила безопасности при геологоразведочных работах».</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6.</w:t>
      </w:r>
      <w:r w:rsidRPr="00FE6506">
        <w:rPr>
          <w:sz w:val="18"/>
          <w:szCs w:val="18"/>
          <w:lang w:eastAsia="hi-IN" w:bidi="hi-IN"/>
        </w:rPr>
        <w:tab/>
        <w:t>ГОСТ 18599-2001 «Трубы напорные из полиэтилена. Технические условия»</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7.</w:t>
      </w:r>
      <w:r w:rsidRPr="00FE6506">
        <w:rPr>
          <w:sz w:val="18"/>
          <w:szCs w:val="18"/>
          <w:lang w:eastAsia="hi-IN" w:bidi="hi-IN"/>
        </w:rPr>
        <w:tab/>
        <w:t>СНиП 3.05.04-85 «Наружные сети и сооружения водоснабжения и канализации»</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8.</w:t>
      </w:r>
      <w:r w:rsidRPr="00FE6506">
        <w:rPr>
          <w:sz w:val="18"/>
          <w:szCs w:val="18"/>
          <w:lang w:eastAsia="hi-IN" w:bidi="hi-IN"/>
        </w:rPr>
        <w:tab/>
        <w:t>СНиП 3.02.01-87 «Земляные сооружения, основания и фундаменты».</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9.</w:t>
      </w:r>
      <w:r w:rsidRPr="00FE6506">
        <w:rPr>
          <w:sz w:val="18"/>
          <w:szCs w:val="18"/>
          <w:lang w:eastAsia="hi-IN" w:bidi="hi-IN"/>
        </w:rPr>
        <w:tab/>
        <w:t>ГОСТ 13840-68 «Канаты стальные арматурные 1х7. Технические условия»</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10.</w:t>
      </w:r>
      <w:r w:rsidRPr="00FE6506">
        <w:rPr>
          <w:sz w:val="18"/>
          <w:szCs w:val="18"/>
          <w:lang w:eastAsia="hi-IN" w:bidi="hi-IN"/>
        </w:rPr>
        <w:tab/>
        <w:t>ГОСТ 30055-93 Канаты из полимерных материалов и комбинированные</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11.</w:t>
      </w:r>
      <w:r w:rsidRPr="00FE6506">
        <w:rPr>
          <w:sz w:val="18"/>
          <w:szCs w:val="18"/>
          <w:lang w:eastAsia="hi-IN" w:bidi="hi-IN"/>
        </w:rPr>
        <w:tab/>
        <w:t>ГОСТ 839-80 «Провода неизолированные для воздушных линий передач»</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12.</w:t>
      </w:r>
      <w:r w:rsidRPr="00FE6506">
        <w:rPr>
          <w:sz w:val="18"/>
          <w:szCs w:val="18"/>
          <w:lang w:eastAsia="hi-IN" w:bidi="hi-IN"/>
        </w:rPr>
        <w:tab/>
        <w:t>ГОСТ 9544-2005 «Арматура трубопроводная запорная. Нормы герметичности затворов».</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13.</w:t>
      </w:r>
      <w:r w:rsidRPr="00FE6506">
        <w:rPr>
          <w:sz w:val="18"/>
          <w:szCs w:val="18"/>
          <w:lang w:eastAsia="hi-IN" w:bidi="hi-IN"/>
        </w:rPr>
        <w:tab/>
        <w:t>ПБ 10-382-00 «Правила устройства и безопасной эксплуатации грузоподъемных кранов»</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14.</w:t>
      </w:r>
      <w:r w:rsidRPr="00FE6506">
        <w:rPr>
          <w:sz w:val="18"/>
          <w:szCs w:val="18"/>
          <w:lang w:eastAsia="hi-IN" w:bidi="hi-IN"/>
        </w:rPr>
        <w:tab/>
        <w:t>ГОСТ 12.1.046-85 ССБТ. Строительство. Нормы освещения строительных площадок.</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15.</w:t>
      </w:r>
      <w:r w:rsidRPr="00FE6506">
        <w:rPr>
          <w:sz w:val="18"/>
          <w:szCs w:val="18"/>
          <w:lang w:eastAsia="hi-IN" w:bidi="hi-IN"/>
        </w:rPr>
        <w:tab/>
        <w:t>ГОСТ 12.3.016-87 ССБТ. Строительство. Работы антикоррозионные. Требования безопасности.</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16.</w:t>
      </w:r>
      <w:r w:rsidRPr="00FE6506">
        <w:rPr>
          <w:sz w:val="18"/>
          <w:szCs w:val="18"/>
          <w:lang w:eastAsia="hi-IN" w:bidi="hi-IN"/>
        </w:rPr>
        <w:tab/>
        <w:t>ГОСТ 12.3.035-84 ССБТ. Строительство. Работы окрасочные. Требования безопасности</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17.</w:t>
      </w:r>
      <w:r w:rsidRPr="00FE6506">
        <w:rPr>
          <w:sz w:val="18"/>
          <w:szCs w:val="18"/>
          <w:lang w:eastAsia="hi-IN" w:bidi="hi-IN"/>
        </w:rPr>
        <w:tab/>
        <w:t>ГОСТ 9.602-2005 «Единая система защиты от коррозии и старения. Сооружения подземные. Общие требования к защите от коррозии»;</w:t>
      </w:r>
    </w:p>
    <w:p w:rsidR="002B48D8" w:rsidRPr="00FE6506" w:rsidRDefault="002B48D8" w:rsidP="00FE6506">
      <w:pPr>
        <w:spacing w:line="360" w:lineRule="auto"/>
        <w:jc w:val="both"/>
        <w:rPr>
          <w:sz w:val="18"/>
          <w:szCs w:val="18"/>
          <w:lang w:eastAsia="hi-IN" w:bidi="hi-IN"/>
        </w:rPr>
      </w:pPr>
      <w:r w:rsidRPr="00FE6506">
        <w:rPr>
          <w:sz w:val="18"/>
          <w:szCs w:val="18"/>
          <w:lang w:eastAsia="hi-IN" w:bidi="hi-IN"/>
        </w:rPr>
        <w:t>18.</w:t>
      </w:r>
      <w:r w:rsidRPr="00FE6506">
        <w:rPr>
          <w:sz w:val="18"/>
          <w:szCs w:val="18"/>
          <w:lang w:eastAsia="hi-IN" w:bidi="hi-IN"/>
        </w:rPr>
        <w:tab/>
        <w:t>СНиП 3.02.01-87 «Земляные сооружения, основания фундаменты»;</w:t>
      </w:r>
    </w:p>
    <w:p w:rsidR="002B48D8" w:rsidRPr="00FE6506" w:rsidRDefault="002B48D8" w:rsidP="00FE6506">
      <w:pPr>
        <w:spacing w:line="360" w:lineRule="auto"/>
        <w:jc w:val="both"/>
        <w:rPr>
          <w:b/>
          <w:sz w:val="18"/>
          <w:szCs w:val="18"/>
        </w:rPr>
      </w:pPr>
      <w:r w:rsidRPr="00FE6506">
        <w:rPr>
          <w:b/>
          <w:sz w:val="18"/>
          <w:szCs w:val="18"/>
        </w:rPr>
        <w:t>Ведомость объемов работ (приложение № 1 к муниципальному контракту № __________ от «______»____________)</w:t>
      </w:r>
    </w:p>
    <w:tbl>
      <w:tblPr>
        <w:tblW w:w="10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04"/>
        <w:gridCol w:w="2976"/>
        <w:gridCol w:w="1133"/>
      </w:tblGrid>
      <w:tr w:rsidR="002B48D8" w:rsidRPr="00FE6506" w:rsidTr="00AA70C9">
        <w:tc>
          <w:tcPr>
            <w:tcW w:w="6204" w:type="dxa"/>
          </w:tcPr>
          <w:p w:rsidR="002B48D8" w:rsidRPr="00AA70C9" w:rsidRDefault="002B48D8" w:rsidP="00AA70C9">
            <w:pPr>
              <w:spacing w:line="360" w:lineRule="auto"/>
              <w:rPr>
                <w:bCs/>
                <w:sz w:val="18"/>
                <w:szCs w:val="18"/>
              </w:rPr>
            </w:pPr>
            <w:r w:rsidRPr="00AA70C9">
              <w:rPr>
                <w:bCs/>
                <w:sz w:val="18"/>
                <w:szCs w:val="18"/>
              </w:rPr>
              <w:t>Вынос и закрепление трасс инженерных сетей</w:t>
            </w:r>
          </w:p>
        </w:tc>
        <w:tc>
          <w:tcPr>
            <w:tcW w:w="2976" w:type="dxa"/>
          </w:tcPr>
          <w:p w:rsidR="002B48D8" w:rsidRPr="00AA70C9" w:rsidRDefault="002B48D8" w:rsidP="00AA70C9">
            <w:pPr>
              <w:spacing w:line="360" w:lineRule="auto"/>
              <w:jc w:val="center"/>
              <w:rPr>
                <w:b/>
                <w:bCs/>
                <w:sz w:val="18"/>
                <w:szCs w:val="18"/>
              </w:rPr>
            </w:pPr>
          </w:p>
        </w:tc>
        <w:tc>
          <w:tcPr>
            <w:tcW w:w="1133" w:type="dxa"/>
          </w:tcPr>
          <w:p w:rsidR="002B48D8" w:rsidRPr="00AA70C9" w:rsidRDefault="002B48D8" w:rsidP="00AA70C9">
            <w:pPr>
              <w:spacing w:line="360" w:lineRule="auto"/>
              <w:jc w:val="center"/>
              <w:rPr>
                <w:b/>
                <w:bCs/>
                <w:sz w:val="18"/>
                <w:szCs w:val="18"/>
              </w:rPr>
            </w:pPr>
          </w:p>
        </w:tc>
      </w:tr>
      <w:tr w:rsidR="002B48D8" w:rsidRPr="00FE6506" w:rsidTr="00AA70C9">
        <w:tc>
          <w:tcPr>
            <w:tcW w:w="6204" w:type="dxa"/>
          </w:tcPr>
          <w:p w:rsidR="002B48D8" w:rsidRPr="00AA70C9" w:rsidRDefault="002B48D8" w:rsidP="00AA70C9">
            <w:pPr>
              <w:spacing w:line="360" w:lineRule="auto"/>
              <w:rPr>
                <w:b/>
                <w:bCs/>
                <w:sz w:val="18"/>
                <w:szCs w:val="18"/>
              </w:rPr>
            </w:pPr>
            <w:r w:rsidRPr="00AA70C9">
              <w:rPr>
                <w:b/>
                <w:bCs/>
                <w:sz w:val="18"/>
                <w:szCs w:val="18"/>
              </w:rPr>
              <w:t>Земляные работы</w:t>
            </w:r>
          </w:p>
        </w:tc>
        <w:tc>
          <w:tcPr>
            <w:tcW w:w="2976" w:type="dxa"/>
          </w:tcPr>
          <w:p w:rsidR="002B48D8" w:rsidRPr="00AA70C9" w:rsidRDefault="002B48D8" w:rsidP="00AA70C9">
            <w:pPr>
              <w:spacing w:line="360" w:lineRule="auto"/>
              <w:jc w:val="center"/>
              <w:rPr>
                <w:b/>
                <w:bCs/>
                <w:sz w:val="18"/>
                <w:szCs w:val="18"/>
              </w:rPr>
            </w:pPr>
          </w:p>
        </w:tc>
        <w:tc>
          <w:tcPr>
            <w:tcW w:w="1133" w:type="dxa"/>
          </w:tcPr>
          <w:p w:rsidR="002B48D8" w:rsidRPr="00AA70C9" w:rsidRDefault="002B48D8" w:rsidP="00AA70C9">
            <w:pPr>
              <w:spacing w:line="360" w:lineRule="auto"/>
              <w:jc w:val="center"/>
              <w:rPr>
                <w:b/>
                <w:bCs/>
                <w:sz w:val="18"/>
                <w:szCs w:val="18"/>
              </w:rPr>
            </w:pPr>
          </w:p>
        </w:tc>
      </w:tr>
      <w:tr w:rsidR="002B48D8" w:rsidRPr="00FE6506" w:rsidTr="00AA70C9">
        <w:tc>
          <w:tcPr>
            <w:tcW w:w="6204" w:type="dxa"/>
          </w:tcPr>
          <w:p w:rsidR="002B48D8" w:rsidRPr="00AA70C9" w:rsidRDefault="002B48D8" w:rsidP="00AA70C9">
            <w:pPr>
              <w:spacing w:line="360" w:lineRule="auto"/>
              <w:rPr>
                <w:sz w:val="18"/>
                <w:szCs w:val="18"/>
              </w:rPr>
            </w:pPr>
            <w:r w:rsidRPr="00AA70C9">
              <w:rPr>
                <w:sz w:val="18"/>
                <w:szCs w:val="18"/>
              </w:rPr>
              <w:t>Разработка грунта в траншеях экскаватором «обратная лопата» с ковшом вместимостью 0,65 (0,5-1) м3, группа грунтов 2</w:t>
            </w:r>
          </w:p>
        </w:tc>
        <w:tc>
          <w:tcPr>
            <w:tcW w:w="2976" w:type="dxa"/>
          </w:tcPr>
          <w:p w:rsidR="002B48D8" w:rsidRPr="00AA70C9" w:rsidRDefault="002B48D8" w:rsidP="00AA70C9">
            <w:pPr>
              <w:spacing w:line="360" w:lineRule="auto"/>
              <w:jc w:val="center"/>
              <w:rPr>
                <w:sz w:val="18"/>
                <w:szCs w:val="18"/>
              </w:rPr>
            </w:pPr>
            <w:r w:rsidRPr="00AA70C9">
              <w:rPr>
                <w:sz w:val="18"/>
                <w:szCs w:val="18"/>
              </w:rPr>
              <w:t>1000 м3 грунта</w:t>
            </w:r>
          </w:p>
        </w:tc>
        <w:tc>
          <w:tcPr>
            <w:tcW w:w="1133" w:type="dxa"/>
          </w:tcPr>
          <w:p w:rsidR="002B48D8" w:rsidRPr="00AA70C9" w:rsidRDefault="002B48D8" w:rsidP="00AA70C9">
            <w:pPr>
              <w:spacing w:line="360" w:lineRule="auto"/>
              <w:jc w:val="center"/>
              <w:rPr>
                <w:sz w:val="18"/>
                <w:szCs w:val="18"/>
              </w:rPr>
            </w:pPr>
            <w:r w:rsidRPr="00AA70C9">
              <w:rPr>
                <w:sz w:val="18"/>
                <w:szCs w:val="18"/>
              </w:rPr>
              <w:t>10,8385</w:t>
            </w:r>
          </w:p>
        </w:tc>
      </w:tr>
      <w:tr w:rsidR="002B48D8" w:rsidRPr="00FE6506" w:rsidTr="00AA70C9">
        <w:tc>
          <w:tcPr>
            <w:tcW w:w="6204" w:type="dxa"/>
          </w:tcPr>
          <w:p w:rsidR="002B48D8" w:rsidRPr="00AA70C9" w:rsidRDefault="002B48D8" w:rsidP="00AA70C9">
            <w:pPr>
              <w:spacing w:line="360" w:lineRule="auto"/>
              <w:rPr>
                <w:sz w:val="18"/>
                <w:szCs w:val="18"/>
              </w:rPr>
            </w:pPr>
            <w:r w:rsidRPr="00AA70C9">
              <w:rPr>
                <w:sz w:val="18"/>
                <w:szCs w:val="18"/>
              </w:rPr>
              <w:t>Разработка грунта вручную в траншеях глубиной до 2 м без креплений с откосами, группа грунтов 2</w:t>
            </w:r>
          </w:p>
        </w:tc>
        <w:tc>
          <w:tcPr>
            <w:tcW w:w="2976" w:type="dxa"/>
          </w:tcPr>
          <w:p w:rsidR="002B48D8" w:rsidRPr="00AA70C9" w:rsidRDefault="002B48D8" w:rsidP="00AA70C9">
            <w:pPr>
              <w:spacing w:line="360" w:lineRule="auto"/>
              <w:jc w:val="center"/>
              <w:rPr>
                <w:sz w:val="18"/>
                <w:szCs w:val="18"/>
              </w:rPr>
            </w:pPr>
            <w:r w:rsidRPr="00AA70C9">
              <w:rPr>
                <w:sz w:val="18"/>
                <w:szCs w:val="18"/>
              </w:rPr>
              <w:t>100 м3 грунта</w:t>
            </w:r>
          </w:p>
        </w:tc>
        <w:tc>
          <w:tcPr>
            <w:tcW w:w="1133" w:type="dxa"/>
          </w:tcPr>
          <w:p w:rsidR="002B48D8" w:rsidRPr="00AA70C9" w:rsidRDefault="002B48D8" w:rsidP="00AA70C9">
            <w:pPr>
              <w:spacing w:line="360" w:lineRule="auto"/>
              <w:jc w:val="center"/>
              <w:rPr>
                <w:sz w:val="18"/>
                <w:szCs w:val="18"/>
              </w:rPr>
            </w:pPr>
            <w:r w:rsidRPr="00AA70C9">
              <w:rPr>
                <w:sz w:val="18"/>
                <w:szCs w:val="18"/>
              </w:rPr>
              <w:t>3,36</w:t>
            </w:r>
          </w:p>
        </w:tc>
      </w:tr>
      <w:tr w:rsidR="002B48D8" w:rsidRPr="00FE6506" w:rsidTr="00AA70C9">
        <w:tc>
          <w:tcPr>
            <w:tcW w:w="6204" w:type="dxa"/>
          </w:tcPr>
          <w:p w:rsidR="002B48D8" w:rsidRPr="00AA70C9" w:rsidRDefault="002B48D8" w:rsidP="00AA70C9">
            <w:pPr>
              <w:spacing w:line="360" w:lineRule="auto"/>
              <w:rPr>
                <w:sz w:val="18"/>
                <w:szCs w:val="18"/>
              </w:rPr>
            </w:pPr>
            <w:r w:rsidRPr="00AA70C9">
              <w:rPr>
                <w:sz w:val="18"/>
                <w:szCs w:val="18"/>
              </w:rPr>
              <w:t>Разработка грунта вручную в траншеях глубиной до 2 м без креплений с откосами, группа грунтов 2</w:t>
            </w:r>
          </w:p>
        </w:tc>
        <w:tc>
          <w:tcPr>
            <w:tcW w:w="2976" w:type="dxa"/>
          </w:tcPr>
          <w:p w:rsidR="002B48D8" w:rsidRPr="00AA70C9" w:rsidRDefault="002B48D8" w:rsidP="00AA70C9">
            <w:pPr>
              <w:spacing w:line="360" w:lineRule="auto"/>
              <w:jc w:val="center"/>
              <w:rPr>
                <w:sz w:val="18"/>
                <w:szCs w:val="18"/>
              </w:rPr>
            </w:pPr>
            <w:r w:rsidRPr="00AA70C9">
              <w:rPr>
                <w:sz w:val="18"/>
                <w:szCs w:val="18"/>
              </w:rPr>
              <w:t>100 м3 грунта</w:t>
            </w:r>
          </w:p>
        </w:tc>
        <w:tc>
          <w:tcPr>
            <w:tcW w:w="1133" w:type="dxa"/>
          </w:tcPr>
          <w:p w:rsidR="002B48D8" w:rsidRPr="00AA70C9" w:rsidRDefault="002B48D8" w:rsidP="00AA70C9">
            <w:pPr>
              <w:spacing w:line="360" w:lineRule="auto"/>
              <w:jc w:val="center"/>
              <w:rPr>
                <w:sz w:val="18"/>
                <w:szCs w:val="18"/>
              </w:rPr>
            </w:pPr>
            <w:r w:rsidRPr="00AA70C9">
              <w:rPr>
                <w:sz w:val="18"/>
                <w:szCs w:val="18"/>
              </w:rPr>
              <w:t>0,125</w:t>
            </w:r>
          </w:p>
        </w:tc>
      </w:tr>
      <w:tr w:rsidR="002B48D8" w:rsidRPr="00FE6506" w:rsidTr="00AA70C9">
        <w:tc>
          <w:tcPr>
            <w:tcW w:w="6204" w:type="dxa"/>
          </w:tcPr>
          <w:p w:rsidR="002B48D8" w:rsidRPr="00AA70C9" w:rsidRDefault="002B48D8" w:rsidP="00AA70C9">
            <w:pPr>
              <w:spacing w:line="360" w:lineRule="auto"/>
              <w:rPr>
                <w:sz w:val="18"/>
                <w:szCs w:val="18"/>
              </w:rPr>
            </w:pPr>
            <w:r w:rsidRPr="00AA70C9">
              <w:rPr>
                <w:sz w:val="18"/>
                <w:szCs w:val="18"/>
              </w:rPr>
              <w:t>Подвешивание подземных коммуникаций при пересечении их трассой тр</w:t>
            </w:r>
            <w:r w:rsidRPr="00AA70C9">
              <w:rPr>
                <w:sz w:val="18"/>
                <w:szCs w:val="18"/>
              </w:rPr>
              <w:t>у</w:t>
            </w:r>
            <w:r w:rsidRPr="00AA70C9">
              <w:rPr>
                <w:sz w:val="18"/>
                <w:szCs w:val="18"/>
              </w:rPr>
              <w:t>бопровода, площадь сечения коробов до 0,25 м2</w:t>
            </w:r>
          </w:p>
        </w:tc>
        <w:tc>
          <w:tcPr>
            <w:tcW w:w="2976" w:type="dxa"/>
          </w:tcPr>
          <w:p w:rsidR="002B48D8" w:rsidRPr="00AA70C9" w:rsidRDefault="002B48D8" w:rsidP="00AA70C9">
            <w:pPr>
              <w:spacing w:line="360" w:lineRule="auto"/>
              <w:jc w:val="center"/>
              <w:rPr>
                <w:sz w:val="18"/>
                <w:szCs w:val="18"/>
              </w:rPr>
            </w:pPr>
            <w:r w:rsidRPr="00AA70C9">
              <w:rPr>
                <w:sz w:val="18"/>
                <w:szCs w:val="18"/>
              </w:rPr>
              <w:t>1 м короба</w:t>
            </w:r>
          </w:p>
        </w:tc>
        <w:tc>
          <w:tcPr>
            <w:tcW w:w="1133" w:type="dxa"/>
          </w:tcPr>
          <w:p w:rsidR="002B48D8" w:rsidRPr="00AA70C9" w:rsidRDefault="002B48D8" w:rsidP="00AA70C9">
            <w:pPr>
              <w:spacing w:line="360" w:lineRule="auto"/>
              <w:jc w:val="center"/>
              <w:rPr>
                <w:sz w:val="18"/>
                <w:szCs w:val="18"/>
              </w:rPr>
            </w:pPr>
            <w:r w:rsidRPr="00AA70C9">
              <w:rPr>
                <w:sz w:val="18"/>
                <w:szCs w:val="18"/>
              </w:rPr>
              <w:t>4</w:t>
            </w:r>
          </w:p>
        </w:tc>
      </w:tr>
      <w:tr w:rsidR="002B48D8" w:rsidRPr="00FE6506" w:rsidTr="00AA70C9">
        <w:tc>
          <w:tcPr>
            <w:tcW w:w="6204" w:type="dxa"/>
          </w:tcPr>
          <w:p w:rsidR="002B48D8" w:rsidRPr="00AA70C9" w:rsidRDefault="002B48D8" w:rsidP="00AA70C9">
            <w:pPr>
              <w:spacing w:line="360" w:lineRule="auto"/>
              <w:rPr>
                <w:sz w:val="18"/>
                <w:szCs w:val="18"/>
              </w:rPr>
            </w:pPr>
            <w:r w:rsidRPr="00AA70C9">
              <w:rPr>
                <w:sz w:val="18"/>
                <w:szCs w:val="18"/>
              </w:rPr>
              <w:t>Засыпка вручную траншей, пазух котлованов и ям, группа грунтов 1</w:t>
            </w:r>
          </w:p>
        </w:tc>
        <w:tc>
          <w:tcPr>
            <w:tcW w:w="2976" w:type="dxa"/>
          </w:tcPr>
          <w:p w:rsidR="002B48D8" w:rsidRPr="00AA70C9" w:rsidRDefault="002B48D8" w:rsidP="00AA70C9">
            <w:pPr>
              <w:spacing w:line="360" w:lineRule="auto"/>
              <w:jc w:val="center"/>
              <w:rPr>
                <w:sz w:val="18"/>
                <w:szCs w:val="18"/>
              </w:rPr>
            </w:pPr>
            <w:r w:rsidRPr="00AA70C9">
              <w:rPr>
                <w:sz w:val="18"/>
                <w:szCs w:val="18"/>
              </w:rPr>
              <w:t>100 м3 грунта</w:t>
            </w:r>
          </w:p>
        </w:tc>
        <w:tc>
          <w:tcPr>
            <w:tcW w:w="1133" w:type="dxa"/>
          </w:tcPr>
          <w:p w:rsidR="002B48D8" w:rsidRPr="00AA70C9" w:rsidRDefault="002B48D8" w:rsidP="00AA70C9">
            <w:pPr>
              <w:spacing w:line="360" w:lineRule="auto"/>
              <w:jc w:val="center"/>
              <w:rPr>
                <w:sz w:val="18"/>
                <w:szCs w:val="18"/>
              </w:rPr>
            </w:pPr>
            <w:r w:rsidRPr="00AA70C9">
              <w:rPr>
                <w:sz w:val="18"/>
                <w:szCs w:val="18"/>
              </w:rPr>
              <w:t>8,48</w:t>
            </w:r>
          </w:p>
        </w:tc>
      </w:tr>
      <w:tr w:rsidR="002B48D8" w:rsidRPr="00FE6506" w:rsidTr="00AA70C9">
        <w:tc>
          <w:tcPr>
            <w:tcW w:w="6204" w:type="dxa"/>
          </w:tcPr>
          <w:p w:rsidR="002B48D8" w:rsidRPr="00AA70C9" w:rsidRDefault="002B48D8" w:rsidP="00AA70C9">
            <w:pPr>
              <w:spacing w:line="360" w:lineRule="auto"/>
              <w:rPr>
                <w:sz w:val="18"/>
                <w:szCs w:val="18"/>
              </w:rPr>
            </w:pPr>
            <w:r w:rsidRPr="00AA70C9">
              <w:rPr>
                <w:sz w:val="18"/>
                <w:szCs w:val="18"/>
              </w:rPr>
              <w:t>Засыпка траншей и котлованов с перемещением грунта до 5 м бульдозерами мощностью 59 кВт (80 л.с.), группа грунтов 1</w:t>
            </w:r>
          </w:p>
        </w:tc>
        <w:tc>
          <w:tcPr>
            <w:tcW w:w="2976" w:type="dxa"/>
          </w:tcPr>
          <w:p w:rsidR="002B48D8" w:rsidRPr="00AA70C9" w:rsidRDefault="002B48D8" w:rsidP="00AA70C9">
            <w:pPr>
              <w:spacing w:line="360" w:lineRule="auto"/>
              <w:jc w:val="center"/>
              <w:rPr>
                <w:sz w:val="18"/>
                <w:szCs w:val="18"/>
              </w:rPr>
            </w:pPr>
            <w:r w:rsidRPr="00AA70C9">
              <w:rPr>
                <w:sz w:val="18"/>
                <w:szCs w:val="18"/>
              </w:rPr>
              <w:t>1000 м3 грунта</w:t>
            </w:r>
          </w:p>
        </w:tc>
        <w:tc>
          <w:tcPr>
            <w:tcW w:w="1133" w:type="dxa"/>
          </w:tcPr>
          <w:p w:rsidR="002B48D8" w:rsidRPr="00AA70C9" w:rsidRDefault="002B48D8" w:rsidP="00AA70C9">
            <w:pPr>
              <w:spacing w:line="360" w:lineRule="auto"/>
              <w:jc w:val="center"/>
              <w:rPr>
                <w:sz w:val="18"/>
                <w:szCs w:val="18"/>
              </w:rPr>
            </w:pPr>
            <w:r w:rsidRPr="00AA70C9">
              <w:rPr>
                <w:sz w:val="18"/>
                <w:szCs w:val="18"/>
              </w:rPr>
              <w:t>10,339</w:t>
            </w:r>
          </w:p>
        </w:tc>
      </w:tr>
      <w:tr w:rsidR="002B48D8" w:rsidRPr="00FE6506" w:rsidTr="00AA70C9">
        <w:tc>
          <w:tcPr>
            <w:tcW w:w="6204" w:type="dxa"/>
          </w:tcPr>
          <w:p w:rsidR="002B48D8" w:rsidRPr="00AA70C9" w:rsidRDefault="002B48D8" w:rsidP="00AA70C9">
            <w:pPr>
              <w:spacing w:line="360" w:lineRule="auto"/>
              <w:rPr>
                <w:sz w:val="18"/>
                <w:szCs w:val="18"/>
              </w:rPr>
            </w:pPr>
            <w:r w:rsidRPr="00AA70C9">
              <w:rPr>
                <w:sz w:val="18"/>
                <w:szCs w:val="18"/>
              </w:rPr>
              <w:t>При перемещении грунта на каждые последующие 5 м добавлять к расценке 01-01-033-01</w:t>
            </w:r>
          </w:p>
        </w:tc>
        <w:tc>
          <w:tcPr>
            <w:tcW w:w="2976" w:type="dxa"/>
          </w:tcPr>
          <w:p w:rsidR="002B48D8" w:rsidRPr="00AA70C9" w:rsidRDefault="002B48D8" w:rsidP="00AA70C9">
            <w:pPr>
              <w:spacing w:line="360" w:lineRule="auto"/>
              <w:jc w:val="center"/>
              <w:rPr>
                <w:sz w:val="18"/>
                <w:szCs w:val="18"/>
              </w:rPr>
            </w:pPr>
            <w:r w:rsidRPr="00AA70C9">
              <w:rPr>
                <w:sz w:val="18"/>
                <w:szCs w:val="18"/>
              </w:rPr>
              <w:t>1000 м3 грунта</w:t>
            </w:r>
          </w:p>
        </w:tc>
        <w:tc>
          <w:tcPr>
            <w:tcW w:w="1133" w:type="dxa"/>
          </w:tcPr>
          <w:p w:rsidR="002B48D8" w:rsidRPr="00AA70C9" w:rsidRDefault="002B48D8" w:rsidP="00AA70C9">
            <w:pPr>
              <w:spacing w:line="360" w:lineRule="auto"/>
              <w:jc w:val="center"/>
              <w:rPr>
                <w:sz w:val="18"/>
                <w:szCs w:val="18"/>
              </w:rPr>
            </w:pPr>
            <w:r w:rsidRPr="00AA70C9">
              <w:rPr>
                <w:sz w:val="18"/>
                <w:szCs w:val="18"/>
              </w:rPr>
              <w:t>10,339</w:t>
            </w:r>
          </w:p>
        </w:tc>
      </w:tr>
      <w:tr w:rsidR="002B48D8" w:rsidRPr="00FE6506" w:rsidTr="00AA70C9">
        <w:tc>
          <w:tcPr>
            <w:tcW w:w="6204" w:type="dxa"/>
          </w:tcPr>
          <w:p w:rsidR="002B48D8" w:rsidRPr="00AA70C9" w:rsidRDefault="002B48D8" w:rsidP="00AA70C9">
            <w:pPr>
              <w:spacing w:line="360" w:lineRule="auto"/>
              <w:rPr>
                <w:sz w:val="18"/>
                <w:szCs w:val="18"/>
              </w:rPr>
            </w:pPr>
            <w:r w:rsidRPr="00AA70C9">
              <w:rPr>
                <w:sz w:val="18"/>
                <w:szCs w:val="18"/>
              </w:rPr>
              <w:t>Уплотнение грунта пневматическими трамбовками, группа грунтов 1-2</w:t>
            </w:r>
          </w:p>
        </w:tc>
        <w:tc>
          <w:tcPr>
            <w:tcW w:w="2976" w:type="dxa"/>
          </w:tcPr>
          <w:p w:rsidR="002B48D8" w:rsidRPr="00AA70C9" w:rsidRDefault="002B48D8" w:rsidP="00AA70C9">
            <w:pPr>
              <w:spacing w:line="360" w:lineRule="auto"/>
              <w:jc w:val="center"/>
              <w:rPr>
                <w:sz w:val="18"/>
                <w:szCs w:val="18"/>
              </w:rPr>
            </w:pPr>
            <w:r w:rsidRPr="00AA70C9">
              <w:rPr>
                <w:sz w:val="18"/>
                <w:szCs w:val="18"/>
              </w:rPr>
              <w:t>100 м3 уплотненного грунта</w:t>
            </w:r>
          </w:p>
        </w:tc>
        <w:tc>
          <w:tcPr>
            <w:tcW w:w="1133" w:type="dxa"/>
          </w:tcPr>
          <w:p w:rsidR="002B48D8" w:rsidRPr="00AA70C9" w:rsidRDefault="002B48D8" w:rsidP="00AA70C9">
            <w:pPr>
              <w:spacing w:line="360" w:lineRule="auto"/>
              <w:jc w:val="center"/>
              <w:rPr>
                <w:sz w:val="18"/>
                <w:szCs w:val="18"/>
              </w:rPr>
            </w:pPr>
            <w:r w:rsidRPr="00AA70C9">
              <w:rPr>
                <w:sz w:val="18"/>
                <w:szCs w:val="18"/>
              </w:rPr>
              <w:t>103,39</w:t>
            </w:r>
          </w:p>
        </w:tc>
      </w:tr>
      <w:tr w:rsidR="002B48D8" w:rsidRPr="00FE6506" w:rsidTr="00AA70C9">
        <w:tc>
          <w:tcPr>
            <w:tcW w:w="6204" w:type="dxa"/>
          </w:tcPr>
          <w:p w:rsidR="002B48D8" w:rsidRPr="00AA70C9" w:rsidRDefault="002B48D8" w:rsidP="00AA70C9">
            <w:pPr>
              <w:spacing w:line="360" w:lineRule="auto"/>
              <w:rPr>
                <w:sz w:val="18"/>
                <w:szCs w:val="18"/>
              </w:rPr>
            </w:pPr>
            <w:r w:rsidRPr="00AA70C9">
              <w:rPr>
                <w:sz w:val="18"/>
                <w:szCs w:val="18"/>
              </w:rPr>
              <w:t>Планировка площадей бульдозерами мощностью 132 кВт (180 л.с.)</w:t>
            </w:r>
          </w:p>
        </w:tc>
        <w:tc>
          <w:tcPr>
            <w:tcW w:w="2976" w:type="dxa"/>
          </w:tcPr>
          <w:p w:rsidR="002B48D8" w:rsidRPr="00AA70C9" w:rsidRDefault="002B48D8" w:rsidP="00AA70C9">
            <w:pPr>
              <w:spacing w:line="360" w:lineRule="auto"/>
              <w:jc w:val="center"/>
              <w:rPr>
                <w:sz w:val="18"/>
                <w:szCs w:val="18"/>
              </w:rPr>
            </w:pPr>
            <w:r w:rsidRPr="00AA70C9">
              <w:rPr>
                <w:sz w:val="18"/>
                <w:szCs w:val="18"/>
              </w:rPr>
              <w:t>1000 м2 спланированной поверхн</w:t>
            </w:r>
            <w:r w:rsidRPr="00AA70C9">
              <w:rPr>
                <w:sz w:val="18"/>
                <w:szCs w:val="18"/>
              </w:rPr>
              <w:t>о</w:t>
            </w:r>
            <w:r w:rsidRPr="00AA70C9">
              <w:rPr>
                <w:sz w:val="18"/>
                <w:szCs w:val="18"/>
              </w:rPr>
              <w:t>сти за 1 проход бульдозера</w:t>
            </w:r>
          </w:p>
        </w:tc>
        <w:tc>
          <w:tcPr>
            <w:tcW w:w="1133" w:type="dxa"/>
          </w:tcPr>
          <w:p w:rsidR="002B48D8" w:rsidRPr="00AA70C9" w:rsidRDefault="002B48D8" w:rsidP="00AA70C9">
            <w:pPr>
              <w:spacing w:line="360" w:lineRule="auto"/>
              <w:jc w:val="center"/>
              <w:rPr>
                <w:sz w:val="18"/>
                <w:szCs w:val="18"/>
              </w:rPr>
            </w:pPr>
            <w:r w:rsidRPr="00AA70C9">
              <w:rPr>
                <w:sz w:val="18"/>
                <w:szCs w:val="18"/>
              </w:rPr>
              <w:t>34,463333</w:t>
            </w:r>
          </w:p>
        </w:tc>
      </w:tr>
      <w:tr w:rsidR="002B48D8" w:rsidRPr="00FE6506" w:rsidTr="00AA70C9">
        <w:tc>
          <w:tcPr>
            <w:tcW w:w="6204" w:type="dxa"/>
          </w:tcPr>
          <w:p w:rsidR="002B48D8" w:rsidRPr="00AA70C9" w:rsidRDefault="002B48D8" w:rsidP="00AA70C9">
            <w:pPr>
              <w:spacing w:line="360" w:lineRule="auto"/>
              <w:rPr>
                <w:sz w:val="18"/>
                <w:szCs w:val="18"/>
              </w:rPr>
            </w:pPr>
            <w:r w:rsidRPr="00AA70C9">
              <w:rPr>
                <w:sz w:val="18"/>
                <w:szCs w:val="18"/>
              </w:rPr>
              <w:t>Раздел 2. Устройство водопровода</w:t>
            </w:r>
          </w:p>
        </w:tc>
        <w:tc>
          <w:tcPr>
            <w:tcW w:w="2976" w:type="dxa"/>
          </w:tcPr>
          <w:p w:rsidR="002B48D8" w:rsidRPr="00AA70C9" w:rsidRDefault="002B48D8" w:rsidP="00AA70C9">
            <w:pPr>
              <w:spacing w:line="360" w:lineRule="auto"/>
              <w:jc w:val="center"/>
              <w:rPr>
                <w:sz w:val="18"/>
                <w:szCs w:val="18"/>
              </w:rPr>
            </w:pPr>
          </w:p>
        </w:tc>
        <w:tc>
          <w:tcPr>
            <w:tcW w:w="1133" w:type="dxa"/>
          </w:tcPr>
          <w:p w:rsidR="002B48D8" w:rsidRPr="00AA70C9" w:rsidRDefault="002B48D8" w:rsidP="00AA70C9">
            <w:pPr>
              <w:spacing w:line="360" w:lineRule="auto"/>
              <w:jc w:val="center"/>
              <w:rPr>
                <w:sz w:val="18"/>
                <w:szCs w:val="18"/>
              </w:rPr>
            </w:pPr>
          </w:p>
        </w:tc>
      </w:tr>
      <w:tr w:rsidR="002B48D8" w:rsidRPr="00FE6506" w:rsidTr="00AA70C9">
        <w:trPr>
          <w:trHeight w:val="70"/>
        </w:trPr>
        <w:tc>
          <w:tcPr>
            <w:tcW w:w="6204" w:type="dxa"/>
          </w:tcPr>
          <w:p w:rsidR="002B48D8" w:rsidRPr="00AA70C9" w:rsidRDefault="002B48D8" w:rsidP="00AA70C9">
            <w:pPr>
              <w:spacing w:line="360" w:lineRule="auto"/>
              <w:rPr>
                <w:sz w:val="18"/>
                <w:szCs w:val="18"/>
              </w:rPr>
            </w:pPr>
            <w:r w:rsidRPr="00AA70C9">
              <w:rPr>
                <w:sz w:val="18"/>
                <w:szCs w:val="18"/>
              </w:rPr>
              <w:t>Устройство основания под трубопроводы песчаного</w:t>
            </w:r>
          </w:p>
        </w:tc>
        <w:tc>
          <w:tcPr>
            <w:tcW w:w="2976" w:type="dxa"/>
          </w:tcPr>
          <w:p w:rsidR="002B48D8" w:rsidRPr="00AA70C9" w:rsidRDefault="002B48D8" w:rsidP="00AA70C9">
            <w:pPr>
              <w:spacing w:line="360" w:lineRule="auto"/>
              <w:jc w:val="center"/>
              <w:rPr>
                <w:sz w:val="18"/>
                <w:szCs w:val="18"/>
              </w:rPr>
            </w:pPr>
            <w:r w:rsidRPr="00AA70C9">
              <w:rPr>
                <w:sz w:val="18"/>
                <w:szCs w:val="18"/>
              </w:rPr>
              <w:t>10 м3 основания</w:t>
            </w:r>
          </w:p>
        </w:tc>
        <w:tc>
          <w:tcPr>
            <w:tcW w:w="1133" w:type="dxa"/>
          </w:tcPr>
          <w:p w:rsidR="002B48D8" w:rsidRPr="00AA70C9" w:rsidRDefault="002B48D8" w:rsidP="00AA70C9">
            <w:pPr>
              <w:spacing w:line="360" w:lineRule="auto"/>
              <w:jc w:val="center"/>
              <w:rPr>
                <w:sz w:val="18"/>
                <w:szCs w:val="18"/>
              </w:rPr>
            </w:pPr>
            <w:r w:rsidRPr="00AA70C9">
              <w:rPr>
                <w:sz w:val="18"/>
                <w:szCs w:val="18"/>
              </w:rPr>
              <w:t>11,8</w:t>
            </w:r>
          </w:p>
        </w:tc>
      </w:tr>
      <w:tr w:rsidR="002B48D8" w:rsidRPr="00FE6506" w:rsidTr="00AA70C9">
        <w:trPr>
          <w:trHeight w:val="70"/>
        </w:trPr>
        <w:tc>
          <w:tcPr>
            <w:tcW w:w="6204" w:type="dxa"/>
          </w:tcPr>
          <w:p w:rsidR="002B48D8" w:rsidRPr="00AA70C9" w:rsidRDefault="002B48D8" w:rsidP="00AA70C9">
            <w:pPr>
              <w:spacing w:line="360" w:lineRule="auto"/>
              <w:rPr>
                <w:sz w:val="18"/>
                <w:szCs w:val="18"/>
              </w:rPr>
            </w:pPr>
            <w:r w:rsidRPr="00AA70C9">
              <w:rPr>
                <w:sz w:val="18"/>
                <w:szCs w:val="18"/>
              </w:rPr>
              <w:t>Устройство постоянных бетонных упоров на трубопроводе диаметром 100 мм</w:t>
            </w:r>
          </w:p>
        </w:tc>
        <w:tc>
          <w:tcPr>
            <w:tcW w:w="2976" w:type="dxa"/>
          </w:tcPr>
          <w:p w:rsidR="002B48D8" w:rsidRPr="00AA70C9" w:rsidRDefault="002B48D8" w:rsidP="00AA70C9">
            <w:pPr>
              <w:spacing w:line="360" w:lineRule="auto"/>
              <w:jc w:val="center"/>
              <w:rPr>
                <w:sz w:val="18"/>
                <w:szCs w:val="18"/>
              </w:rPr>
            </w:pPr>
            <w:r w:rsidRPr="00AA70C9">
              <w:rPr>
                <w:sz w:val="18"/>
                <w:szCs w:val="18"/>
              </w:rPr>
              <w:t>1 км трубопровода</w:t>
            </w:r>
          </w:p>
        </w:tc>
        <w:tc>
          <w:tcPr>
            <w:tcW w:w="1133" w:type="dxa"/>
          </w:tcPr>
          <w:p w:rsidR="002B48D8" w:rsidRPr="00AA70C9" w:rsidRDefault="002B48D8" w:rsidP="00AA70C9">
            <w:pPr>
              <w:spacing w:line="360" w:lineRule="auto"/>
              <w:jc w:val="center"/>
              <w:rPr>
                <w:sz w:val="18"/>
                <w:szCs w:val="18"/>
              </w:rPr>
            </w:pPr>
            <w:r w:rsidRPr="00AA70C9">
              <w:rPr>
                <w:sz w:val="18"/>
                <w:szCs w:val="18"/>
              </w:rPr>
              <w:t>1,47</w:t>
            </w:r>
          </w:p>
        </w:tc>
      </w:tr>
      <w:tr w:rsidR="002B48D8" w:rsidRPr="00FE6506" w:rsidTr="00AA70C9">
        <w:trPr>
          <w:trHeight w:val="70"/>
        </w:trPr>
        <w:tc>
          <w:tcPr>
            <w:tcW w:w="6204" w:type="dxa"/>
          </w:tcPr>
          <w:p w:rsidR="002B48D8" w:rsidRPr="00AA70C9" w:rsidRDefault="002B48D8" w:rsidP="00AA70C9">
            <w:pPr>
              <w:spacing w:line="360" w:lineRule="auto"/>
              <w:rPr>
                <w:sz w:val="18"/>
                <w:szCs w:val="18"/>
              </w:rPr>
            </w:pPr>
            <w:r w:rsidRPr="00AA70C9">
              <w:rPr>
                <w:sz w:val="18"/>
                <w:szCs w:val="18"/>
              </w:rPr>
              <w:t>Укладка трубопроводов из полиэтиленовых труб диаметром 100 мм</w:t>
            </w:r>
          </w:p>
        </w:tc>
        <w:tc>
          <w:tcPr>
            <w:tcW w:w="2976" w:type="dxa"/>
          </w:tcPr>
          <w:p w:rsidR="002B48D8" w:rsidRPr="00AA70C9" w:rsidRDefault="002B48D8" w:rsidP="00AA70C9">
            <w:pPr>
              <w:spacing w:line="360" w:lineRule="auto"/>
              <w:jc w:val="center"/>
              <w:rPr>
                <w:sz w:val="18"/>
                <w:szCs w:val="18"/>
              </w:rPr>
            </w:pPr>
            <w:r w:rsidRPr="00AA70C9">
              <w:rPr>
                <w:sz w:val="18"/>
                <w:szCs w:val="18"/>
              </w:rPr>
              <w:t>1 км трубопровода</w:t>
            </w:r>
          </w:p>
        </w:tc>
        <w:tc>
          <w:tcPr>
            <w:tcW w:w="1133" w:type="dxa"/>
          </w:tcPr>
          <w:p w:rsidR="002B48D8" w:rsidRPr="00AA70C9" w:rsidRDefault="002B48D8" w:rsidP="00AA70C9">
            <w:pPr>
              <w:spacing w:line="360" w:lineRule="auto"/>
              <w:jc w:val="center"/>
              <w:rPr>
                <w:sz w:val="18"/>
                <w:szCs w:val="18"/>
              </w:rPr>
            </w:pPr>
            <w:r w:rsidRPr="00AA70C9">
              <w:rPr>
                <w:sz w:val="18"/>
                <w:szCs w:val="18"/>
              </w:rPr>
              <w:t>1,47</w:t>
            </w:r>
          </w:p>
        </w:tc>
      </w:tr>
      <w:tr w:rsidR="002B48D8" w:rsidRPr="00FE6506" w:rsidTr="00AA70C9">
        <w:trPr>
          <w:trHeight w:val="399"/>
        </w:trPr>
        <w:tc>
          <w:tcPr>
            <w:tcW w:w="6204" w:type="dxa"/>
          </w:tcPr>
          <w:p w:rsidR="002B48D8" w:rsidRPr="00AA70C9" w:rsidRDefault="002B48D8" w:rsidP="00AA70C9">
            <w:pPr>
              <w:spacing w:line="360" w:lineRule="auto"/>
              <w:rPr>
                <w:sz w:val="18"/>
                <w:szCs w:val="18"/>
              </w:rPr>
            </w:pPr>
            <w:r w:rsidRPr="00AA70C9">
              <w:rPr>
                <w:sz w:val="18"/>
                <w:szCs w:val="18"/>
              </w:rPr>
              <w:t>Укладка стальных водопроводных труб с гидравлическим испытанием ди</w:t>
            </w:r>
            <w:r w:rsidRPr="00AA70C9">
              <w:rPr>
                <w:sz w:val="18"/>
                <w:szCs w:val="18"/>
              </w:rPr>
              <w:t>а</w:t>
            </w:r>
            <w:r w:rsidRPr="00AA70C9">
              <w:rPr>
                <w:sz w:val="18"/>
                <w:szCs w:val="18"/>
              </w:rPr>
              <w:t>метром 100 мм</w:t>
            </w:r>
          </w:p>
        </w:tc>
        <w:tc>
          <w:tcPr>
            <w:tcW w:w="2976" w:type="dxa"/>
          </w:tcPr>
          <w:p w:rsidR="002B48D8" w:rsidRPr="00AA70C9" w:rsidRDefault="002B48D8" w:rsidP="00AA70C9">
            <w:pPr>
              <w:spacing w:line="360" w:lineRule="auto"/>
              <w:jc w:val="center"/>
              <w:rPr>
                <w:sz w:val="18"/>
                <w:szCs w:val="18"/>
              </w:rPr>
            </w:pPr>
            <w:r w:rsidRPr="00AA70C9">
              <w:rPr>
                <w:sz w:val="18"/>
                <w:szCs w:val="18"/>
              </w:rPr>
              <w:t>1 км трубопровода</w:t>
            </w:r>
          </w:p>
        </w:tc>
        <w:tc>
          <w:tcPr>
            <w:tcW w:w="1133" w:type="dxa"/>
          </w:tcPr>
          <w:p w:rsidR="002B48D8" w:rsidRPr="00AA70C9" w:rsidRDefault="002B48D8" w:rsidP="00AA70C9">
            <w:pPr>
              <w:spacing w:line="360" w:lineRule="auto"/>
              <w:jc w:val="center"/>
              <w:rPr>
                <w:sz w:val="18"/>
                <w:szCs w:val="18"/>
              </w:rPr>
            </w:pPr>
            <w:r w:rsidRPr="00AA70C9">
              <w:rPr>
                <w:sz w:val="18"/>
                <w:szCs w:val="18"/>
              </w:rPr>
              <w:t>0,005</w:t>
            </w:r>
          </w:p>
        </w:tc>
      </w:tr>
      <w:tr w:rsidR="002B48D8" w:rsidRPr="00FE6506" w:rsidTr="00AA70C9">
        <w:trPr>
          <w:trHeight w:val="254"/>
        </w:trPr>
        <w:tc>
          <w:tcPr>
            <w:tcW w:w="6204" w:type="dxa"/>
          </w:tcPr>
          <w:p w:rsidR="002B48D8" w:rsidRPr="00AA70C9" w:rsidRDefault="002B48D8" w:rsidP="00AA70C9">
            <w:pPr>
              <w:spacing w:line="360" w:lineRule="auto"/>
              <w:rPr>
                <w:sz w:val="18"/>
                <w:szCs w:val="18"/>
              </w:rPr>
            </w:pPr>
            <w:r w:rsidRPr="00AA70C9">
              <w:rPr>
                <w:sz w:val="18"/>
                <w:szCs w:val="18"/>
              </w:rPr>
              <w:t>Установка фасонных частей стальных сварных диаметром 100-250 мм</w:t>
            </w:r>
          </w:p>
        </w:tc>
        <w:tc>
          <w:tcPr>
            <w:tcW w:w="2976" w:type="dxa"/>
          </w:tcPr>
          <w:p w:rsidR="002B48D8" w:rsidRPr="00AA70C9" w:rsidRDefault="002B48D8" w:rsidP="00AA70C9">
            <w:pPr>
              <w:spacing w:line="360" w:lineRule="auto"/>
              <w:jc w:val="center"/>
              <w:rPr>
                <w:sz w:val="18"/>
                <w:szCs w:val="18"/>
              </w:rPr>
            </w:pPr>
            <w:r w:rsidRPr="00AA70C9">
              <w:rPr>
                <w:sz w:val="18"/>
                <w:szCs w:val="18"/>
              </w:rPr>
              <w:t>1 т фасонных частей</w:t>
            </w:r>
          </w:p>
        </w:tc>
        <w:tc>
          <w:tcPr>
            <w:tcW w:w="1133" w:type="dxa"/>
          </w:tcPr>
          <w:p w:rsidR="002B48D8" w:rsidRPr="00AA70C9" w:rsidRDefault="002B48D8" w:rsidP="00AA70C9">
            <w:pPr>
              <w:spacing w:line="360" w:lineRule="auto"/>
              <w:jc w:val="center"/>
              <w:rPr>
                <w:sz w:val="18"/>
                <w:szCs w:val="18"/>
              </w:rPr>
            </w:pPr>
            <w:r w:rsidRPr="00AA70C9">
              <w:rPr>
                <w:sz w:val="18"/>
                <w:szCs w:val="18"/>
              </w:rPr>
              <w:t>0,0022</w:t>
            </w:r>
          </w:p>
        </w:tc>
      </w:tr>
      <w:tr w:rsidR="002B48D8" w:rsidRPr="00FE6506" w:rsidTr="00AA70C9">
        <w:trPr>
          <w:trHeight w:val="487"/>
        </w:trPr>
        <w:tc>
          <w:tcPr>
            <w:tcW w:w="6204" w:type="dxa"/>
          </w:tcPr>
          <w:p w:rsidR="002B48D8" w:rsidRPr="00AA70C9" w:rsidRDefault="002B48D8" w:rsidP="00AA70C9">
            <w:pPr>
              <w:spacing w:line="360" w:lineRule="auto"/>
              <w:rPr>
                <w:sz w:val="18"/>
                <w:szCs w:val="18"/>
              </w:rPr>
            </w:pPr>
            <w:r w:rsidRPr="00AA70C9">
              <w:rPr>
                <w:sz w:val="18"/>
                <w:szCs w:val="18"/>
              </w:rPr>
              <w:t>Тройники равнопроходные на Ру до 16 МПа (160 кгс/см2) диаметром усло</w:t>
            </w:r>
            <w:r w:rsidRPr="00AA70C9">
              <w:rPr>
                <w:sz w:val="18"/>
                <w:szCs w:val="18"/>
              </w:rPr>
              <w:t>в</w:t>
            </w:r>
            <w:r w:rsidRPr="00AA70C9">
              <w:rPr>
                <w:sz w:val="18"/>
                <w:szCs w:val="18"/>
              </w:rPr>
              <w:t>ного прохода 100 мм, наружным диаметром 108 мм, толщиной стенки 4 мм</w:t>
            </w:r>
          </w:p>
        </w:tc>
        <w:tc>
          <w:tcPr>
            <w:tcW w:w="2976" w:type="dxa"/>
          </w:tcPr>
          <w:p w:rsidR="002B48D8" w:rsidRPr="00AA70C9" w:rsidRDefault="002B48D8" w:rsidP="00AA70C9">
            <w:pPr>
              <w:spacing w:line="360" w:lineRule="auto"/>
              <w:jc w:val="center"/>
              <w:rPr>
                <w:sz w:val="18"/>
                <w:szCs w:val="18"/>
              </w:rPr>
            </w:pPr>
            <w:r w:rsidRPr="00AA70C9">
              <w:rPr>
                <w:sz w:val="18"/>
                <w:szCs w:val="18"/>
              </w:rPr>
              <w:t>шт.</w:t>
            </w:r>
          </w:p>
        </w:tc>
        <w:tc>
          <w:tcPr>
            <w:tcW w:w="1133" w:type="dxa"/>
            <w:noWrap/>
          </w:tcPr>
          <w:p w:rsidR="002B48D8" w:rsidRPr="00AA70C9" w:rsidRDefault="002B48D8" w:rsidP="00AA70C9">
            <w:pPr>
              <w:spacing w:line="360" w:lineRule="auto"/>
              <w:jc w:val="center"/>
              <w:rPr>
                <w:sz w:val="18"/>
                <w:szCs w:val="18"/>
              </w:rPr>
            </w:pPr>
            <w:r w:rsidRPr="00AA70C9">
              <w:rPr>
                <w:sz w:val="18"/>
                <w:szCs w:val="18"/>
              </w:rPr>
              <w:t>1</w:t>
            </w:r>
          </w:p>
        </w:tc>
      </w:tr>
      <w:tr w:rsidR="002B48D8" w:rsidRPr="00FE6506" w:rsidTr="00AA70C9">
        <w:trPr>
          <w:trHeight w:val="283"/>
        </w:trPr>
        <w:tc>
          <w:tcPr>
            <w:tcW w:w="6204" w:type="dxa"/>
          </w:tcPr>
          <w:p w:rsidR="002B48D8" w:rsidRPr="00AA70C9" w:rsidRDefault="002B48D8" w:rsidP="00AA70C9">
            <w:pPr>
              <w:spacing w:line="360" w:lineRule="auto"/>
              <w:rPr>
                <w:sz w:val="18"/>
                <w:szCs w:val="18"/>
              </w:rPr>
            </w:pPr>
            <w:r w:rsidRPr="00AA70C9">
              <w:rPr>
                <w:sz w:val="18"/>
                <w:szCs w:val="18"/>
              </w:rPr>
              <w:t>Установка полиэтиленовых фасонных частей отводов, колен, патрубков, переходов</w:t>
            </w:r>
          </w:p>
        </w:tc>
        <w:tc>
          <w:tcPr>
            <w:tcW w:w="2976" w:type="dxa"/>
          </w:tcPr>
          <w:p w:rsidR="002B48D8" w:rsidRPr="00AA70C9" w:rsidRDefault="002B48D8" w:rsidP="00AA70C9">
            <w:pPr>
              <w:spacing w:line="360" w:lineRule="auto"/>
              <w:jc w:val="center"/>
              <w:rPr>
                <w:sz w:val="18"/>
                <w:szCs w:val="18"/>
              </w:rPr>
            </w:pPr>
            <w:r w:rsidRPr="00AA70C9">
              <w:rPr>
                <w:sz w:val="18"/>
                <w:szCs w:val="18"/>
              </w:rPr>
              <w:t>10 фасонных частей</w:t>
            </w:r>
          </w:p>
        </w:tc>
        <w:tc>
          <w:tcPr>
            <w:tcW w:w="1133" w:type="dxa"/>
          </w:tcPr>
          <w:p w:rsidR="002B48D8" w:rsidRPr="00AA70C9" w:rsidRDefault="002B48D8" w:rsidP="00AA70C9">
            <w:pPr>
              <w:spacing w:line="360" w:lineRule="auto"/>
              <w:jc w:val="center"/>
              <w:rPr>
                <w:sz w:val="18"/>
                <w:szCs w:val="18"/>
              </w:rPr>
            </w:pPr>
            <w:r w:rsidRPr="00AA70C9">
              <w:rPr>
                <w:sz w:val="18"/>
                <w:szCs w:val="18"/>
              </w:rPr>
              <w:t>2</w:t>
            </w:r>
          </w:p>
        </w:tc>
      </w:tr>
      <w:tr w:rsidR="002B48D8" w:rsidRPr="00FE6506" w:rsidTr="00AA70C9">
        <w:trPr>
          <w:trHeight w:val="432"/>
        </w:trPr>
        <w:tc>
          <w:tcPr>
            <w:tcW w:w="6204" w:type="dxa"/>
          </w:tcPr>
          <w:p w:rsidR="002B48D8" w:rsidRPr="00AA70C9" w:rsidRDefault="002B48D8" w:rsidP="00AA70C9">
            <w:pPr>
              <w:spacing w:line="360" w:lineRule="auto"/>
              <w:rPr>
                <w:sz w:val="18"/>
                <w:szCs w:val="18"/>
              </w:rPr>
            </w:pPr>
            <w:r w:rsidRPr="00AA70C9">
              <w:rPr>
                <w:sz w:val="18"/>
                <w:szCs w:val="18"/>
              </w:rPr>
              <w:t>Приварка фланцев к стальным трубопроводам диаметром 100 мм</w:t>
            </w:r>
          </w:p>
        </w:tc>
        <w:tc>
          <w:tcPr>
            <w:tcW w:w="2976" w:type="dxa"/>
          </w:tcPr>
          <w:p w:rsidR="002B48D8" w:rsidRPr="00AA70C9" w:rsidRDefault="002B48D8" w:rsidP="00AA70C9">
            <w:pPr>
              <w:spacing w:line="360" w:lineRule="auto"/>
              <w:jc w:val="center"/>
              <w:rPr>
                <w:sz w:val="18"/>
                <w:szCs w:val="18"/>
              </w:rPr>
            </w:pPr>
            <w:r w:rsidRPr="00AA70C9">
              <w:rPr>
                <w:sz w:val="18"/>
                <w:szCs w:val="18"/>
              </w:rPr>
              <w:t>1 фланец</w:t>
            </w:r>
          </w:p>
        </w:tc>
        <w:tc>
          <w:tcPr>
            <w:tcW w:w="1133" w:type="dxa"/>
            <w:noWrap/>
          </w:tcPr>
          <w:p w:rsidR="002B48D8" w:rsidRPr="00AA70C9" w:rsidRDefault="002B48D8" w:rsidP="00AA70C9">
            <w:pPr>
              <w:spacing w:line="360" w:lineRule="auto"/>
              <w:jc w:val="center"/>
              <w:rPr>
                <w:sz w:val="18"/>
                <w:szCs w:val="18"/>
              </w:rPr>
            </w:pPr>
            <w:r w:rsidRPr="00AA70C9">
              <w:rPr>
                <w:sz w:val="18"/>
                <w:szCs w:val="18"/>
              </w:rPr>
              <w:t>42</w:t>
            </w:r>
          </w:p>
        </w:tc>
      </w:tr>
      <w:tr w:rsidR="002B48D8" w:rsidRPr="00FE6506" w:rsidTr="00AA70C9">
        <w:trPr>
          <w:trHeight w:val="70"/>
        </w:trPr>
        <w:tc>
          <w:tcPr>
            <w:tcW w:w="6204" w:type="dxa"/>
          </w:tcPr>
          <w:p w:rsidR="002B48D8" w:rsidRPr="00AA70C9" w:rsidRDefault="002B48D8" w:rsidP="00AA70C9">
            <w:pPr>
              <w:spacing w:line="360" w:lineRule="auto"/>
              <w:rPr>
                <w:sz w:val="18"/>
                <w:szCs w:val="18"/>
              </w:rPr>
            </w:pPr>
            <w:r w:rsidRPr="00AA70C9">
              <w:rPr>
                <w:sz w:val="18"/>
                <w:szCs w:val="18"/>
              </w:rPr>
              <w:t>Установка задвижек или клапанов обратных стальных диаметром 100 мм</w:t>
            </w:r>
          </w:p>
        </w:tc>
        <w:tc>
          <w:tcPr>
            <w:tcW w:w="2976" w:type="dxa"/>
          </w:tcPr>
          <w:p w:rsidR="002B48D8" w:rsidRPr="00AA70C9" w:rsidRDefault="002B48D8" w:rsidP="00AA70C9">
            <w:pPr>
              <w:spacing w:line="360" w:lineRule="auto"/>
              <w:jc w:val="center"/>
              <w:rPr>
                <w:sz w:val="18"/>
                <w:szCs w:val="18"/>
              </w:rPr>
            </w:pPr>
            <w:r w:rsidRPr="00AA70C9">
              <w:rPr>
                <w:sz w:val="18"/>
                <w:szCs w:val="18"/>
              </w:rPr>
              <w:t>1 задвижка (или клапан обратный)</w:t>
            </w:r>
          </w:p>
        </w:tc>
        <w:tc>
          <w:tcPr>
            <w:tcW w:w="1133" w:type="dxa"/>
            <w:noWrap/>
          </w:tcPr>
          <w:p w:rsidR="002B48D8" w:rsidRPr="00AA70C9" w:rsidRDefault="002B48D8" w:rsidP="00AA70C9">
            <w:pPr>
              <w:spacing w:line="360" w:lineRule="auto"/>
              <w:jc w:val="center"/>
              <w:rPr>
                <w:sz w:val="18"/>
                <w:szCs w:val="18"/>
              </w:rPr>
            </w:pPr>
            <w:r w:rsidRPr="00AA70C9">
              <w:rPr>
                <w:sz w:val="18"/>
                <w:szCs w:val="18"/>
              </w:rPr>
              <w:t>4</w:t>
            </w:r>
          </w:p>
        </w:tc>
      </w:tr>
      <w:tr w:rsidR="002B48D8" w:rsidRPr="00FE6506" w:rsidTr="00AA70C9">
        <w:trPr>
          <w:trHeight w:val="70"/>
        </w:trPr>
        <w:tc>
          <w:tcPr>
            <w:tcW w:w="6204" w:type="dxa"/>
          </w:tcPr>
          <w:p w:rsidR="002B48D8" w:rsidRPr="00AA70C9" w:rsidRDefault="002B48D8" w:rsidP="00AA70C9">
            <w:pPr>
              <w:spacing w:line="360" w:lineRule="auto"/>
              <w:rPr>
                <w:sz w:val="18"/>
                <w:szCs w:val="18"/>
              </w:rPr>
            </w:pPr>
            <w:r w:rsidRPr="00AA70C9">
              <w:rPr>
                <w:sz w:val="18"/>
                <w:szCs w:val="18"/>
              </w:rPr>
              <w:t>Установка задвижек или клапанов обратных стальных диаметром 50 мм</w:t>
            </w:r>
          </w:p>
        </w:tc>
        <w:tc>
          <w:tcPr>
            <w:tcW w:w="2976" w:type="dxa"/>
          </w:tcPr>
          <w:p w:rsidR="002B48D8" w:rsidRPr="00AA70C9" w:rsidRDefault="002B48D8" w:rsidP="00AA70C9">
            <w:pPr>
              <w:spacing w:line="360" w:lineRule="auto"/>
              <w:jc w:val="center"/>
              <w:rPr>
                <w:sz w:val="18"/>
                <w:szCs w:val="18"/>
              </w:rPr>
            </w:pPr>
            <w:r w:rsidRPr="00AA70C9">
              <w:rPr>
                <w:sz w:val="18"/>
                <w:szCs w:val="18"/>
              </w:rPr>
              <w:t>1 задвижка (или клапан обратный)</w:t>
            </w:r>
          </w:p>
        </w:tc>
        <w:tc>
          <w:tcPr>
            <w:tcW w:w="1133" w:type="dxa"/>
          </w:tcPr>
          <w:p w:rsidR="002B48D8" w:rsidRPr="00AA70C9" w:rsidRDefault="002B48D8" w:rsidP="00AA70C9">
            <w:pPr>
              <w:spacing w:line="360" w:lineRule="auto"/>
              <w:jc w:val="center"/>
              <w:rPr>
                <w:sz w:val="18"/>
                <w:szCs w:val="18"/>
              </w:rPr>
            </w:pPr>
            <w:r w:rsidRPr="00AA70C9">
              <w:rPr>
                <w:sz w:val="18"/>
                <w:szCs w:val="18"/>
              </w:rPr>
              <w:t>10</w:t>
            </w:r>
          </w:p>
        </w:tc>
      </w:tr>
      <w:tr w:rsidR="002B48D8" w:rsidRPr="00FE6506" w:rsidTr="00AA70C9">
        <w:trPr>
          <w:trHeight w:val="70"/>
        </w:trPr>
        <w:tc>
          <w:tcPr>
            <w:tcW w:w="6204" w:type="dxa"/>
          </w:tcPr>
          <w:p w:rsidR="002B48D8" w:rsidRPr="00AA70C9" w:rsidRDefault="002B48D8" w:rsidP="00AA70C9">
            <w:pPr>
              <w:spacing w:line="360" w:lineRule="auto"/>
              <w:rPr>
                <w:sz w:val="18"/>
                <w:szCs w:val="18"/>
              </w:rPr>
            </w:pPr>
            <w:r w:rsidRPr="00AA70C9">
              <w:rPr>
                <w:sz w:val="18"/>
                <w:szCs w:val="18"/>
              </w:rPr>
              <w:t>Врезка в существующие сети из стальных труб стальных штуцеров (патру</w:t>
            </w:r>
            <w:r w:rsidRPr="00AA70C9">
              <w:rPr>
                <w:sz w:val="18"/>
                <w:szCs w:val="18"/>
              </w:rPr>
              <w:t>б</w:t>
            </w:r>
            <w:r w:rsidRPr="00AA70C9">
              <w:rPr>
                <w:sz w:val="18"/>
                <w:szCs w:val="18"/>
              </w:rPr>
              <w:t>ков) диаметром 50 мм</w:t>
            </w:r>
          </w:p>
        </w:tc>
        <w:tc>
          <w:tcPr>
            <w:tcW w:w="2976" w:type="dxa"/>
          </w:tcPr>
          <w:p w:rsidR="002B48D8" w:rsidRPr="00AA70C9" w:rsidRDefault="002B48D8" w:rsidP="00AA70C9">
            <w:pPr>
              <w:spacing w:line="360" w:lineRule="auto"/>
              <w:jc w:val="center"/>
              <w:rPr>
                <w:sz w:val="18"/>
                <w:szCs w:val="18"/>
              </w:rPr>
            </w:pPr>
            <w:r w:rsidRPr="00AA70C9">
              <w:rPr>
                <w:sz w:val="18"/>
                <w:szCs w:val="18"/>
              </w:rPr>
              <w:t>1 врезка</w:t>
            </w:r>
          </w:p>
        </w:tc>
        <w:tc>
          <w:tcPr>
            <w:tcW w:w="1133" w:type="dxa"/>
            <w:noWrap/>
          </w:tcPr>
          <w:p w:rsidR="002B48D8" w:rsidRPr="00AA70C9" w:rsidRDefault="002B48D8" w:rsidP="00AA70C9">
            <w:pPr>
              <w:spacing w:line="360" w:lineRule="auto"/>
              <w:jc w:val="center"/>
              <w:rPr>
                <w:sz w:val="18"/>
                <w:szCs w:val="18"/>
              </w:rPr>
            </w:pPr>
            <w:r w:rsidRPr="00AA70C9">
              <w:rPr>
                <w:sz w:val="18"/>
                <w:szCs w:val="18"/>
              </w:rPr>
              <w:t>10</w:t>
            </w:r>
          </w:p>
        </w:tc>
      </w:tr>
      <w:tr w:rsidR="002B48D8" w:rsidRPr="00FE6506" w:rsidTr="00AA70C9">
        <w:trPr>
          <w:trHeight w:val="70"/>
        </w:trPr>
        <w:tc>
          <w:tcPr>
            <w:tcW w:w="6204" w:type="dxa"/>
          </w:tcPr>
          <w:p w:rsidR="002B48D8" w:rsidRPr="00AA70C9" w:rsidRDefault="002B48D8" w:rsidP="00AA70C9">
            <w:pPr>
              <w:spacing w:line="360" w:lineRule="auto"/>
              <w:rPr>
                <w:sz w:val="18"/>
                <w:szCs w:val="18"/>
              </w:rPr>
            </w:pPr>
            <w:r w:rsidRPr="00AA70C9">
              <w:rPr>
                <w:sz w:val="18"/>
                <w:szCs w:val="18"/>
              </w:rPr>
              <w:t>Установка гидрантов пожарных</w:t>
            </w:r>
          </w:p>
        </w:tc>
        <w:tc>
          <w:tcPr>
            <w:tcW w:w="2976" w:type="dxa"/>
          </w:tcPr>
          <w:p w:rsidR="002B48D8" w:rsidRPr="00AA70C9" w:rsidRDefault="002B48D8" w:rsidP="00AA70C9">
            <w:pPr>
              <w:spacing w:line="360" w:lineRule="auto"/>
              <w:jc w:val="center"/>
              <w:rPr>
                <w:sz w:val="18"/>
                <w:szCs w:val="18"/>
              </w:rPr>
            </w:pPr>
            <w:r w:rsidRPr="00AA70C9">
              <w:rPr>
                <w:sz w:val="18"/>
                <w:szCs w:val="18"/>
              </w:rPr>
              <w:t>1 шт.</w:t>
            </w:r>
          </w:p>
        </w:tc>
        <w:tc>
          <w:tcPr>
            <w:tcW w:w="1133" w:type="dxa"/>
            <w:noWrap/>
          </w:tcPr>
          <w:p w:rsidR="002B48D8" w:rsidRPr="00AA70C9" w:rsidRDefault="002B48D8" w:rsidP="00AA70C9">
            <w:pPr>
              <w:spacing w:line="360" w:lineRule="auto"/>
              <w:jc w:val="center"/>
              <w:rPr>
                <w:sz w:val="18"/>
                <w:szCs w:val="18"/>
              </w:rPr>
            </w:pPr>
            <w:r w:rsidRPr="00AA70C9">
              <w:rPr>
                <w:sz w:val="18"/>
                <w:szCs w:val="18"/>
              </w:rPr>
              <w:t>7</w:t>
            </w:r>
          </w:p>
        </w:tc>
      </w:tr>
      <w:tr w:rsidR="002B48D8" w:rsidRPr="00FE6506" w:rsidTr="00AA70C9">
        <w:trPr>
          <w:trHeight w:val="267"/>
        </w:trPr>
        <w:tc>
          <w:tcPr>
            <w:tcW w:w="6204" w:type="dxa"/>
          </w:tcPr>
          <w:p w:rsidR="002B48D8" w:rsidRPr="00AA70C9" w:rsidRDefault="002B48D8" w:rsidP="00AA70C9">
            <w:pPr>
              <w:spacing w:line="360" w:lineRule="auto"/>
              <w:rPr>
                <w:sz w:val="18"/>
                <w:szCs w:val="18"/>
              </w:rPr>
            </w:pPr>
            <w:r w:rsidRPr="00AA70C9">
              <w:rPr>
                <w:sz w:val="18"/>
                <w:szCs w:val="18"/>
              </w:rPr>
              <w:t>Установка фасонных частей стальных сварных диаметром 100-250 мм</w:t>
            </w:r>
          </w:p>
        </w:tc>
        <w:tc>
          <w:tcPr>
            <w:tcW w:w="2976" w:type="dxa"/>
          </w:tcPr>
          <w:p w:rsidR="002B48D8" w:rsidRPr="00AA70C9" w:rsidRDefault="002B48D8" w:rsidP="00AA70C9">
            <w:pPr>
              <w:spacing w:line="360" w:lineRule="auto"/>
              <w:jc w:val="center"/>
              <w:rPr>
                <w:sz w:val="18"/>
                <w:szCs w:val="18"/>
              </w:rPr>
            </w:pPr>
            <w:r w:rsidRPr="00AA70C9">
              <w:rPr>
                <w:sz w:val="18"/>
                <w:szCs w:val="18"/>
              </w:rPr>
              <w:t>1 т фасонных частей</w:t>
            </w:r>
          </w:p>
        </w:tc>
        <w:tc>
          <w:tcPr>
            <w:tcW w:w="1133" w:type="dxa"/>
            <w:noWrap/>
          </w:tcPr>
          <w:p w:rsidR="002B48D8" w:rsidRPr="00AA70C9" w:rsidRDefault="002B48D8" w:rsidP="00AA70C9">
            <w:pPr>
              <w:spacing w:line="360" w:lineRule="auto"/>
              <w:jc w:val="center"/>
              <w:rPr>
                <w:sz w:val="18"/>
                <w:szCs w:val="18"/>
              </w:rPr>
            </w:pPr>
            <w:r w:rsidRPr="00AA70C9">
              <w:rPr>
                <w:sz w:val="18"/>
                <w:szCs w:val="18"/>
              </w:rPr>
              <w:t>0,035</w:t>
            </w:r>
          </w:p>
        </w:tc>
      </w:tr>
      <w:tr w:rsidR="002B48D8" w:rsidRPr="00FE6506" w:rsidTr="00AA70C9">
        <w:trPr>
          <w:trHeight w:val="70"/>
        </w:trPr>
        <w:tc>
          <w:tcPr>
            <w:tcW w:w="6204" w:type="dxa"/>
          </w:tcPr>
          <w:p w:rsidR="002B48D8" w:rsidRPr="00AA70C9" w:rsidRDefault="002B48D8" w:rsidP="00AA70C9">
            <w:pPr>
              <w:spacing w:line="360" w:lineRule="auto"/>
              <w:rPr>
                <w:sz w:val="18"/>
                <w:szCs w:val="18"/>
              </w:rPr>
            </w:pPr>
            <w:r w:rsidRPr="00AA70C9">
              <w:rPr>
                <w:sz w:val="18"/>
                <w:szCs w:val="18"/>
              </w:rPr>
              <w:t>Приварка фланцев к стальным трубопроводам диаметром 100 мм</w:t>
            </w:r>
          </w:p>
        </w:tc>
        <w:tc>
          <w:tcPr>
            <w:tcW w:w="2976" w:type="dxa"/>
          </w:tcPr>
          <w:p w:rsidR="002B48D8" w:rsidRPr="00AA70C9" w:rsidRDefault="002B48D8" w:rsidP="00AA70C9">
            <w:pPr>
              <w:spacing w:line="360" w:lineRule="auto"/>
              <w:jc w:val="center"/>
              <w:rPr>
                <w:sz w:val="18"/>
                <w:szCs w:val="18"/>
              </w:rPr>
            </w:pPr>
            <w:r w:rsidRPr="00AA70C9">
              <w:rPr>
                <w:sz w:val="18"/>
                <w:szCs w:val="18"/>
              </w:rPr>
              <w:t>1 фланец</w:t>
            </w:r>
          </w:p>
        </w:tc>
        <w:tc>
          <w:tcPr>
            <w:tcW w:w="1133" w:type="dxa"/>
          </w:tcPr>
          <w:p w:rsidR="002B48D8" w:rsidRPr="00AA70C9" w:rsidRDefault="002B48D8" w:rsidP="00AA70C9">
            <w:pPr>
              <w:spacing w:line="360" w:lineRule="auto"/>
              <w:jc w:val="center"/>
              <w:rPr>
                <w:sz w:val="18"/>
                <w:szCs w:val="18"/>
              </w:rPr>
            </w:pPr>
            <w:r w:rsidRPr="00AA70C9">
              <w:rPr>
                <w:sz w:val="18"/>
                <w:szCs w:val="18"/>
              </w:rPr>
              <w:t>14</w:t>
            </w:r>
          </w:p>
        </w:tc>
      </w:tr>
      <w:tr w:rsidR="002B48D8" w:rsidRPr="00FE6506" w:rsidTr="00AA70C9">
        <w:trPr>
          <w:trHeight w:val="70"/>
        </w:trPr>
        <w:tc>
          <w:tcPr>
            <w:tcW w:w="6204" w:type="dxa"/>
          </w:tcPr>
          <w:p w:rsidR="002B48D8" w:rsidRPr="00AA70C9" w:rsidRDefault="002B48D8" w:rsidP="00AA70C9">
            <w:pPr>
              <w:spacing w:line="360" w:lineRule="auto"/>
              <w:rPr>
                <w:sz w:val="18"/>
                <w:szCs w:val="18"/>
              </w:rPr>
            </w:pPr>
            <w:r w:rsidRPr="00AA70C9">
              <w:rPr>
                <w:sz w:val="18"/>
                <w:szCs w:val="18"/>
              </w:rPr>
              <w:t>Огрунтовка металлических поверхностей за один раз грунтовкой ГФ-021</w:t>
            </w:r>
          </w:p>
        </w:tc>
        <w:tc>
          <w:tcPr>
            <w:tcW w:w="2976" w:type="dxa"/>
          </w:tcPr>
          <w:p w:rsidR="002B48D8" w:rsidRPr="00AA70C9" w:rsidRDefault="002B48D8" w:rsidP="00AA70C9">
            <w:pPr>
              <w:spacing w:line="360" w:lineRule="auto"/>
              <w:jc w:val="center"/>
              <w:rPr>
                <w:sz w:val="18"/>
                <w:szCs w:val="18"/>
              </w:rPr>
            </w:pPr>
            <w:r w:rsidRPr="00AA70C9">
              <w:rPr>
                <w:sz w:val="18"/>
                <w:szCs w:val="18"/>
              </w:rPr>
              <w:t>100 м2 окрашиваемой поверхности</w:t>
            </w:r>
          </w:p>
        </w:tc>
        <w:tc>
          <w:tcPr>
            <w:tcW w:w="1133" w:type="dxa"/>
            <w:noWrap/>
          </w:tcPr>
          <w:p w:rsidR="002B48D8" w:rsidRPr="00AA70C9" w:rsidRDefault="002B48D8" w:rsidP="00AA70C9">
            <w:pPr>
              <w:spacing w:line="360" w:lineRule="auto"/>
              <w:jc w:val="center"/>
              <w:rPr>
                <w:sz w:val="18"/>
                <w:szCs w:val="18"/>
              </w:rPr>
            </w:pPr>
            <w:r w:rsidRPr="00AA70C9">
              <w:rPr>
                <w:sz w:val="18"/>
                <w:szCs w:val="18"/>
              </w:rPr>
              <w:t>0,03</w:t>
            </w:r>
          </w:p>
        </w:tc>
      </w:tr>
      <w:tr w:rsidR="002B48D8" w:rsidRPr="00FE6506" w:rsidTr="00AA70C9">
        <w:trPr>
          <w:trHeight w:val="70"/>
        </w:trPr>
        <w:tc>
          <w:tcPr>
            <w:tcW w:w="6204" w:type="dxa"/>
          </w:tcPr>
          <w:p w:rsidR="002B48D8" w:rsidRPr="00AA70C9" w:rsidRDefault="002B48D8" w:rsidP="00AA70C9">
            <w:pPr>
              <w:spacing w:line="360" w:lineRule="auto"/>
              <w:rPr>
                <w:sz w:val="18"/>
                <w:szCs w:val="18"/>
              </w:rPr>
            </w:pPr>
            <w:r w:rsidRPr="00AA70C9">
              <w:rPr>
                <w:sz w:val="18"/>
                <w:szCs w:val="18"/>
              </w:rPr>
              <w:t>Окраска металлических огрунтованных поверхностей эмалью ПФ-115</w:t>
            </w:r>
          </w:p>
        </w:tc>
        <w:tc>
          <w:tcPr>
            <w:tcW w:w="2976" w:type="dxa"/>
          </w:tcPr>
          <w:p w:rsidR="002B48D8" w:rsidRPr="00AA70C9" w:rsidRDefault="002B48D8" w:rsidP="00AA70C9">
            <w:pPr>
              <w:spacing w:line="360" w:lineRule="auto"/>
              <w:jc w:val="center"/>
              <w:rPr>
                <w:sz w:val="18"/>
                <w:szCs w:val="18"/>
              </w:rPr>
            </w:pPr>
            <w:r w:rsidRPr="00AA70C9">
              <w:rPr>
                <w:sz w:val="18"/>
                <w:szCs w:val="18"/>
              </w:rPr>
              <w:t>100 м2 окрашиваемой поверхности</w:t>
            </w:r>
          </w:p>
        </w:tc>
        <w:tc>
          <w:tcPr>
            <w:tcW w:w="1133" w:type="dxa"/>
            <w:noWrap/>
          </w:tcPr>
          <w:p w:rsidR="002B48D8" w:rsidRPr="00AA70C9" w:rsidRDefault="002B48D8" w:rsidP="00AA70C9">
            <w:pPr>
              <w:spacing w:line="360" w:lineRule="auto"/>
              <w:jc w:val="center"/>
              <w:rPr>
                <w:sz w:val="18"/>
                <w:szCs w:val="18"/>
              </w:rPr>
            </w:pPr>
            <w:r w:rsidRPr="00AA70C9">
              <w:rPr>
                <w:sz w:val="18"/>
                <w:szCs w:val="18"/>
              </w:rPr>
              <w:t>0,03</w:t>
            </w:r>
          </w:p>
        </w:tc>
      </w:tr>
      <w:tr w:rsidR="002B48D8" w:rsidRPr="00FE6506" w:rsidTr="00AA70C9">
        <w:trPr>
          <w:trHeight w:val="70"/>
        </w:trPr>
        <w:tc>
          <w:tcPr>
            <w:tcW w:w="6204" w:type="dxa"/>
          </w:tcPr>
          <w:p w:rsidR="002B48D8" w:rsidRPr="00AA70C9" w:rsidRDefault="002B48D8" w:rsidP="00AA70C9">
            <w:pPr>
              <w:spacing w:line="360" w:lineRule="auto"/>
              <w:rPr>
                <w:sz w:val="18"/>
                <w:szCs w:val="18"/>
              </w:rPr>
            </w:pPr>
            <w:r w:rsidRPr="00AA70C9">
              <w:rPr>
                <w:sz w:val="18"/>
                <w:szCs w:val="18"/>
              </w:rPr>
              <w:t>Установка заглушек диаметром трубопроводов до 100 мм</w:t>
            </w:r>
          </w:p>
        </w:tc>
        <w:tc>
          <w:tcPr>
            <w:tcW w:w="2976" w:type="dxa"/>
          </w:tcPr>
          <w:p w:rsidR="002B48D8" w:rsidRPr="00AA70C9" w:rsidRDefault="002B48D8" w:rsidP="00AA70C9">
            <w:pPr>
              <w:spacing w:line="360" w:lineRule="auto"/>
              <w:jc w:val="center"/>
              <w:rPr>
                <w:sz w:val="18"/>
                <w:szCs w:val="18"/>
              </w:rPr>
            </w:pPr>
            <w:r w:rsidRPr="00AA70C9">
              <w:rPr>
                <w:sz w:val="18"/>
                <w:szCs w:val="18"/>
              </w:rPr>
              <w:t>100 заглушек</w:t>
            </w:r>
          </w:p>
        </w:tc>
        <w:tc>
          <w:tcPr>
            <w:tcW w:w="1133" w:type="dxa"/>
          </w:tcPr>
          <w:p w:rsidR="002B48D8" w:rsidRPr="00AA70C9" w:rsidRDefault="002B48D8" w:rsidP="00AA70C9">
            <w:pPr>
              <w:spacing w:line="360" w:lineRule="auto"/>
              <w:jc w:val="center"/>
              <w:rPr>
                <w:sz w:val="18"/>
                <w:szCs w:val="18"/>
              </w:rPr>
            </w:pPr>
            <w:r w:rsidRPr="00AA70C9">
              <w:rPr>
                <w:sz w:val="18"/>
                <w:szCs w:val="18"/>
              </w:rPr>
              <w:t>0,01</w:t>
            </w:r>
          </w:p>
        </w:tc>
      </w:tr>
      <w:tr w:rsidR="002B48D8" w:rsidRPr="00FE6506" w:rsidTr="00AA70C9">
        <w:trPr>
          <w:trHeight w:val="70"/>
        </w:trPr>
        <w:tc>
          <w:tcPr>
            <w:tcW w:w="6204" w:type="dxa"/>
          </w:tcPr>
          <w:p w:rsidR="002B48D8" w:rsidRPr="00AA70C9" w:rsidRDefault="002B48D8" w:rsidP="00AA70C9">
            <w:pPr>
              <w:spacing w:line="360" w:lineRule="auto"/>
              <w:rPr>
                <w:sz w:val="18"/>
                <w:szCs w:val="18"/>
              </w:rPr>
            </w:pPr>
            <w:r w:rsidRPr="00AA70C9">
              <w:rPr>
                <w:sz w:val="18"/>
                <w:szCs w:val="18"/>
              </w:rPr>
              <w:t>Устройство круглых колодцев из сборного железобетона в грунтах сухих</w:t>
            </w:r>
          </w:p>
        </w:tc>
        <w:tc>
          <w:tcPr>
            <w:tcW w:w="2976" w:type="dxa"/>
          </w:tcPr>
          <w:p w:rsidR="002B48D8" w:rsidRPr="00AA70C9" w:rsidRDefault="002B48D8" w:rsidP="00AA70C9">
            <w:pPr>
              <w:spacing w:line="360" w:lineRule="auto"/>
              <w:jc w:val="center"/>
              <w:rPr>
                <w:sz w:val="18"/>
                <w:szCs w:val="18"/>
              </w:rPr>
            </w:pPr>
            <w:r w:rsidRPr="00AA70C9">
              <w:rPr>
                <w:sz w:val="18"/>
                <w:szCs w:val="18"/>
              </w:rPr>
              <w:t>10 м3 железобетонных и бетонных конструкций колодца</w:t>
            </w:r>
          </w:p>
        </w:tc>
        <w:tc>
          <w:tcPr>
            <w:tcW w:w="1133" w:type="dxa"/>
          </w:tcPr>
          <w:p w:rsidR="002B48D8" w:rsidRPr="00AA70C9" w:rsidRDefault="002B48D8" w:rsidP="00AA70C9">
            <w:pPr>
              <w:spacing w:line="360" w:lineRule="auto"/>
              <w:jc w:val="center"/>
              <w:rPr>
                <w:sz w:val="18"/>
                <w:szCs w:val="18"/>
              </w:rPr>
            </w:pPr>
            <w:r w:rsidRPr="00AA70C9">
              <w:rPr>
                <w:sz w:val="18"/>
                <w:szCs w:val="18"/>
              </w:rPr>
              <w:t>2,321</w:t>
            </w:r>
          </w:p>
        </w:tc>
      </w:tr>
      <w:tr w:rsidR="002B48D8" w:rsidRPr="00FE6506" w:rsidTr="00AA70C9">
        <w:trPr>
          <w:trHeight w:val="70"/>
        </w:trPr>
        <w:tc>
          <w:tcPr>
            <w:tcW w:w="6204" w:type="dxa"/>
          </w:tcPr>
          <w:p w:rsidR="002B48D8" w:rsidRPr="00AA70C9" w:rsidRDefault="002B48D8" w:rsidP="00AA70C9">
            <w:pPr>
              <w:spacing w:line="360" w:lineRule="auto"/>
              <w:rPr>
                <w:sz w:val="18"/>
                <w:szCs w:val="18"/>
              </w:rPr>
            </w:pPr>
            <w:r w:rsidRPr="00AA70C9">
              <w:rPr>
                <w:sz w:val="18"/>
                <w:szCs w:val="18"/>
              </w:rPr>
              <w:t>Укладка щитов над подпольными каналами (крышка люка деревянная)</w:t>
            </w:r>
          </w:p>
        </w:tc>
        <w:tc>
          <w:tcPr>
            <w:tcW w:w="2976" w:type="dxa"/>
          </w:tcPr>
          <w:p w:rsidR="002B48D8" w:rsidRPr="00AA70C9" w:rsidRDefault="002B48D8" w:rsidP="00AA70C9">
            <w:pPr>
              <w:spacing w:line="360" w:lineRule="auto"/>
              <w:jc w:val="center"/>
              <w:rPr>
                <w:sz w:val="18"/>
                <w:szCs w:val="18"/>
              </w:rPr>
            </w:pPr>
            <w:r w:rsidRPr="00AA70C9">
              <w:rPr>
                <w:sz w:val="18"/>
                <w:szCs w:val="18"/>
              </w:rPr>
              <w:t>100 м2</w:t>
            </w:r>
          </w:p>
        </w:tc>
        <w:tc>
          <w:tcPr>
            <w:tcW w:w="1133" w:type="dxa"/>
          </w:tcPr>
          <w:p w:rsidR="002B48D8" w:rsidRPr="00AA70C9" w:rsidRDefault="002B48D8" w:rsidP="00AA70C9">
            <w:pPr>
              <w:spacing w:line="360" w:lineRule="auto"/>
              <w:jc w:val="center"/>
              <w:rPr>
                <w:sz w:val="18"/>
                <w:szCs w:val="18"/>
              </w:rPr>
            </w:pPr>
            <w:r w:rsidRPr="00AA70C9">
              <w:rPr>
                <w:sz w:val="18"/>
                <w:szCs w:val="18"/>
              </w:rPr>
              <w:t>0,026</w:t>
            </w:r>
          </w:p>
        </w:tc>
      </w:tr>
      <w:tr w:rsidR="002B48D8" w:rsidRPr="00FE6506" w:rsidTr="00AA70C9">
        <w:trPr>
          <w:trHeight w:val="70"/>
        </w:trPr>
        <w:tc>
          <w:tcPr>
            <w:tcW w:w="6204" w:type="dxa"/>
          </w:tcPr>
          <w:p w:rsidR="002B48D8" w:rsidRPr="00AA70C9" w:rsidRDefault="002B48D8" w:rsidP="00AA70C9">
            <w:pPr>
              <w:spacing w:line="360" w:lineRule="auto"/>
              <w:rPr>
                <w:sz w:val="18"/>
                <w:szCs w:val="18"/>
              </w:rPr>
            </w:pPr>
            <w:r w:rsidRPr="00AA70C9">
              <w:rPr>
                <w:sz w:val="18"/>
                <w:szCs w:val="18"/>
              </w:rPr>
              <w:t>Изоляция покрытий и перекрытий изделиями из волокнистых и зернистых материалов насухо</w:t>
            </w:r>
          </w:p>
        </w:tc>
        <w:tc>
          <w:tcPr>
            <w:tcW w:w="2976" w:type="dxa"/>
          </w:tcPr>
          <w:p w:rsidR="002B48D8" w:rsidRPr="00AA70C9" w:rsidRDefault="002B48D8" w:rsidP="00AA70C9">
            <w:pPr>
              <w:spacing w:line="360" w:lineRule="auto"/>
              <w:jc w:val="center"/>
              <w:rPr>
                <w:sz w:val="18"/>
                <w:szCs w:val="18"/>
              </w:rPr>
            </w:pPr>
            <w:r w:rsidRPr="00AA70C9">
              <w:rPr>
                <w:sz w:val="18"/>
                <w:szCs w:val="18"/>
              </w:rPr>
              <w:t>1 м3 изоляции</w:t>
            </w:r>
          </w:p>
        </w:tc>
        <w:tc>
          <w:tcPr>
            <w:tcW w:w="1133" w:type="dxa"/>
            <w:noWrap/>
          </w:tcPr>
          <w:p w:rsidR="002B48D8" w:rsidRPr="00AA70C9" w:rsidRDefault="002B48D8" w:rsidP="00AA70C9">
            <w:pPr>
              <w:spacing w:line="360" w:lineRule="auto"/>
              <w:jc w:val="center"/>
              <w:rPr>
                <w:sz w:val="18"/>
                <w:szCs w:val="18"/>
              </w:rPr>
            </w:pPr>
            <w:r w:rsidRPr="00AA70C9">
              <w:rPr>
                <w:sz w:val="18"/>
                <w:szCs w:val="18"/>
              </w:rPr>
              <w:t>0,26</w:t>
            </w:r>
          </w:p>
        </w:tc>
      </w:tr>
      <w:tr w:rsidR="002B48D8" w:rsidRPr="00FE6506" w:rsidTr="00AA70C9">
        <w:trPr>
          <w:trHeight w:val="70"/>
        </w:trPr>
        <w:tc>
          <w:tcPr>
            <w:tcW w:w="6204" w:type="dxa"/>
          </w:tcPr>
          <w:p w:rsidR="002B48D8" w:rsidRPr="00AA70C9" w:rsidRDefault="002B48D8" w:rsidP="00AA70C9">
            <w:pPr>
              <w:spacing w:line="360" w:lineRule="auto"/>
              <w:rPr>
                <w:sz w:val="18"/>
                <w:szCs w:val="18"/>
              </w:rPr>
            </w:pPr>
            <w:r w:rsidRPr="00AA70C9">
              <w:rPr>
                <w:sz w:val="18"/>
                <w:szCs w:val="18"/>
              </w:rPr>
              <w:t>Отдельные конструктивные элементы зданий и сооружений с преобладанием горячекатаных профилей, средняя масса сборочной единицы до 0,1 т</w:t>
            </w:r>
          </w:p>
        </w:tc>
        <w:tc>
          <w:tcPr>
            <w:tcW w:w="2976" w:type="dxa"/>
          </w:tcPr>
          <w:p w:rsidR="002B48D8" w:rsidRPr="00AA70C9" w:rsidRDefault="002B48D8" w:rsidP="00AA70C9">
            <w:pPr>
              <w:spacing w:line="360" w:lineRule="auto"/>
              <w:jc w:val="center"/>
              <w:rPr>
                <w:sz w:val="18"/>
                <w:szCs w:val="18"/>
              </w:rPr>
            </w:pPr>
            <w:r w:rsidRPr="00AA70C9">
              <w:rPr>
                <w:sz w:val="18"/>
                <w:szCs w:val="18"/>
              </w:rPr>
              <w:t>т</w:t>
            </w:r>
          </w:p>
        </w:tc>
        <w:tc>
          <w:tcPr>
            <w:tcW w:w="1133" w:type="dxa"/>
            <w:noWrap/>
          </w:tcPr>
          <w:p w:rsidR="002B48D8" w:rsidRPr="00AA70C9" w:rsidRDefault="002B48D8" w:rsidP="00AA70C9">
            <w:pPr>
              <w:spacing w:line="360" w:lineRule="auto"/>
              <w:jc w:val="center"/>
              <w:rPr>
                <w:sz w:val="18"/>
                <w:szCs w:val="18"/>
              </w:rPr>
            </w:pPr>
            <w:r w:rsidRPr="00AA70C9">
              <w:rPr>
                <w:sz w:val="18"/>
                <w:szCs w:val="18"/>
              </w:rPr>
              <w:t>0,04895</w:t>
            </w:r>
          </w:p>
        </w:tc>
      </w:tr>
      <w:tr w:rsidR="002B48D8" w:rsidRPr="00FE6506" w:rsidTr="00AA70C9">
        <w:trPr>
          <w:trHeight w:val="413"/>
        </w:trPr>
        <w:tc>
          <w:tcPr>
            <w:tcW w:w="6204" w:type="dxa"/>
          </w:tcPr>
          <w:p w:rsidR="002B48D8" w:rsidRPr="00AA70C9" w:rsidRDefault="002B48D8" w:rsidP="00AA70C9">
            <w:pPr>
              <w:spacing w:line="360" w:lineRule="auto"/>
              <w:rPr>
                <w:sz w:val="18"/>
                <w:szCs w:val="18"/>
              </w:rPr>
            </w:pPr>
            <w:r w:rsidRPr="00AA70C9">
              <w:rPr>
                <w:sz w:val="18"/>
                <w:szCs w:val="18"/>
              </w:rPr>
              <w:t>Лестницы приставные и прислоненные с ограждениями</w:t>
            </w:r>
          </w:p>
        </w:tc>
        <w:tc>
          <w:tcPr>
            <w:tcW w:w="2976" w:type="dxa"/>
          </w:tcPr>
          <w:p w:rsidR="002B48D8" w:rsidRPr="00AA70C9" w:rsidRDefault="002B48D8" w:rsidP="00AA70C9">
            <w:pPr>
              <w:spacing w:line="360" w:lineRule="auto"/>
              <w:jc w:val="center"/>
              <w:rPr>
                <w:sz w:val="18"/>
                <w:szCs w:val="18"/>
              </w:rPr>
            </w:pPr>
            <w:r w:rsidRPr="00AA70C9">
              <w:rPr>
                <w:sz w:val="18"/>
                <w:szCs w:val="18"/>
              </w:rPr>
              <w:t>т</w:t>
            </w:r>
          </w:p>
        </w:tc>
        <w:tc>
          <w:tcPr>
            <w:tcW w:w="1133" w:type="dxa"/>
            <w:noWrap/>
          </w:tcPr>
          <w:p w:rsidR="002B48D8" w:rsidRPr="00AA70C9" w:rsidRDefault="002B48D8" w:rsidP="00AA70C9">
            <w:pPr>
              <w:spacing w:line="360" w:lineRule="auto"/>
              <w:jc w:val="center"/>
              <w:rPr>
                <w:sz w:val="18"/>
                <w:szCs w:val="18"/>
              </w:rPr>
            </w:pPr>
            <w:r w:rsidRPr="00AA70C9">
              <w:rPr>
                <w:sz w:val="18"/>
                <w:szCs w:val="18"/>
              </w:rPr>
              <w:t>0,26194</w:t>
            </w:r>
          </w:p>
        </w:tc>
      </w:tr>
      <w:tr w:rsidR="002B48D8" w:rsidRPr="00FE6506" w:rsidTr="00AA70C9">
        <w:trPr>
          <w:trHeight w:val="70"/>
        </w:trPr>
        <w:tc>
          <w:tcPr>
            <w:tcW w:w="6204" w:type="dxa"/>
          </w:tcPr>
          <w:p w:rsidR="002B48D8" w:rsidRPr="00AA70C9" w:rsidRDefault="002B48D8" w:rsidP="00AA70C9">
            <w:pPr>
              <w:spacing w:line="360" w:lineRule="auto"/>
              <w:rPr>
                <w:sz w:val="18"/>
                <w:szCs w:val="18"/>
              </w:rPr>
            </w:pPr>
            <w:r w:rsidRPr="00AA70C9">
              <w:rPr>
                <w:sz w:val="18"/>
                <w:szCs w:val="18"/>
              </w:rPr>
              <w:t>Окраска металлических огрунтованных поверхностей эмалью ПФ-115</w:t>
            </w:r>
          </w:p>
        </w:tc>
        <w:tc>
          <w:tcPr>
            <w:tcW w:w="2976" w:type="dxa"/>
          </w:tcPr>
          <w:p w:rsidR="002B48D8" w:rsidRPr="00AA70C9" w:rsidRDefault="002B48D8" w:rsidP="00AA70C9">
            <w:pPr>
              <w:spacing w:line="360" w:lineRule="auto"/>
              <w:jc w:val="center"/>
              <w:rPr>
                <w:sz w:val="18"/>
                <w:szCs w:val="18"/>
              </w:rPr>
            </w:pPr>
            <w:r w:rsidRPr="00AA70C9">
              <w:rPr>
                <w:sz w:val="18"/>
                <w:szCs w:val="18"/>
              </w:rPr>
              <w:t>100 м2 окрашиваемой поверхности</w:t>
            </w:r>
          </w:p>
        </w:tc>
        <w:tc>
          <w:tcPr>
            <w:tcW w:w="1133" w:type="dxa"/>
          </w:tcPr>
          <w:p w:rsidR="002B48D8" w:rsidRPr="00AA70C9" w:rsidRDefault="002B48D8" w:rsidP="00AA70C9">
            <w:pPr>
              <w:spacing w:line="360" w:lineRule="auto"/>
              <w:jc w:val="center"/>
              <w:rPr>
                <w:sz w:val="18"/>
                <w:szCs w:val="18"/>
              </w:rPr>
            </w:pPr>
            <w:r w:rsidRPr="00AA70C9">
              <w:rPr>
                <w:sz w:val="18"/>
                <w:szCs w:val="18"/>
              </w:rPr>
              <w:t>0,10934</w:t>
            </w:r>
          </w:p>
        </w:tc>
      </w:tr>
      <w:tr w:rsidR="002B48D8" w:rsidRPr="00FE6506" w:rsidTr="00AA70C9">
        <w:trPr>
          <w:trHeight w:val="70"/>
        </w:trPr>
        <w:tc>
          <w:tcPr>
            <w:tcW w:w="6204" w:type="dxa"/>
          </w:tcPr>
          <w:p w:rsidR="002B48D8" w:rsidRPr="00AA70C9" w:rsidRDefault="002B48D8" w:rsidP="00AA70C9">
            <w:pPr>
              <w:spacing w:line="360" w:lineRule="auto"/>
              <w:rPr>
                <w:sz w:val="18"/>
                <w:szCs w:val="18"/>
              </w:rPr>
            </w:pPr>
            <w:r w:rsidRPr="00AA70C9">
              <w:rPr>
                <w:sz w:val="18"/>
                <w:szCs w:val="18"/>
              </w:rPr>
              <w:t>Устройство подстилающих и выравнивающих слоев оснований из песка</w:t>
            </w:r>
          </w:p>
        </w:tc>
        <w:tc>
          <w:tcPr>
            <w:tcW w:w="2976" w:type="dxa"/>
          </w:tcPr>
          <w:p w:rsidR="002B48D8" w:rsidRPr="00AA70C9" w:rsidRDefault="002B48D8" w:rsidP="00AA70C9">
            <w:pPr>
              <w:spacing w:line="360" w:lineRule="auto"/>
              <w:jc w:val="center"/>
              <w:rPr>
                <w:sz w:val="18"/>
                <w:szCs w:val="18"/>
              </w:rPr>
            </w:pPr>
            <w:r w:rsidRPr="00AA70C9">
              <w:rPr>
                <w:sz w:val="18"/>
                <w:szCs w:val="18"/>
              </w:rPr>
              <w:t>100 м3 материала основания (в плотном теле)</w:t>
            </w:r>
          </w:p>
        </w:tc>
        <w:tc>
          <w:tcPr>
            <w:tcW w:w="1133" w:type="dxa"/>
            <w:noWrap/>
          </w:tcPr>
          <w:p w:rsidR="002B48D8" w:rsidRPr="00AA70C9" w:rsidRDefault="002B48D8" w:rsidP="00AA70C9">
            <w:pPr>
              <w:spacing w:line="360" w:lineRule="auto"/>
              <w:jc w:val="center"/>
              <w:rPr>
                <w:sz w:val="18"/>
                <w:szCs w:val="18"/>
              </w:rPr>
            </w:pPr>
            <w:r w:rsidRPr="00AA70C9">
              <w:rPr>
                <w:sz w:val="18"/>
                <w:szCs w:val="18"/>
              </w:rPr>
              <w:t>0,0253</w:t>
            </w:r>
          </w:p>
        </w:tc>
      </w:tr>
      <w:tr w:rsidR="002B48D8" w:rsidRPr="00FE6506" w:rsidTr="00AA70C9">
        <w:trPr>
          <w:trHeight w:val="70"/>
        </w:trPr>
        <w:tc>
          <w:tcPr>
            <w:tcW w:w="6204" w:type="dxa"/>
          </w:tcPr>
          <w:p w:rsidR="002B48D8" w:rsidRPr="00AA70C9" w:rsidRDefault="002B48D8" w:rsidP="00AA70C9">
            <w:pPr>
              <w:spacing w:line="360" w:lineRule="auto"/>
              <w:rPr>
                <w:sz w:val="18"/>
                <w:szCs w:val="18"/>
              </w:rPr>
            </w:pPr>
            <w:r w:rsidRPr="00AA70C9">
              <w:rPr>
                <w:sz w:val="18"/>
                <w:szCs w:val="18"/>
              </w:rPr>
              <w:t>Устройство подстилающих и выравнивающих слоев оснований из щебня</w:t>
            </w:r>
          </w:p>
        </w:tc>
        <w:tc>
          <w:tcPr>
            <w:tcW w:w="2976" w:type="dxa"/>
          </w:tcPr>
          <w:p w:rsidR="002B48D8" w:rsidRPr="00AA70C9" w:rsidRDefault="002B48D8" w:rsidP="00AA70C9">
            <w:pPr>
              <w:spacing w:line="360" w:lineRule="auto"/>
              <w:jc w:val="center"/>
              <w:rPr>
                <w:sz w:val="18"/>
                <w:szCs w:val="18"/>
              </w:rPr>
            </w:pPr>
            <w:r w:rsidRPr="00AA70C9">
              <w:rPr>
                <w:sz w:val="18"/>
                <w:szCs w:val="18"/>
              </w:rPr>
              <w:t>100 м3 материала основания (в плотном теле)</w:t>
            </w:r>
          </w:p>
        </w:tc>
        <w:tc>
          <w:tcPr>
            <w:tcW w:w="1133" w:type="dxa"/>
            <w:noWrap/>
          </w:tcPr>
          <w:p w:rsidR="002B48D8" w:rsidRPr="00AA70C9" w:rsidRDefault="002B48D8" w:rsidP="00AA70C9">
            <w:pPr>
              <w:spacing w:line="360" w:lineRule="auto"/>
              <w:jc w:val="center"/>
              <w:rPr>
                <w:sz w:val="18"/>
                <w:szCs w:val="18"/>
              </w:rPr>
            </w:pPr>
            <w:r w:rsidRPr="00AA70C9">
              <w:rPr>
                <w:sz w:val="18"/>
                <w:szCs w:val="18"/>
              </w:rPr>
              <w:t>0,0253</w:t>
            </w:r>
          </w:p>
        </w:tc>
      </w:tr>
      <w:tr w:rsidR="002B48D8" w:rsidRPr="00FE6506" w:rsidTr="00AA70C9">
        <w:trPr>
          <w:trHeight w:val="70"/>
        </w:trPr>
        <w:tc>
          <w:tcPr>
            <w:tcW w:w="6204" w:type="dxa"/>
          </w:tcPr>
          <w:p w:rsidR="002B48D8" w:rsidRPr="00AA70C9" w:rsidRDefault="002B48D8" w:rsidP="00AA70C9">
            <w:pPr>
              <w:spacing w:line="360" w:lineRule="auto"/>
              <w:rPr>
                <w:sz w:val="18"/>
                <w:szCs w:val="18"/>
              </w:rPr>
            </w:pPr>
            <w:r w:rsidRPr="00AA70C9">
              <w:rPr>
                <w:sz w:val="18"/>
                <w:szCs w:val="18"/>
              </w:rPr>
              <w:t>Промывка с дезинфекцией трубопроводов диаметром 100 мм</w:t>
            </w:r>
          </w:p>
        </w:tc>
        <w:tc>
          <w:tcPr>
            <w:tcW w:w="2976" w:type="dxa"/>
          </w:tcPr>
          <w:p w:rsidR="002B48D8" w:rsidRPr="00AA70C9" w:rsidRDefault="002B48D8" w:rsidP="00AA70C9">
            <w:pPr>
              <w:spacing w:line="360" w:lineRule="auto"/>
              <w:jc w:val="center"/>
              <w:rPr>
                <w:sz w:val="18"/>
                <w:szCs w:val="18"/>
              </w:rPr>
            </w:pPr>
            <w:r w:rsidRPr="00AA70C9">
              <w:rPr>
                <w:sz w:val="18"/>
                <w:szCs w:val="18"/>
              </w:rPr>
              <w:t>1 км трубопровода</w:t>
            </w:r>
          </w:p>
        </w:tc>
        <w:tc>
          <w:tcPr>
            <w:tcW w:w="1133" w:type="dxa"/>
            <w:noWrap/>
          </w:tcPr>
          <w:p w:rsidR="002B48D8" w:rsidRPr="00AA70C9" w:rsidRDefault="002B48D8" w:rsidP="00AA70C9">
            <w:pPr>
              <w:spacing w:line="360" w:lineRule="auto"/>
              <w:jc w:val="center"/>
              <w:rPr>
                <w:sz w:val="18"/>
                <w:szCs w:val="18"/>
              </w:rPr>
            </w:pPr>
            <w:r w:rsidRPr="00AA70C9">
              <w:rPr>
                <w:sz w:val="18"/>
                <w:szCs w:val="18"/>
              </w:rPr>
              <w:t>1,48</w:t>
            </w:r>
          </w:p>
        </w:tc>
      </w:tr>
    </w:tbl>
    <w:p w:rsidR="002B48D8" w:rsidRPr="00FE6506" w:rsidRDefault="002B48D8" w:rsidP="00FE6506">
      <w:pPr>
        <w:spacing w:line="360" w:lineRule="auto"/>
        <w:jc w:val="center"/>
        <w:rPr>
          <w:b/>
          <w:bCs/>
          <w:sz w:val="18"/>
          <w:szCs w:val="18"/>
        </w:rPr>
      </w:pPr>
    </w:p>
    <w:p w:rsidR="002B48D8" w:rsidRPr="00FE6506" w:rsidRDefault="002B48D8" w:rsidP="00FE6506">
      <w:pPr>
        <w:spacing w:line="360" w:lineRule="auto"/>
        <w:jc w:val="center"/>
        <w:rPr>
          <w:b/>
          <w:bCs/>
          <w:sz w:val="18"/>
          <w:szCs w:val="18"/>
        </w:rPr>
      </w:pPr>
      <w:r w:rsidRPr="00FE6506">
        <w:rPr>
          <w:b/>
          <w:bCs/>
          <w:sz w:val="18"/>
          <w:szCs w:val="18"/>
        </w:rPr>
        <w:t>ПЕРЕЧЕНЬ для первой части заявки на участие в открытом аукционе в электронной форме</w:t>
      </w:r>
    </w:p>
    <w:p w:rsidR="002B48D8" w:rsidRPr="00FE6506" w:rsidRDefault="002B48D8" w:rsidP="00FE6506">
      <w:pPr>
        <w:spacing w:line="360" w:lineRule="auto"/>
        <w:jc w:val="center"/>
        <w:rPr>
          <w:b/>
          <w:bCs/>
          <w:sz w:val="18"/>
          <w:szCs w:val="18"/>
        </w:rPr>
      </w:pPr>
      <w:r w:rsidRPr="00FE6506">
        <w:rPr>
          <w:b/>
          <w:bCs/>
          <w:sz w:val="18"/>
          <w:szCs w:val="18"/>
        </w:rPr>
        <w:t>товара (материала) используемого при выполнении работ</w:t>
      </w:r>
    </w:p>
    <w:tbl>
      <w:tblPr>
        <w:tblW w:w="10281" w:type="dxa"/>
        <w:jc w:val="center"/>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9"/>
        <w:gridCol w:w="3715"/>
        <w:gridCol w:w="5837"/>
      </w:tblGrid>
      <w:tr w:rsidR="002B48D8" w:rsidRPr="00FE6506" w:rsidTr="003C5968">
        <w:trPr>
          <w:trHeight w:val="70"/>
          <w:jc w:val="center"/>
        </w:trPr>
        <w:tc>
          <w:tcPr>
            <w:tcW w:w="729" w:type="dxa"/>
          </w:tcPr>
          <w:p w:rsidR="002B48D8" w:rsidRPr="00FE6506" w:rsidRDefault="002B48D8" w:rsidP="00FE6506">
            <w:pPr>
              <w:spacing w:line="360" w:lineRule="auto"/>
              <w:rPr>
                <w:sz w:val="18"/>
                <w:szCs w:val="18"/>
              </w:rPr>
            </w:pPr>
            <w:r w:rsidRPr="00FE6506">
              <w:rPr>
                <w:sz w:val="18"/>
                <w:szCs w:val="18"/>
              </w:rPr>
              <w:t>№ п/п</w:t>
            </w:r>
          </w:p>
        </w:tc>
        <w:tc>
          <w:tcPr>
            <w:tcW w:w="3715" w:type="dxa"/>
          </w:tcPr>
          <w:p w:rsidR="002B48D8" w:rsidRPr="00FE6506" w:rsidRDefault="002B48D8" w:rsidP="00FE6506">
            <w:pPr>
              <w:spacing w:line="360" w:lineRule="auto"/>
              <w:rPr>
                <w:sz w:val="18"/>
                <w:szCs w:val="18"/>
              </w:rPr>
            </w:pPr>
            <w:r w:rsidRPr="00FE6506">
              <w:rPr>
                <w:sz w:val="18"/>
                <w:szCs w:val="18"/>
              </w:rPr>
              <w:t>Наименование товара (материала)</w:t>
            </w:r>
          </w:p>
        </w:tc>
        <w:tc>
          <w:tcPr>
            <w:tcW w:w="5837" w:type="dxa"/>
          </w:tcPr>
          <w:p w:rsidR="002B48D8" w:rsidRPr="00FE6506" w:rsidRDefault="002B48D8" w:rsidP="00FE6506">
            <w:pPr>
              <w:spacing w:line="360" w:lineRule="auto"/>
              <w:rPr>
                <w:sz w:val="18"/>
                <w:szCs w:val="18"/>
              </w:rPr>
            </w:pPr>
            <w:r w:rsidRPr="00FE6506">
              <w:rPr>
                <w:sz w:val="18"/>
                <w:szCs w:val="18"/>
              </w:rPr>
              <w:t>Параметры определения соответствия потребностям Заказчика</w:t>
            </w:r>
          </w:p>
        </w:tc>
      </w:tr>
      <w:tr w:rsidR="002B48D8" w:rsidRPr="00FE6506" w:rsidTr="003C5968">
        <w:trPr>
          <w:trHeight w:val="70"/>
          <w:jc w:val="center"/>
        </w:trPr>
        <w:tc>
          <w:tcPr>
            <w:tcW w:w="729" w:type="dxa"/>
          </w:tcPr>
          <w:p w:rsidR="002B48D8" w:rsidRPr="00FE6506" w:rsidRDefault="002B48D8" w:rsidP="00FE6506">
            <w:pPr>
              <w:numPr>
                <w:ilvl w:val="0"/>
                <w:numId w:val="10"/>
              </w:numPr>
              <w:tabs>
                <w:tab w:val="left" w:pos="45"/>
              </w:tabs>
              <w:spacing w:line="360" w:lineRule="auto"/>
              <w:contextualSpacing/>
              <w:rPr>
                <w:sz w:val="18"/>
                <w:szCs w:val="18"/>
              </w:rPr>
            </w:pPr>
          </w:p>
        </w:tc>
        <w:tc>
          <w:tcPr>
            <w:tcW w:w="3715" w:type="dxa"/>
          </w:tcPr>
          <w:p w:rsidR="002B48D8" w:rsidRPr="00FE6506" w:rsidRDefault="002B48D8" w:rsidP="00FE6506">
            <w:pPr>
              <w:spacing w:line="360" w:lineRule="auto"/>
              <w:jc w:val="both"/>
              <w:rPr>
                <w:sz w:val="18"/>
                <w:szCs w:val="18"/>
              </w:rPr>
            </w:pPr>
            <w:r w:rsidRPr="00FE6506">
              <w:rPr>
                <w:sz w:val="18"/>
                <w:szCs w:val="18"/>
              </w:rPr>
              <w:t>Втулка под фланец литая</w:t>
            </w:r>
          </w:p>
        </w:tc>
        <w:tc>
          <w:tcPr>
            <w:tcW w:w="5837" w:type="dxa"/>
          </w:tcPr>
          <w:p w:rsidR="002B48D8" w:rsidRPr="00FE6506" w:rsidRDefault="002B48D8" w:rsidP="00FE6506">
            <w:pPr>
              <w:keepNext/>
              <w:spacing w:line="360" w:lineRule="auto"/>
              <w:outlineLvl w:val="2"/>
              <w:rPr>
                <w:sz w:val="18"/>
                <w:szCs w:val="18"/>
              </w:rPr>
            </w:pPr>
            <w:r w:rsidRPr="00FE6506">
              <w:rPr>
                <w:sz w:val="18"/>
                <w:szCs w:val="18"/>
              </w:rPr>
              <w:t>Ǿ110</w:t>
            </w:r>
          </w:p>
        </w:tc>
      </w:tr>
      <w:tr w:rsidR="002B48D8" w:rsidRPr="00FE6506" w:rsidTr="003C5968">
        <w:trPr>
          <w:trHeight w:val="70"/>
          <w:jc w:val="center"/>
        </w:trPr>
        <w:tc>
          <w:tcPr>
            <w:tcW w:w="729" w:type="dxa"/>
          </w:tcPr>
          <w:p w:rsidR="002B48D8" w:rsidRPr="00FE6506" w:rsidRDefault="002B48D8" w:rsidP="00FE6506">
            <w:pPr>
              <w:numPr>
                <w:ilvl w:val="0"/>
                <w:numId w:val="10"/>
              </w:numPr>
              <w:tabs>
                <w:tab w:val="left" w:pos="45"/>
              </w:tabs>
              <w:spacing w:line="360" w:lineRule="auto"/>
              <w:contextualSpacing/>
              <w:rPr>
                <w:sz w:val="18"/>
                <w:szCs w:val="18"/>
              </w:rPr>
            </w:pPr>
          </w:p>
        </w:tc>
        <w:tc>
          <w:tcPr>
            <w:tcW w:w="3715" w:type="dxa"/>
          </w:tcPr>
          <w:p w:rsidR="002B48D8" w:rsidRPr="00FE6506" w:rsidRDefault="002B48D8" w:rsidP="00FE6506">
            <w:pPr>
              <w:spacing w:line="360" w:lineRule="auto"/>
              <w:jc w:val="both"/>
              <w:rPr>
                <w:sz w:val="18"/>
                <w:szCs w:val="18"/>
              </w:rPr>
            </w:pPr>
            <w:r w:rsidRPr="00FE6506">
              <w:rPr>
                <w:sz w:val="18"/>
                <w:szCs w:val="18"/>
              </w:rPr>
              <w:t>Трубы полиэтиленовые</w:t>
            </w:r>
          </w:p>
        </w:tc>
        <w:tc>
          <w:tcPr>
            <w:tcW w:w="5837" w:type="dxa"/>
          </w:tcPr>
          <w:p w:rsidR="002B48D8" w:rsidRPr="00FE6506" w:rsidRDefault="002B48D8" w:rsidP="00FE6506">
            <w:pPr>
              <w:spacing w:line="360" w:lineRule="auto"/>
              <w:rPr>
                <w:sz w:val="18"/>
                <w:szCs w:val="18"/>
              </w:rPr>
            </w:pPr>
            <w:r w:rsidRPr="00FE6506">
              <w:rPr>
                <w:sz w:val="18"/>
                <w:szCs w:val="18"/>
              </w:rPr>
              <w:t>назначение: транспортировка питьевой воды, полиэтилен: ПЭ 100, ди</w:t>
            </w:r>
            <w:r w:rsidRPr="00FE6506">
              <w:rPr>
                <w:sz w:val="18"/>
                <w:szCs w:val="18"/>
              </w:rPr>
              <w:t>а</w:t>
            </w:r>
            <w:r w:rsidRPr="00FE6506">
              <w:rPr>
                <w:sz w:val="18"/>
                <w:szCs w:val="18"/>
              </w:rPr>
              <w:t>метр, мм: 110, SDR: 21, толщина стенки, мм не менее 5,3</w:t>
            </w:r>
          </w:p>
        </w:tc>
      </w:tr>
      <w:tr w:rsidR="002B48D8" w:rsidRPr="00FE6506" w:rsidTr="003C5968">
        <w:trPr>
          <w:trHeight w:val="70"/>
          <w:jc w:val="center"/>
        </w:trPr>
        <w:tc>
          <w:tcPr>
            <w:tcW w:w="729" w:type="dxa"/>
          </w:tcPr>
          <w:p w:rsidR="002B48D8" w:rsidRPr="00FE6506" w:rsidRDefault="002B48D8" w:rsidP="00FE6506">
            <w:pPr>
              <w:numPr>
                <w:ilvl w:val="0"/>
                <w:numId w:val="10"/>
              </w:numPr>
              <w:tabs>
                <w:tab w:val="left" w:pos="45"/>
              </w:tabs>
              <w:spacing w:line="360" w:lineRule="auto"/>
              <w:contextualSpacing/>
              <w:rPr>
                <w:sz w:val="18"/>
                <w:szCs w:val="18"/>
              </w:rPr>
            </w:pPr>
          </w:p>
        </w:tc>
        <w:tc>
          <w:tcPr>
            <w:tcW w:w="3715" w:type="dxa"/>
          </w:tcPr>
          <w:p w:rsidR="002B48D8" w:rsidRPr="00FE6506" w:rsidRDefault="002B48D8" w:rsidP="00FE6506">
            <w:pPr>
              <w:rPr>
                <w:sz w:val="18"/>
                <w:szCs w:val="18"/>
              </w:rPr>
            </w:pPr>
            <w:r w:rsidRPr="00FE6506">
              <w:rPr>
                <w:sz w:val="18"/>
                <w:szCs w:val="18"/>
              </w:rPr>
              <w:t xml:space="preserve">Подставка пожарная </w:t>
            </w:r>
          </w:p>
        </w:tc>
        <w:tc>
          <w:tcPr>
            <w:tcW w:w="5837" w:type="dxa"/>
          </w:tcPr>
          <w:p w:rsidR="002B48D8" w:rsidRPr="00FE6506" w:rsidRDefault="002B48D8" w:rsidP="00FE6506">
            <w:pPr>
              <w:spacing w:line="360" w:lineRule="auto"/>
              <w:rPr>
                <w:sz w:val="18"/>
                <w:szCs w:val="18"/>
              </w:rPr>
            </w:pPr>
            <w:r w:rsidRPr="00FE6506">
              <w:rPr>
                <w:sz w:val="18"/>
                <w:szCs w:val="18"/>
              </w:rPr>
              <w:t>двойная фланцевая  ППДФ Ду 100</w:t>
            </w:r>
          </w:p>
        </w:tc>
      </w:tr>
      <w:tr w:rsidR="002B48D8" w:rsidRPr="00FE6506" w:rsidTr="003C5968">
        <w:trPr>
          <w:trHeight w:val="70"/>
          <w:jc w:val="center"/>
        </w:trPr>
        <w:tc>
          <w:tcPr>
            <w:tcW w:w="729" w:type="dxa"/>
          </w:tcPr>
          <w:p w:rsidR="002B48D8" w:rsidRPr="00FE6506" w:rsidRDefault="002B48D8" w:rsidP="00FE6506">
            <w:pPr>
              <w:numPr>
                <w:ilvl w:val="0"/>
                <w:numId w:val="10"/>
              </w:numPr>
              <w:tabs>
                <w:tab w:val="left" w:pos="45"/>
              </w:tabs>
              <w:spacing w:line="360" w:lineRule="auto"/>
              <w:contextualSpacing/>
              <w:rPr>
                <w:sz w:val="18"/>
                <w:szCs w:val="18"/>
              </w:rPr>
            </w:pPr>
          </w:p>
        </w:tc>
        <w:tc>
          <w:tcPr>
            <w:tcW w:w="3715" w:type="dxa"/>
          </w:tcPr>
          <w:p w:rsidR="002B48D8" w:rsidRPr="00FE6506" w:rsidRDefault="002B48D8" w:rsidP="00FE6506">
            <w:pPr>
              <w:spacing w:line="360" w:lineRule="auto"/>
              <w:rPr>
                <w:sz w:val="18"/>
                <w:szCs w:val="18"/>
              </w:rPr>
            </w:pPr>
            <w:r w:rsidRPr="00FE6506">
              <w:rPr>
                <w:sz w:val="18"/>
                <w:szCs w:val="18"/>
              </w:rPr>
              <w:t>Кран шаровый</w:t>
            </w:r>
          </w:p>
        </w:tc>
        <w:tc>
          <w:tcPr>
            <w:tcW w:w="5837" w:type="dxa"/>
          </w:tcPr>
          <w:p w:rsidR="002B48D8" w:rsidRPr="00FE6506" w:rsidRDefault="002B48D8" w:rsidP="00FE6506">
            <w:pPr>
              <w:spacing w:line="360" w:lineRule="auto"/>
              <w:rPr>
                <w:sz w:val="18"/>
                <w:szCs w:val="18"/>
              </w:rPr>
            </w:pPr>
            <w:r w:rsidRPr="00FE6506">
              <w:rPr>
                <w:sz w:val="18"/>
                <w:szCs w:val="18"/>
              </w:rPr>
              <w:t>полнопроходной фланцевый Ду100,Ру1,6МПа</w:t>
            </w:r>
          </w:p>
        </w:tc>
      </w:tr>
      <w:tr w:rsidR="002B48D8" w:rsidRPr="00FE6506" w:rsidTr="003C5968">
        <w:trPr>
          <w:trHeight w:val="70"/>
          <w:jc w:val="center"/>
        </w:trPr>
        <w:tc>
          <w:tcPr>
            <w:tcW w:w="729" w:type="dxa"/>
          </w:tcPr>
          <w:p w:rsidR="002B48D8" w:rsidRPr="00FE6506" w:rsidRDefault="002B48D8" w:rsidP="00FE6506">
            <w:pPr>
              <w:numPr>
                <w:ilvl w:val="0"/>
                <w:numId w:val="10"/>
              </w:numPr>
              <w:tabs>
                <w:tab w:val="left" w:pos="45"/>
              </w:tabs>
              <w:spacing w:line="360" w:lineRule="auto"/>
              <w:contextualSpacing/>
              <w:rPr>
                <w:sz w:val="18"/>
                <w:szCs w:val="18"/>
              </w:rPr>
            </w:pPr>
          </w:p>
        </w:tc>
        <w:tc>
          <w:tcPr>
            <w:tcW w:w="3715" w:type="dxa"/>
          </w:tcPr>
          <w:p w:rsidR="002B48D8" w:rsidRPr="00FE6506" w:rsidRDefault="002B48D8" w:rsidP="00FE6506">
            <w:pPr>
              <w:spacing w:line="360" w:lineRule="auto"/>
              <w:rPr>
                <w:sz w:val="18"/>
                <w:szCs w:val="18"/>
              </w:rPr>
            </w:pPr>
            <w:r w:rsidRPr="00FE6506">
              <w:rPr>
                <w:sz w:val="18"/>
                <w:szCs w:val="18"/>
              </w:rPr>
              <w:t>Кран шаровый</w:t>
            </w:r>
          </w:p>
        </w:tc>
        <w:tc>
          <w:tcPr>
            <w:tcW w:w="5837" w:type="dxa"/>
          </w:tcPr>
          <w:p w:rsidR="002B48D8" w:rsidRPr="00FE6506" w:rsidRDefault="002B48D8" w:rsidP="00FE6506">
            <w:pPr>
              <w:spacing w:line="360" w:lineRule="auto"/>
              <w:rPr>
                <w:sz w:val="18"/>
                <w:szCs w:val="18"/>
              </w:rPr>
            </w:pPr>
            <w:r w:rsidRPr="00FE6506">
              <w:rPr>
                <w:sz w:val="18"/>
                <w:szCs w:val="18"/>
              </w:rPr>
              <w:t>полнопроходной приварной Ду40,Ру4Мпа, Ду20,Ру4МПа</w:t>
            </w:r>
          </w:p>
        </w:tc>
      </w:tr>
      <w:tr w:rsidR="002B48D8" w:rsidRPr="00FE6506" w:rsidTr="003C5968">
        <w:trPr>
          <w:trHeight w:val="70"/>
          <w:jc w:val="center"/>
        </w:trPr>
        <w:tc>
          <w:tcPr>
            <w:tcW w:w="729" w:type="dxa"/>
          </w:tcPr>
          <w:p w:rsidR="002B48D8" w:rsidRPr="00FE6506" w:rsidRDefault="002B48D8" w:rsidP="00FE6506">
            <w:pPr>
              <w:numPr>
                <w:ilvl w:val="0"/>
                <w:numId w:val="10"/>
              </w:numPr>
              <w:tabs>
                <w:tab w:val="left" w:pos="45"/>
              </w:tabs>
              <w:spacing w:line="360" w:lineRule="auto"/>
              <w:contextualSpacing/>
              <w:rPr>
                <w:sz w:val="18"/>
                <w:szCs w:val="18"/>
              </w:rPr>
            </w:pPr>
          </w:p>
        </w:tc>
        <w:tc>
          <w:tcPr>
            <w:tcW w:w="3715" w:type="dxa"/>
          </w:tcPr>
          <w:p w:rsidR="002B48D8" w:rsidRPr="00FE6506" w:rsidRDefault="002B48D8" w:rsidP="00FE6506">
            <w:pPr>
              <w:spacing w:line="360" w:lineRule="auto"/>
              <w:jc w:val="both"/>
              <w:rPr>
                <w:sz w:val="18"/>
                <w:szCs w:val="18"/>
              </w:rPr>
            </w:pPr>
            <w:r w:rsidRPr="00FE6506">
              <w:rPr>
                <w:sz w:val="18"/>
                <w:szCs w:val="18"/>
              </w:rPr>
              <w:t>Гидрант пожарный подземный</w:t>
            </w:r>
            <w:r w:rsidRPr="000C0C48">
              <w:rPr>
                <w:sz w:val="18"/>
                <w:szCs w:val="18"/>
              </w:rPr>
              <w:t>Hawle (Хавле) или эквивалент</w:t>
            </w:r>
          </w:p>
        </w:tc>
        <w:tc>
          <w:tcPr>
            <w:tcW w:w="5837" w:type="dxa"/>
          </w:tcPr>
          <w:p w:rsidR="002B48D8" w:rsidRPr="00FE6506" w:rsidRDefault="002B48D8" w:rsidP="00FE6506">
            <w:pPr>
              <w:spacing w:line="360" w:lineRule="auto"/>
              <w:rPr>
                <w:sz w:val="18"/>
                <w:szCs w:val="18"/>
              </w:rPr>
            </w:pPr>
            <w:r w:rsidRPr="00FE6506">
              <w:rPr>
                <w:sz w:val="18"/>
                <w:szCs w:val="18"/>
              </w:rPr>
              <w:t>Рабочее давление Р, МПа не более 1, высота гидранта H, м 2,25, ГОСТ Р 8220-85</w:t>
            </w:r>
          </w:p>
        </w:tc>
      </w:tr>
      <w:tr w:rsidR="002B48D8" w:rsidRPr="00FE6506" w:rsidTr="003C5968">
        <w:trPr>
          <w:trHeight w:val="70"/>
          <w:jc w:val="center"/>
        </w:trPr>
        <w:tc>
          <w:tcPr>
            <w:tcW w:w="729" w:type="dxa"/>
          </w:tcPr>
          <w:p w:rsidR="002B48D8" w:rsidRPr="00FE6506" w:rsidRDefault="002B48D8" w:rsidP="00FE6506">
            <w:pPr>
              <w:numPr>
                <w:ilvl w:val="0"/>
                <w:numId w:val="10"/>
              </w:numPr>
              <w:tabs>
                <w:tab w:val="left" w:pos="45"/>
              </w:tabs>
              <w:spacing w:line="360" w:lineRule="auto"/>
              <w:contextualSpacing/>
              <w:rPr>
                <w:sz w:val="18"/>
                <w:szCs w:val="18"/>
              </w:rPr>
            </w:pPr>
          </w:p>
        </w:tc>
        <w:tc>
          <w:tcPr>
            <w:tcW w:w="3715" w:type="dxa"/>
          </w:tcPr>
          <w:p w:rsidR="002B48D8" w:rsidRPr="00FE6506" w:rsidRDefault="002B48D8" w:rsidP="00FE6506">
            <w:pPr>
              <w:spacing w:line="360" w:lineRule="auto"/>
              <w:jc w:val="both"/>
              <w:rPr>
                <w:sz w:val="18"/>
                <w:szCs w:val="18"/>
              </w:rPr>
            </w:pPr>
            <w:r w:rsidRPr="00FE6506">
              <w:rPr>
                <w:sz w:val="18"/>
                <w:szCs w:val="18"/>
              </w:rPr>
              <w:t xml:space="preserve">Плита днища </w:t>
            </w:r>
          </w:p>
        </w:tc>
        <w:tc>
          <w:tcPr>
            <w:tcW w:w="5837" w:type="dxa"/>
          </w:tcPr>
          <w:p w:rsidR="002B48D8" w:rsidRPr="00FE6506" w:rsidRDefault="002B48D8" w:rsidP="00C15251">
            <w:pPr>
              <w:spacing w:line="360" w:lineRule="auto"/>
              <w:rPr>
                <w:sz w:val="18"/>
                <w:szCs w:val="18"/>
              </w:rPr>
            </w:pPr>
            <w:r w:rsidRPr="00FE6506">
              <w:rPr>
                <w:sz w:val="18"/>
                <w:szCs w:val="18"/>
              </w:rPr>
              <w:t>ГОСТ 8020-90</w:t>
            </w:r>
            <w:r>
              <w:rPr>
                <w:sz w:val="18"/>
                <w:szCs w:val="18"/>
              </w:rPr>
              <w:t xml:space="preserve">не более </w:t>
            </w:r>
            <w:r w:rsidRPr="00C15251">
              <w:rPr>
                <w:sz w:val="18"/>
                <w:szCs w:val="18"/>
              </w:rPr>
              <w:t>кг:950</w:t>
            </w:r>
            <w:r>
              <w:rPr>
                <w:sz w:val="18"/>
                <w:szCs w:val="18"/>
              </w:rPr>
              <w:t>, в</w:t>
            </w:r>
            <w:r w:rsidRPr="00C15251">
              <w:rPr>
                <w:sz w:val="18"/>
                <w:szCs w:val="18"/>
              </w:rPr>
              <w:t>ысота h, мм:</w:t>
            </w:r>
            <w:r>
              <w:rPr>
                <w:sz w:val="18"/>
                <w:szCs w:val="18"/>
              </w:rPr>
              <w:t xml:space="preserve"> не более </w:t>
            </w:r>
            <w:r w:rsidRPr="00C15251">
              <w:rPr>
                <w:sz w:val="18"/>
                <w:szCs w:val="18"/>
              </w:rPr>
              <w:t>120</w:t>
            </w:r>
            <w:r>
              <w:rPr>
                <w:sz w:val="18"/>
                <w:szCs w:val="18"/>
              </w:rPr>
              <w:t>, д</w:t>
            </w:r>
            <w:r w:rsidRPr="00C15251">
              <w:rPr>
                <w:sz w:val="18"/>
                <w:szCs w:val="18"/>
              </w:rPr>
              <w:t>иаметр de, мм:2000</w:t>
            </w:r>
            <w:r>
              <w:rPr>
                <w:sz w:val="18"/>
                <w:szCs w:val="18"/>
              </w:rPr>
              <w:t>, к</w:t>
            </w:r>
            <w:r w:rsidRPr="00C15251">
              <w:rPr>
                <w:sz w:val="18"/>
                <w:szCs w:val="18"/>
              </w:rPr>
              <w:t>ласс бетона:В15</w:t>
            </w:r>
            <w:r>
              <w:rPr>
                <w:sz w:val="18"/>
                <w:szCs w:val="18"/>
              </w:rPr>
              <w:t>, о</w:t>
            </w:r>
            <w:r w:rsidRPr="00C15251">
              <w:rPr>
                <w:sz w:val="18"/>
                <w:szCs w:val="18"/>
              </w:rPr>
              <w:t>бьем бетона, м.куб:</w:t>
            </w:r>
            <w:r>
              <w:rPr>
                <w:sz w:val="18"/>
                <w:szCs w:val="18"/>
              </w:rPr>
              <w:t xml:space="preserve"> не менее </w:t>
            </w:r>
            <w:r w:rsidRPr="00C15251">
              <w:rPr>
                <w:sz w:val="18"/>
                <w:szCs w:val="18"/>
              </w:rPr>
              <w:t>0,38</w:t>
            </w:r>
            <w:r>
              <w:rPr>
                <w:sz w:val="18"/>
                <w:szCs w:val="18"/>
              </w:rPr>
              <w:t>, р</w:t>
            </w:r>
            <w:r w:rsidRPr="00C15251">
              <w:rPr>
                <w:sz w:val="18"/>
                <w:szCs w:val="18"/>
              </w:rPr>
              <w:t>асход стали кг:33</w:t>
            </w:r>
            <w:r>
              <w:rPr>
                <w:sz w:val="18"/>
                <w:szCs w:val="18"/>
              </w:rPr>
              <w:t>-34</w:t>
            </w:r>
          </w:p>
        </w:tc>
      </w:tr>
      <w:tr w:rsidR="002B48D8" w:rsidRPr="00FE6506" w:rsidTr="003C5968">
        <w:trPr>
          <w:trHeight w:val="70"/>
          <w:jc w:val="center"/>
        </w:trPr>
        <w:tc>
          <w:tcPr>
            <w:tcW w:w="729" w:type="dxa"/>
          </w:tcPr>
          <w:p w:rsidR="002B48D8" w:rsidRPr="00FE6506" w:rsidRDefault="002B48D8" w:rsidP="00FE6506">
            <w:pPr>
              <w:numPr>
                <w:ilvl w:val="0"/>
                <w:numId w:val="10"/>
              </w:numPr>
              <w:tabs>
                <w:tab w:val="left" w:pos="45"/>
              </w:tabs>
              <w:spacing w:line="360" w:lineRule="auto"/>
              <w:contextualSpacing/>
              <w:rPr>
                <w:sz w:val="18"/>
                <w:szCs w:val="18"/>
              </w:rPr>
            </w:pPr>
          </w:p>
        </w:tc>
        <w:tc>
          <w:tcPr>
            <w:tcW w:w="3715" w:type="dxa"/>
          </w:tcPr>
          <w:p w:rsidR="002B48D8" w:rsidRPr="00FE6506" w:rsidRDefault="002B48D8" w:rsidP="00FE6506">
            <w:pPr>
              <w:spacing w:line="360" w:lineRule="auto"/>
              <w:jc w:val="both"/>
              <w:rPr>
                <w:sz w:val="18"/>
                <w:szCs w:val="18"/>
              </w:rPr>
            </w:pPr>
            <w:r w:rsidRPr="00FE6506">
              <w:rPr>
                <w:sz w:val="18"/>
                <w:szCs w:val="18"/>
              </w:rPr>
              <w:t xml:space="preserve">Кольцо стеновое </w:t>
            </w:r>
          </w:p>
        </w:tc>
        <w:tc>
          <w:tcPr>
            <w:tcW w:w="5837" w:type="dxa"/>
          </w:tcPr>
          <w:p w:rsidR="002B48D8" w:rsidRPr="00FE6506" w:rsidRDefault="002B48D8" w:rsidP="00FE6506">
            <w:pPr>
              <w:spacing w:line="360" w:lineRule="auto"/>
              <w:jc w:val="both"/>
              <w:rPr>
                <w:sz w:val="18"/>
                <w:szCs w:val="18"/>
              </w:rPr>
            </w:pPr>
            <w:r w:rsidRPr="00FE6506">
              <w:rPr>
                <w:sz w:val="18"/>
                <w:szCs w:val="18"/>
              </w:rPr>
              <w:t>ГОСТ 8020-90</w:t>
            </w:r>
          </w:p>
        </w:tc>
      </w:tr>
      <w:tr w:rsidR="002B48D8" w:rsidRPr="00FE6506" w:rsidTr="003C5968">
        <w:trPr>
          <w:trHeight w:val="70"/>
          <w:jc w:val="center"/>
        </w:trPr>
        <w:tc>
          <w:tcPr>
            <w:tcW w:w="729" w:type="dxa"/>
          </w:tcPr>
          <w:p w:rsidR="002B48D8" w:rsidRPr="00FE6506" w:rsidRDefault="002B48D8" w:rsidP="00FE6506">
            <w:pPr>
              <w:numPr>
                <w:ilvl w:val="0"/>
                <w:numId w:val="10"/>
              </w:numPr>
              <w:tabs>
                <w:tab w:val="left" w:pos="45"/>
              </w:tabs>
              <w:spacing w:line="360" w:lineRule="auto"/>
              <w:contextualSpacing/>
              <w:rPr>
                <w:sz w:val="18"/>
                <w:szCs w:val="18"/>
              </w:rPr>
            </w:pPr>
          </w:p>
        </w:tc>
        <w:tc>
          <w:tcPr>
            <w:tcW w:w="3715" w:type="dxa"/>
          </w:tcPr>
          <w:p w:rsidR="002B48D8" w:rsidRPr="00FE6506" w:rsidRDefault="002B48D8" w:rsidP="00FE6506">
            <w:pPr>
              <w:spacing w:line="360" w:lineRule="auto"/>
              <w:jc w:val="both"/>
              <w:rPr>
                <w:sz w:val="18"/>
                <w:szCs w:val="18"/>
              </w:rPr>
            </w:pPr>
            <w:r w:rsidRPr="00FE6506">
              <w:rPr>
                <w:sz w:val="18"/>
                <w:szCs w:val="18"/>
              </w:rPr>
              <w:t xml:space="preserve">Плиты из минеральной ваты </w:t>
            </w:r>
            <w:r w:rsidRPr="00B603CE">
              <w:rPr>
                <w:sz w:val="18"/>
                <w:szCs w:val="18"/>
              </w:rPr>
              <w:t>«Rockwool»</w:t>
            </w:r>
            <w:r>
              <w:rPr>
                <w:sz w:val="18"/>
                <w:szCs w:val="18"/>
              </w:rPr>
              <w:t xml:space="preserve"> или эквивалент</w:t>
            </w:r>
          </w:p>
        </w:tc>
        <w:tc>
          <w:tcPr>
            <w:tcW w:w="5837" w:type="dxa"/>
          </w:tcPr>
          <w:p w:rsidR="002B48D8" w:rsidRPr="00FE6506" w:rsidRDefault="002B48D8" w:rsidP="00493FE2">
            <w:pPr>
              <w:spacing w:line="360" w:lineRule="auto"/>
              <w:jc w:val="both"/>
              <w:rPr>
                <w:sz w:val="18"/>
                <w:szCs w:val="18"/>
              </w:rPr>
            </w:pPr>
            <w:r w:rsidRPr="00FE6506">
              <w:rPr>
                <w:sz w:val="18"/>
                <w:szCs w:val="18"/>
              </w:rPr>
              <w:t>на синтетическом связующем М</w:t>
            </w:r>
            <w:r>
              <w:rPr>
                <w:sz w:val="18"/>
                <w:szCs w:val="18"/>
              </w:rPr>
              <w:t xml:space="preserve">арка </w:t>
            </w:r>
            <w:r w:rsidRPr="00FE6506">
              <w:rPr>
                <w:sz w:val="18"/>
                <w:szCs w:val="18"/>
              </w:rPr>
              <w:t xml:space="preserve">125 </w:t>
            </w:r>
            <w:r>
              <w:rPr>
                <w:sz w:val="18"/>
                <w:szCs w:val="18"/>
              </w:rPr>
              <w:t xml:space="preserve">согласно </w:t>
            </w:r>
            <w:r w:rsidRPr="00FE6506">
              <w:rPr>
                <w:sz w:val="18"/>
                <w:szCs w:val="18"/>
              </w:rPr>
              <w:t>ГОСТ 9573-82</w:t>
            </w:r>
            <w:r>
              <w:rPr>
                <w:sz w:val="18"/>
                <w:szCs w:val="18"/>
              </w:rPr>
              <w:t>, п</w:t>
            </w:r>
            <w:r w:rsidRPr="00493FE2">
              <w:rPr>
                <w:sz w:val="18"/>
                <w:szCs w:val="18"/>
              </w:rPr>
              <w:t>ло</w:t>
            </w:r>
            <w:r w:rsidRPr="00493FE2">
              <w:rPr>
                <w:sz w:val="18"/>
                <w:szCs w:val="18"/>
              </w:rPr>
              <w:t>т</w:t>
            </w:r>
            <w:r w:rsidRPr="00493FE2">
              <w:rPr>
                <w:sz w:val="18"/>
                <w:szCs w:val="18"/>
              </w:rPr>
              <w:t>ность, кг/м3, не более</w:t>
            </w:r>
            <w:r>
              <w:rPr>
                <w:sz w:val="18"/>
                <w:szCs w:val="18"/>
              </w:rPr>
              <w:t xml:space="preserve"> 125</w:t>
            </w:r>
          </w:p>
        </w:tc>
      </w:tr>
      <w:tr w:rsidR="002B48D8" w:rsidRPr="00FE6506" w:rsidTr="003C5968">
        <w:trPr>
          <w:trHeight w:val="70"/>
          <w:jc w:val="center"/>
        </w:trPr>
        <w:tc>
          <w:tcPr>
            <w:tcW w:w="729" w:type="dxa"/>
          </w:tcPr>
          <w:p w:rsidR="002B48D8" w:rsidRPr="00FE6506" w:rsidRDefault="002B48D8" w:rsidP="00FE6506">
            <w:pPr>
              <w:numPr>
                <w:ilvl w:val="0"/>
                <w:numId w:val="10"/>
              </w:numPr>
              <w:tabs>
                <w:tab w:val="left" w:pos="45"/>
              </w:tabs>
              <w:spacing w:line="360" w:lineRule="auto"/>
              <w:contextualSpacing/>
              <w:rPr>
                <w:sz w:val="18"/>
                <w:szCs w:val="18"/>
              </w:rPr>
            </w:pPr>
          </w:p>
        </w:tc>
        <w:tc>
          <w:tcPr>
            <w:tcW w:w="3715" w:type="dxa"/>
          </w:tcPr>
          <w:p w:rsidR="002B48D8" w:rsidRPr="00FE6506" w:rsidRDefault="002B48D8" w:rsidP="00FE6506">
            <w:pPr>
              <w:spacing w:line="360" w:lineRule="auto"/>
              <w:jc w:val="both"/>
              <w:rPr>
                <w:sz w:val="18"/>
                <w:szCs w:val="18"/>
              </w:rPr>
            </w:pPr>
            <w:r w:rsidRPr="00FE6506">
              <w:rPr>
                <w:sz w:val="18"/>
                <w:szCs w:val="18"/>
              </w:rPr>
              <w:t>Люк легкий</w:t>
            </w:r>
          </w:p>
        </w:tc>
        <w:tc>
          <w:tcPr>
            <w:tcW w:w="5837" w:type="dxa"/>
          </w:tcPr>
          <w:p w:rsidR="002B48D8" w:rsidRPr="00FE6506" w:rsidRDefault="002B48D8" w:rsidP="00FE6506">
            <w:pPr>
              <w:spacing w:line="360" w:lineRule="auto"/>
              <w:rPr>
                <w:sz w:val="18"/>
                <w:szCs w:val="18"/>
              </w:rPr>
            </w:pPr>
            <w:r w:rsidRPr="00FE6506">
              <w:rPr>
                <w:sz w:val="18"/>
                <w:szCs w:val="18"/>
              </w:rPr>
              <w:t>ЛВ, ГОСТ 3634-99</w:t>
            </w:r>
          </w:p>
        </w:tc>
      </w:tr>
      <w:tr w:rsidR="002B48D8" w:rsidRPr="00FE6506" w:rsidTr="003C5968">
        <w:trPr>
          <w:trHeight w:val="70"/>
          <w:jc w:val="center"/>
        </w:trPr>
        <w:tc>
          <w:tcPr>
            <w:tcW w:w="729" w:type="dxa"/>
          </w:tcPr>
          <w:p w:rsidR="002B48D8" w:rsidRPr="00FE6506" w:rsidRDefault="002B48D8" w:rsidP="00FE6506">
            <w:pPr>
              <w:numPr>
                <w:ilvl w:val="0"/>
                <w:numId w:val="10"/>
              </w:numPr>
              <w:tabs>
                <w:tab w:val="left" w:pos="45"/>
              </w:tabs>
              <w:spacing w:line="360" w:lineRule="auto"/>
              <w:contextualSpacing/>
              <w:rPr>
                <w:sz w:val="18"/>
                <w:szCs w:val="18"/>
              </w:rPr>
            </w:pPr>
          </w:p>
        </w:tc>
        <w:tc>
          <w:tcPr>
            <w:tcW w:w="3715" w:type="dxa"/>
          </w:tcPr>
          <w:p w:rsidR="002B48D8" w:rsidRPr="00FE6506" w:rsidRDefault="002B48D8" w:rsidP="00FE6506">
            <w:pPr>
              <w:spacing w:line="360" w:lineRule="auto"/>
              <w:jc w:val="both"/>
              <w:rPr>
                <w:sz w:val="18"/>
                <w:szCs w:val="18"/>
              </w:rPr>
            </w:pPr>
            <w:r w:rsidRPr="00FE6506">
              <w:rPr>
                <w:sz w:val="18"/>
                <w:szCs w:val="18"/>
              </w:rPr>
              <w:t>Плита перекрытия</w:t>
            </w:r>
          </w:p>
        </w:tc>
        <w:tc>
          <w:tcPr>
            <w:tcW w:w="5837" w:type="dxa"/>
          </w:tcPr>
          <w:p w:rsidR="002B48D8" w:rsidRPr="00FE6506" w:rsidRDefault="002B48D8" w:rsidP="00C15251">
            <w:pPr>
              <w:spacing w:line="360" w:lineRule="auto"/>
              <w:rPr>
                <w:sz w:val="18"/>
                <w:szCs w:val="18"/>
              </w:rPr>
            </w:pPr>
            <w:r w:rsidRPr="00FE6506">
              <w:rPr>
                <w:sz w:val="18"/>
                <w:szCs w:val="18"/>
              </w:rPr>
              <w:t>ГОСТ 8020-90</w:t>
            </w:r>
            <w:r w:rsidRPr="00C15251">
              <w:rPr>
                <w:sz w:val="18"/>
                <w:szCs w:val="18"/>
              </w:rPr>
              <w:t>Высота h, мм:150</w:t>
            </w:r>
            <w:r>
              <w:rPr>
                <w:sz w:val="18"/>
                <w:szCs w:val="18"/>
              </w:rPr>
              <w:t>, г</w:t>
            </w:r>
            <w:r w:rsidRPr="00C15251">
              <w:rPr>
                <w:sz w:val="18"/>
                <w:szCs w:val="18"/>
              </w:rPr>
              <w:t>еометрический объем, м.куб:</w:t>
            </w:r>
            <w:r>
              <w:rPr>
                <w:sz w:val="18"/>
                <w:szCs w:val="18"/>
              </w:rPr>
              <w:t xml:space="preserve"> не менее </w:t>
            </w:r>
            <w:r w:rsidRPr="00C15251">
              <w:rPr>
                <w:sz w:val="18"/>
                <w:szCs w:val="18"/>
              </w:rPr>
              <w:t>0,122</w:t>
            </w:r>
            <w:r>
              <w:rPr>
                <w:sz w:val="18"/>
                <w:szCs w:val="18"/>
              </w:rPr>
              <w:t>, д</w:t>
            </w:r>
            <w:r w:rsidRPr="00C15251">
              <w:rPr>
                <w:sz w:val="18"/>
                <w:szCs w:val="18"/>
              </w:rPr>
              <w:t>иаметр de, мм:</w:t>
            </w:r>
            <w:r>
              <w:rPr>
                <w:sz w:val="18"/>
                <w:szCs w:val="18"/>
              </w:rPr>
              <w:t xml:space="preserve"> не более 117</w:t>
            </w:r>
            <w:r w:rsidRPr="00C15251">
              <w:rPr>
                <w:sz w:val="18"/>
                <w:szCs w:val="18"/>
              </w:rPr>
              <w:t>0</w:t>
            </w:r>
            <w:r>
              <w:rPr>
                <w:sz w:val="18"/>
                <w:szCs w:val="18"/>
              </w:rPr>
              <w:t>, к</w:t>
            </w:r>
            <w:r w:rsidRPr="00C15251">
              <w:rPr>
                <w:sz w:val="18"/>
                <w:szCs w:val="18"/>
              </w:rPr>
              <w:t>ласс бетона:В15</w:t>
            </w:r>
            <w:r>
              <w:rPr>
                <w:sz w:val="18"/>
                <w:szCs w:val="18"/>
              </w:rPr>
              <w:t>, о</w:t>
            </w:r>
            <w:r w:rsidRPr="00C15251">
              <w:rPr>
                <w:sz w:val="18"/>
                <w:szCs w:val="18"/>
              </w:rPr>
              <w:t>бьем бетона, м.куб:0,101</w:t>
            </w:r>
            <w:r>
              <w:rPr>
                <w:sz w:val="18"/>
                <w:szCs w:val="18"/>
              </w:rPr>
              <w:t>, д</w:t>
            </w:r>
            <w:r w:rsidRPr="00C15251">
              <w:rPr>
                <w:sz w:val="18"/>
                <w:szCs w:val="18"/>
              </w:rPr>
              <w:t>иаметр di, мм:700</w:t>
            </w:r>
          </w:p>
        </w:tc>
      </w:tr>
      <w:tr w:rsidR="002B48D8" w:rsidRPr="00FE6506" w:rsidTr="003C5968">
        <w:trPr>
          <w:trHeight w:val="70"/>
          <w:jc w:val="center"/>
        </w:trPr>
        <w:tc>
          <w:tcPr>
            <w:tcW w:w="729" w:type="dxa"/>
          </w:tcPr>
          <w:p w:rsidR="002B48D8" w:rsidRPr="00FE6506" w:rsidRDefault="002B48D8" w:rsidP="00FE6506">
            <w:pPr>
              <w:numPr>
                <w:ilvl w:val="0"/>
                <w:numId w:val="10"/>
              </w:numPr>
              <w:tabs>
                <w:tab w:val="left" w:pos="45"/>
              </w:tabs>
              <w:spacing w:line="360" w:lineRule="auto"/>
              <w:contextualSpacing/>
              <w:rPr>
                <w:sz w:val="18"/>
                <w:szCs w:val="18"/>
              </w:rPr>
            </w:pPr>
          </w:p>
        </w:tc>
        <w:tc>
          <w:tcPr>
            <w:tcW w:w="3715" w:type="dxa"/>
          </w:tcPr>
          <w:p w:rsidR="002B48D8" w:rsidRPr="00FE6506" w:rsidRDefault="002B48D8" w:rsidP="00FE6506">
            <w:pPr>
              <w:spacing w:line="360" w:lineRule="auto"/>
              <w:jc w:val="both"/>
              <w:rPr>
                <w:sz w:val="18"/>
                <w:szCs w:val="18"/>
              </w:rPr>
            </w:pPr>
            <w:r w:rsidRPr="00FE6506">
              <w:rPr>
                <w:sz w:val="18"/>
                <w:szCs w:val="18"/>
              </w:rPr>
              <w:t>Кольцо опорное</w:t>
            </w:r>
          </w:p>
        </w:tc>
        <w:tc>
          <w:tcPr>
            <w:tcW w:w="5837" w:type="dxa"/>
          </w:tcPr>
          <w:p w:rsidR="002B48D8" w:rsidRPr="00FE6506" w:rsidRDefault="002B48D8" w:rsidP="00FE6506">
            <w:pPr>
              <w:spacing w:line="360" w:lineRule="auto"/>
              <w:rPr>
                <w:sz w:val="18"/>
                <w:szCs w:val="18"/>
              </w:rPr>
            </w:pPr>
            <w:r w:rsidRPr="00FE6506">
              <w:rPr>
                <w:sz w:val="18"/>
                <w:szCs w:val="18"/>
              </w:rPr>
              <w:t>ГОСТ 8020-90</w:t>
            </w:r>
          </w:p>
        </w:tc>
      </w:tr>
      <w:tr w:rsidR="002B48D8" w:rsidRPr="00FE6506" w:rsidTr="003C5968">
        <w:trPr>
          <w:trHeight w:val="70"/>
          <w:jc w:val="center"/>
        </w:trPr>
        <w:tc>
          <w:tcPr>
            <w:tcW w:w="729" w:type="dxa"/>
          </w:tcPr>
          <w:p w:rsidR="002B48D8" w:rsidRPr="00FE6506" w:rsidRDefault="002B48D8" w:rsidP="00FE6506">
            <w:pPr>
              <w:spacing w:line="360" w:lineRule="auto"/>
              <w:ind w:left="273"/>
              <w:rPr>
                <w:sz w:val="18"/>
                <w:szCs w:val="18"/>
              </w:rPr>
            </w:pPr>
          </w:p>
        </w:tc>
        <w:tc>
          <w:tcPr>
            <w:tcW w:w="3715" w:type="dxa"/>
          </w:tcPr>
          <w:p w:rsidR="002B48D8" w:rsidRPr="00FE6506" w:rsidRDefault="002B48D8" w:rsidP="00FE6506">
            <w:pPr>
              <w:rPr>
                <w:sz w:val="18"/>
                <w:szCs w:val="18"/>
              </w:rPr>
            </w:pPr>
            <w:r w:rsidRPr="00FE6506">
              <w:rPr>
                <w:sz w:val="18"/>
                <w:szCs w:val="18"/>
              </w:rPr>
              <w:t>Заглушки Hawle (Хавле) или эквивалент</w:t>
            </w:r>
          </w:p>
        </w:tc>
        <w:tc>
          <w:tcPr>
            <w:tcW w:w="5837" w:type="dxa"/>
          </w:tcPr>
          <w:p w:rsidR="002B48D8" w:rsidRPr="00FE6506" w:rsidRDefault="002B48D8" w:rsidP="00FE6506">
            <w:pPr>
              <w:spacing w:line="360" w:lineRule="auto"/>
              <w:rPr>
                <w:sz w:val="18"/>
                <w:szCs w:val="18"/>
              </w:rPr>
            </w:pPr>
            <w:r w:rsidRPr="00FE6506">
              <w:rPr>
                <w:sz w:val="18"/>
                <w:szCs w:val="18"/>
              </w:rPr>
              <w:t>эллиптические на Ру 10 МПа (100 кгс/см2) из стали 20, диаметром у</w:t>
            </w:r>
            <w:r w:rsidRPr="00FE6506">
              <w:rPr>
                <w:sz w:val="18"/>
                <w:szCs w:val="18"/>
              </w:rPr>
              <w:t>с</w:t>
            </w:r>
            <w:r w:rsidRPr="00FE6506">
              <w:rPr>
                <w:sz w:val="18"/>
                <w:szCs w:val="18"/>
              </w:rPr>
              <w:t>ловного прохода 65 мм, наружным диаметром 76 мм, толщиной стенки 3,5 мм</w:t>
            </w:r>
          </w:p>
        </w:tc>
      </w:tr>
      <w:tr w:rsidR="002B48D8" w:rsidRPr="00FE6506" w:rsidTr="003C5968">
        <w:trPr>
          <w:trHeight w:val="70"/>
          <w:jc w:val="center"/>
        </w:trPr>
        <w:tc>
          <w:tcPr>
            <w:tcW w:w="729" w:type="dxa"/>
          </w:tcPr>
          <w:p w:rsidR="002B48D8" w:rsidRPr="00FE6506" w:rsidRDefault="002B48D8" w:rsidP="00FE6506">
            <w:pPr>
              <w:spacing w:line="360" w:lineRule="auto"/>
              <w:ind w:left="273"/>
              <w:rPr>
                <w:sz w:val="18"/>
                <w:szCs w:val="18"/>
              </w:rPr>
            </w:pPr>
          </w:p>
        </w:tc>
        <w:tc>
          <w:tcPr>
            <w:tcW w:w="3715" w:type="dxa"/>
          </w:tcPr>
          <w:p w:rsidR="002B48D8" w:rsidRPr="00FE6506" w:rsidRDefault="002B48D8" w:rsidP="00FE6506">
            <w:pPr>
              <w:rPr>
                <w:sz w:val="18"/>
                <w:szCs w:val="18"/>
              </w:rPr>
            </w:pPr>
            <w:r w:rsidRPr="00FE6506">
              <w:rPr>
                <w:sz w:val="18"/>
                <w:szCs w:val="18"/>
              </w:rPr>
              <w:t xml:space="preserve">Тройники </w:t>
            </w:r>
          </w:p>
        </w:tc>
        <w:tc>
          <w:tcPr>
            <w:tcW w:w="5837" w:type="dxa"/>
          </w:tcPr>
          <w:p w:rsidR="002B48D8" w:rsidRPr="00FE6506" w:rsidRDefault="002B48D8" w:rsidP="00FE6506">
            <w:pPr>
              <w:spacing w:line="360" w:lineRule="auto"/>
              <w:rPr>
                <w:sz w:val="18"/>
                <w:szCs w:val="18"/>
              </w:rPr>
            </w:pPr>
            <w:r w:rsidRPr="00FE6506">
              <w:rPr>
                <w:sz w:val="18"/>
                <w:szCs w:val="18"/>
              </w:rPr>
              <w:t>равнопроходные на Ру до 16 МПа (160 кгс/см2) диаметром условного прохода не менее 100 мм, наружным диаметром 108 мм, толщиной стенки 4 мм</w:t>
            </w:r>
          </w:p>
        </w:tc>
      </w:tr>
      <w:tr w:rsidR="002B48D8" w:rsidRPr="00FE6506" w:rsidTr="003C5968">
        <w:trPr>
          <w:trHeight w:val="70"/>
          <w:jc w:val="center"/>
        </w:trPr>
        <w:tc>
          <w:tcPr>
            <w:tcW w:w="729" w:type="dxa"/>
          </w:tcPr>
          <w:p w:rsidR="002B48D8" w:rsidRPr="00FE6506" w:rsidRDefault="002B48D8" w:rsidP="00FE6506">
            <w:pPr>
              <w:spacing w:line="360" w:lineRule="auto"/>
              <w:ind w:left="273"/>
              <w:rPr>
                <w:sz w:val="18"/>
                <w:szCs w:val="18"/>
              </w:rPr>
            </w:pPr>
          </w:p>
        </w:tc>
        <w:tc>
          <w:tcPr>
            <w:tcW w:w="3715" w:type="dxa"/>
          </w:tcPr>
          <w:p w:rsidR="002B48D8" w:rsidRPr="00FE6506" w:rsidRDefault="002B48D8" w:rsidP="00FE6506">
            <w:pPr>
              <w:spacing w:line="360" w:lineRule="auto"/>
              <w:rPr>
                <w:sz w:val="18"/>
                <w:szCs w:val="18"/>
              </w:rPr>
            </w:pPr>
            <w:r w:rsidRPr="00FE6506">
              <w:rPr>
                <w:sz w:val="18"/>
                <w:szCs w:val="18"/>
              </w:rPr>
              <w:t>Втулка литая</w:t>
            </w:r>
          </w:p>
        </w:tc>
        <w:tc>
          <w:tcPr>
            <w:tcW w:w="5837" w:type="dxa"/>
          </w:tcPr>
          <w:p w:rsidR="002B48D8" w:rsidRPr="00FE6506" w:rsidRDefault="002B48D8" w:rsidP="00FE6506">
            <w:pPr>
              <w:spacing w:line="360" w:lineRule="auto"/>
              <w:rPr>
                <w:sz w:val="18"/>
                <w:szCs w:val="18"/>
              </w:rPr>
            </w:pPr>
            <w:r w:rsidRPr="00FE6506">
              <w:rPr>
                <w:sz w:val="18"/>
                <w:szCs w:val="18"/>
              </w:rPr>
              <w:t>полиэтиленовая с удлиненным хвостовиком под фланец Д110мм</w:t>
            </w:r>
          </w:p>
        </w:tc>
      </w:tr>
      <w:tr w:rsidR="002B48D8" w:rsidRPr="00FE6506" w:rsidTr="003C5968">
        <w:trPr>
          <w:trHeight w:val="70"/>
          <w:jc w:val="center"/>
        </w:trPr>
        <w:tc>
          <w:tcPr>
            <w:tcW w:w="729" w:type="dxa"/>
          </w:tcPr>
          <w:p w:rsidR="002B48D8" w:rsidRPr="00FE6506" w:rsidRDefault="002B48D8" w:rsidP="00FE6506">
            <w:pPr>
              <w:spacing w:line="360" w:lineRule="auto"/>
              <w:ind w:left="273"/>
              <w:rPr>
                <w:sz w:val="18"/>
                <w:szCs w:val="18"/>
              </w:rPr>
            </w:pPr>
          </w:p>
        </w:tc>
        <w:tc>
          <w:tcPr>
            <w:tcW w:w="3715" w:type="dxa"/>
          </w:tcPr>
          <w:p w:rsidR="002B48D8" w:rsidRPr="00FE6506" w:rsidRDefault="002B48D8" w:rsidP="00FE6506">
            <w:pPr>
              <w:spacing w:line="360" w:lineRule="auto"/>
              <w:rPr>
                <w:sz w:val="18"/>
                <w:szCs w:val="18"/>
              </w:rPr>
            </w:pPr>
            <w:r w:rsidRPr="00FE6506">
              <w:rPr>
                <w:sz w:val="18"/>
                <w:szCs w:val="18"/>
              </w:rPr>
              <w:t>Фланец свободный стальнойHawle (Хавле) или эквивалент</w:t>
            </w:r>
          </w:p>
        </w:tc>
        <w:tc>
          <w:tcPr>
            <w:tcW w:w="5837" w:type="dxa"/>
          </w:tcPr>
          <w:p w:rsidR="002B48D8" w:rsidRPr="00FE6506" w:rsidRDefault="002B48D8" w:rsidP="00FE6506">
            <w:pPr>
              <w:spacing w:line="360" w:lineRule="auto"/>
              <w:rPr>
                <w:sz w:val="18"/>
                <w:szCs w:val="18"/>
              </w:rPr>
            </w:pPr>
            <w:r w:rsidRPr="00FE6506">
              <w:rPr>
                <w:sz w:val="18"/>
                <w:szCs w:val="18"/>
              </w:rPr>
              <w:t>Д110мм</w:t>
            </w:r>
          </w:p>
        </w:tc>
      </w:tr>
      <w:tr w:rsidR="002B48D8" w:rsidRPr="00FE6506" w:rsidTr="003C5968">
        <w:trPr>
          <w:trHeight w:val="70"/>
          <w:jc w:val="center"/>
        </w:trPr>
        <w:tc>
          <w:tcPr>
            <w:tcW w:w="729" w:type="dxa"/>
          </w:tcPr>
          <w:p w:rsidR="002B48D8" w:rsidRPr="00FE6506" w:rsidRDefault="002B48D8" w:rsidP="00FE6506">
            <w:pPr>
              <w:spacing w:line="360" w:lineRule="auto"/>
              <w:ind w:left="273"/>
              <w:rPr>
                <w:sz w:val="18"/>
                <w:szCs w:val="18"/>
              </w:rPr>
            </w:pPr>
          </w:p>
        </w:tc>
        <w:tc>
          <w:tcPr>
            <w:tcW w:w="3715" w:type="dxa"/>
          </w:tcPr>
          <w:p w:rsidR="002B48D8" w:rsidRPr="00FE6506" w:rsidRDefault="002B48D8" w:rsidP="00FE6506">
            <w:pPr>
              <w:spacing w:line="360" w:lineRule="auto"/>
              <w:rPr>
                <w:sz w:val="18"/>
                <w:szCs w:val="18"/>
              </w:rPr>
            </w:pPr>
            <w:r w:rsidRPr="00FE6506">
              <w:rPr>
                <w:sz w:val="18"/>
                <w:szCs w:val="18"/>
              </w:rPr>
              <w:t>Эмаль ПФ-115</w:t>
            </w:r>
          </w:p>
        </w:tc>
        <w:tc>
          <w:tcPr>
            <w:tcW w:w="5837" w:type="dxa"/>
          </w:tcPr>
          <w:p w:rsidR="002B48D8" w:rsidRPr="00FE6506" w:rsidRDefault="002B48D8" w:rsidP="00FE6506">
            <w:pPr>
              <w:spacing w:line="360" w:lineRule="auto"/>
              <w:rPr>
                <w:sz w:val="18"/>
                <w:szCs w:val="18"/>
              </w:rPr>
            </w:pPr>
            <w:r w:rsidRPr="00493FE2">
              <w:rPr>
                <w:sz w:val="18"/>
                <w:szCs w:val="18"/>
              </w:rPr>
              <w:t>Согласно ГОСТ 6465-76</w:t>
            </w:r>
          </w:p>
        </w:tc>
      </w:tr>
      <w:tr w:rsidR="002B48D8" w:rsidRPr="00FE6506" w:rsidTr="003C5968">
        <w:trPr>
          <w:trHeight w:val="70"/>
          <w:jc w:val="center"/>
        </w:trPr>
        <w:tc>
          <w:tcPr>
            <w:tcW w:w="729" w:type="dxa"/>
          </w:tcPr>
          <w:p w:rsidR="002B48D8" w:rsidRPr="00FE6506" w:rsidRDefault="002B48D8" w:rsidP="00FE6506">
            <w:pPr>
              <w:spacing w:line="360" w:lineRule="auto"/>
              <w:ind w:left="273"/>
              <w:rPr>
                <w:sz w:val="18"/>
                <w:szCs w:val="18"/>
              </w:rPr>
            </w:pPr>
          </w:p>
        </w:tc>
        <w:tc>
          <w:tcPr>
            <w:tcW w:w="3715" w:type="dxa"/>
          </w:tcPr>
          <w:p w:rsidR="002B48D8" w:rsidRPr="00FE6506" w:rsidRDefault="002B48D8" w:rsidP="00FE6506">
            <w:pPr>
              <w:spacing w:line="360" w:lineRule="auto"/>
              <w:rPr>
                <w:sz w:val="18"/>
                <w:szCs w:val="18"/>
              </w:rPr>
            </w:pPr>
            <w:r w:rsidRPr="00FE6506">
              <w:rPr>
                <w:sz w:val="18"/>
                <w:szCs w:val="18"/>
              </w:rPr>
              <w:t>Грунтовка ГФ-021</w:t>
            </w:r>
          </w:p>
        </w:tc>
        <w:tc>
          <w:tcPr>
            <w:tcW w:w="5837" w:type="dxa"/>
          </w:tcPr>
          <w:p w:rsidR="002B48D8" w:rsidRPr="00FE6506" w:rsidRDefault="002B48D8" w:rsidP="00FE6506">
            <w:pPr>
              <w:spacing w:line="360" w:lineRule="auto"/>
              <w:rPr>
                <w:sz w:val="18"/>
                <w:szCs w:val="18"/>
              </w:rPr>
            </w:pPr>
            <w:r>
              <w:rPr>
                <w:sz w:val="18"/>
                <w:szCs w:val="18"/>
              </w:rPr>
              <w:t xml:space="preserve">Согласно </w:t>
            </w:r>
            <w:r w:rsidRPr="00493FE2">
              <w:rPr>
                <w:sz w:val="18"/>
                <w:szCs w:val="18"/>
              </w:rPr>
              <w:t>ГОСТ 25129-82</w:t>
            </w:r>
          </w:p>
        </w:tc>
      </w:tr>
      <w:tr w:rsidR="002B48D8" w:rsidRPr="00FE6506" w:rsidTr="003C5968">
        <w:trPr>
          <w:trHeight w:val="70"/>
          <w:jc w:val="center"/>
        </w:trPr>
        <w:tc>
          <w:tcPr>
            <w:tcW w:w="729" w:type="dxa"/>
          </w:tcPr>
          <w:p w:rsidR="002B48D8" w:rsidRPr="00FE6506" w:rsidRDefault="002B48D8" w:rsidP="00FE6506">
            <w:pPr>
              <w:spacing w:line="360" w:lineRule="auto"/>
              <w:ind w:left="273"/>
              <w:rPr>
                <w:sz w:val="18"/>
                <w:szCs w:val="18"/>
              </w:rPr>
            </w:pPr>
          </w:p>
        </w:tc>
        <w:tc>
          <w:tcPr>
            <w:tcW w:w="3715" w:type="dxa"/>
          </w:tcPr>
          <w:p w:rsidR="002B48D8" w:rsidRPr="00FE6506" w:rsidRDefault="002B48D8" w:rsidP="00FE6506">
            <w:pPr>
              <w:spacing w:line="360" w:lineRule="auto"/>
              <w:rPr>
                <w:sz w:val="18"/>
                <w:szCs w:val="18"/>
              </w:rPr>
            </w:pPr>
            <w:r w:rsidRPr="00FE6506">
              <w:rPr>
                <w:sz w:val="18"/>
                <w:szCs w:val="18"/>
              </w:rPr>
              <w:t>Песок природный для строительных работ</w:t>
            </w:r>
          </w:p>
        </w:tc>
        <w:tc>
          <w:tcPr>
            <w:tcW w:w="5837" w:type="dxa"/>
          </w:tcPr>
          <w:p w:rsidR="002B48D8" w:rsidRPr="00FE6506" w:rsidRDefault="002B48D8" w:rsidP="00FE6506">
            <w:pPr>
              <w:spacing w:line="360" w:lineRule="auto"/>
              <w:jc w:val="both"/>
              <w:rPr>
                <w:sz w:val="18"/>
                <w:szCs w:val="18"/>
              </w:rPr>
            </w:pPr>
            <w:r w:rsidRPr="00FE6506">
              <w:rPr>
                <w:sz w:val="18"/>
                <w:szCs w:val="18"/>
              </w:rPr>
              <w:t>средний</w:t>
            </w:r>
          </w:p>
        </w:tc>
      </w:tr>
      <w:tr w:rsidR="002B48D8" w:rsidRPr="00FE6506" w:rsidTr="003C5968">
        <w:trPr>
          <w:trHeight w:val="70"/>
          <w:jc w:val="center"/>
        </w:trPr>
        <w:tc>
          <w:tcPr>
            <w:tcW w:w="729" w:type="dxa"/>
          </w:tcPr>
          <w:p w:rsidR="002B48D8" w:rsidRPr="00FE6506" w:rsidRDefault="002B48D8" w:rsidP="00FE6506">
            <w:pPr>
              <w:spacing w:line="360" w:lineRule="auto"/>
              <w:ind w:left="273"/>
              <w:rPr>
                <w:sz w:val="18"/>
                <w:szCs w:val="18"/>
              </w:rPr>
            </w:pPr>
          </w:p>
        </w:tc>
        <w:tc>
          <w:tcPr>
            <w:tcW w:w="3715" w:type="dxa"/>
            <w:vAlign w:val="center"/>
          </w:tcPr>
          <w:p w:rsidR="002B48D8" w:rsidRPr="00FE6506" w:rsidRDefault="002B48D8" w:rsidP="00FE6506">
            <w:pPr>
              <w:spacing w:line="360" w:lineRule="auto"/>
              <w:rPr>
                <w:sz w:val="18"/>
                <w:szCs w:val="18"/>
              </w:rPr>
            </w:pPr>
            <w:r w:rsidRPr="00FE6506">
              <w:rPr>
                <w:sz w:val="18"/>
                <w:szCs w:val="18"/>
              </w:rPr>
              <w:t>Щебень из природного камня</w:t>
            </w:r>
          </w:p>
        </w:tc>
        <w:tc>
          <w:tcPr>
            <w:tcW w:w="5837" w:type="dxa"/>
          </w:tcPr>
          <w:p w:rsidR="002B48D8" w:rsidRPr="00FE6506" w:rsidRDefault="002B48D8" w:rsidP="00FE6506">
            <w:pPr>
              <w:spacing w:line="360" w:lineRule="auto"/>
              <w:rPr>
                <w:sz w:val="18"/>
                <w:szCs w:val="18"/>
              </w:rPr>
            </w:pPr>
            <w:r w:rsidRPr="00FE6506">
              <w:rPr>
                <w:sz w:val="18"/>
                <w:szCs w:val="18"/>
              </w:rPr>
              <w:t>Зерновой состав (полные остатки), % по массе: d 90-100, Содержание глины в комках, % по массе не более 0,25, Марка по прочности (дроб</w:t>
            </w:r>
            <w:r w:rsidRPr="00FE6506">
              <w:rPr>
                <w:sz w:val="18"/>
                <w:szCs w:val="18"/>
              </w:rPr>
              <w:t>и</w:t>
            </w:r>
            <w:r w:rsidRPr="00FE6506">
              <w:rPr>
                <w:sz w:val="18"/>
                <w:szCs w:val="18"/>
              </w:rPr>
              <w:t>мости) 1000, Морозостойкость F-300, Содержание в щебне зерен про</w:t>
            </w:r>
            <w:r w:rsidRPr="00FE6506">
              <w:rPr>
                <w:sz w:val="18"/>
                <w:szCs w:val="18"/>
              </w:rPr>
              <w:t>ч</w:t>
            </w:r>
            <w:r w:rsidRPr="00FE6506">
              <w:rPr>
                <w:sz w:val="18"/>
                <w:szCs w:val="18"/>
              </w:rPr>
              <w:t>ностью менее 20 МПа не должно превышать 50%, содержание форм зерен щебня пластинчатой (лещадной) и игловатой формы не должно превышать 65%. Щебень не должен содержать посторонних засоря</w:t>
            </w:r>
            <w:r w:rsidRPr="00FE6506">
              <w:rPr>
                <w:sz w:val="18"/>
                <w:szCs w:val="18"/>
              </w:rPr>
              <w:t>ю</w:t>
            </w:r>
            <w:r w:rsidRPr="00FE6506">
              <w:rPr>
                <w:sz w:val="18"/>
                <w:szCs w:val="18"/>
              </w:rPr>
              <w:t>щих примесей, в том числе глины в комках, фракция 5 - 10 мм, 10-20 мм, 20-40 мм, 40-70 мм</w:t>
            </w:r>
          </w:p>
        </w:tc>
      </w:tr>
    </w:tbl>
    <w:p w:rsidR="002B48D8" w:rsidRPr="00FE6506" w:rsidRDefault="002B48D8" w:rsidP="00FE6506">
      <w:pPr>
        <w:spacing w:line="360" w:lineRule="auto"/>
        <w:jc w:val="center"/>
        <w:rPr>
          <w:b/>
          <w:bCs/>
          <w:sz w:val="18"/>
          <w:szCs w:val="18"/>
        </w:rPr>
      </w:pPr>
    </w:p>
    <w:p w:rsidR="002B48D8" w:rsidRPr="00FE6506" w:rsidRDefault="002B48D8" w:rsidP="00FE6506">
      <w:pPr>
        <w:spacing w:line="360" w:lineRule="auto"/>
        <w:jc w:val="center"/>
        <w:rPr>
          <w:b/>
          <w:bCs/>
          <w:sz w:val="18"/>
          <w:szCs w:val="18"/>
        </w:rPr>
      </w:pPr>
      <w:r w:rsidRPr="00FE6506">
        <w:rPr>
          <w:b/>
          <w:bCs/>
          <w:sz w:val="18"/>
          <w:szCs w:val="18"/>
        </w:rPr>
        <w:t xml:space="preserve">РАЗДЕЛ </w:t>
      </w:r>
      <w:r w:rsidRPr="00FE6506">
        <w:rPr>
          <w:b/>
          <w:bCs/>
          <w:sz w:val="18"/>
          <w:szCs w:val="18"/>
          <w:lang w:val="en-US"/>
        </w:rPr>
        <w:t>III</w:t>
      </w:r>
      <w:r w:rsidRPr="00FE6506">
        <w:rPr>
          <w:b/>
          <w:bCs/>
          <w:sz w:val="18"/>
          <w:szCs w:val="18"/>
        </w:rPr>
        <w:t xml:space="preserve">. ПРОЕКТ МУНИЦИПАЛЬНОГО КОНТРАКТА </w:t>
      </w:r>
    </w:p>
    <w:p w:rsidR="002B48D8" w:rsidRPr="00FE6506" w:rsidRDefault="002B48D8" w:rsidP="00FE6506">
      <w:pPr>
        <w:spacing w:line="360" w:lineRule="auto"/>
        <w:jc w:val="center"/>
        <w:rPr>
          <w:b/>
          <w:bCs/>
          <w:sz w:val="18"/>
          <w:szCs w:val="18"/>
        </w:rPr>
      </w:pPr>
      <w:r w:rsidRPr="00FE6506">
        <w:rPr>
          <w:b/>
          <w:bCs/>
          <w:sz w:val="18"/>
          <w:szCs w:val="18"/>
        </w:rPr>
        <w:t>МУНИЦИПАЛЬНЫЙ КОНТРАКТ №_________</w:t>
      </w:r>
    </w:p>
    <w:p w:rsidR="002B48D8" w:rsidRPr="00FE6506" w:rsidRDefault="002B48D8" w:rsidP="00FE6506">
      <w:pPr>
        <w:widowControl w:val="0"/>
        <w:autoSpaceDE w:val="0"/>
        <w:autoSpaceDN w:val="0"/>
        <w:adjustRightInd w:val="0"/>
        <w:spacing w:line="360" w:lineRule="auto"/>
        <w:rPr>
          <w:sz w:val="18"/>
          <w:szCs w:val="18"/>
        </w:rPr>
      </w:pPr>
      <w:r w:rsidRPr="00FE6506">
        <w:rPr>
          <w:sz w:val="18"/>
          <w:szCs w:val="18"/>
        </w:rPr>
        <w:t>д. Бурмистрово, Искитимский район,</w:t>
      </w:r>
    </w:p>
    <w:p w:rsidR="002B48D8" w:rsidRPr="00FE6506" w:rsidRDefault="002B48D8" w:rsidP="00FE6506">
      <w:pPr>
        <w:widowControl w:val="0"/>
        <w:autoSpaceDE w:val="0"/>
        <w:autoSpaceDN w:val="0"/>
        <w:adjustRightInd w:val="0"/>
        <w:spacing w:line="360" w:lineRule="auto"/>
        <w:rPr>
          <w:sz w:val="18"/>
          <w:szCs w:val="18"/>
        </w:rPr>
      </w:pPr>
      <w:r w:rsidRPr="00FE6506">
        <w:rPr>
          <w:sz w:val="18"/>
          <w:szCs w:val="18"/>
        </w:rPr>
        <w:t>Новосибирская область</w:t>
      </w:r>
      <w:r w:rsidRPr="00FE6506">
        <w:rPr>
          <w:sz w:val="18"/>
          <w:szCs w:val="18"/>
        </w:rPr>
        <w:tab/>
      </w:r>
      <w:r w:rsidRPr="00FE6506">
        <w:rPr>
          <w:sz w:val="18"/>
          <w:szCs w:val="18"/>
        </w:rPr>
        <w:tab/>
      </w:r>
      <w:r w:rsidRPr="00FE6506">
        <w:rPr>
          <w:sz w:val="18"/>
          <w:szCs w:val="18"/>
        </w:rPr>
        <w:tab/>
      </w:r>
      <w:r w:rsidRPr="00FE6506">
        <w:rPr>
          <w:sz w:val="18"/>
          <w:szCs w:val="18"/>
        </w:rPr>
        <w:tab/>
      </w:r>
      <w:r w:rsidRPr="00FE6506">
        <w:rPr>
          <w:sz w:val="18"/>
          <w:szCs w:val="18"/>
        </w:rPr>
        <w:tab/>
      </w:r>
      <w:r w:rsidRPr="00FE6506">
        <w:rPr>
          <w:sz w:val="18"/>
          <w:szCs w:val="18"/>
        </w:rPr>
        <w:tab/>
      </w:r>
      <w:r w:rsidRPr="00FE6506">
        <w:rPr>
          <w:sz w:val="18"/>
          <w:szCs w:val="18"/>
        </w:rPr>
        <w:tab/>
      </w:r>
      <w:r w:rsidRPr="00FE6506">
        <w:rPr>
          <w:sz w:val="18"/>
          <w:szCs w:val="18"/>
        </w:rPr>
        <w:tab/>
      </w:r>
      <w:r w:rsidRPr="00FE6506">
        <w:rPr>
          <w:sz w:val="18"/>
          <w:szCs w:val="18"/>
        </w:rPr>
        <w:tab/>
        <w:t>«____» ________ 2013</w:t>
      </w:r>
    </w:p>
    <w:p w:rsidR="002B48D8" w:rsidRPr="00FE6506" w:rsidRDefault="002B48D8" w:rsidP="00FE6506">
      <w:pPr>
        <w:shd w:val="clear" w:color="auto" w:fill="FFFFFF"/>
        <w:tabs>
          <w:tab w:val="left" w:pos="6792"/>
        </w:tabs>
        <w:spacing w:line="360" w:lineRule="auto"/>
        <w:jc w:val="both"/>
        <w:rPr>
          <w:sz w:val="18"/>
          <w:szCs w:val="18"/>
        </w:rPr>
      </w:pPr>
    </w:p>
    <w:p w:rsidR="002B48D8" w:rsidRPr="00FE6506" w:rsidRDefault="002B48D8" w:rsidP="00FE6506">
      <w:pPr>
        <w:autoSpaceDE w:val="0"/>
        <w:autoSpaceDN w:val="0"/>
        <w:spacing w:line="360" w:lineRule="auto"/>
        <w:jc w:val="both"/>
        <w:rPr>
          <w:sz w:val="18"/>
          <w:szCs w:val="18"/>
        </w:rPr>
      </w:pPr>
      <w:r w:rsidRPr="00FE6506">
        <w:rPr>
          <w:sz w:val="18"/>
          <w:szCs w:val="18"/>
        </w:rPr>
        <w:t>Администрация Бурмистровского сельсовета Искитимского района Новосибирской области, именуемое в дальнейшем «Заказчик», в лице Главы Бурмистровского сельсовета Искитимского района Новосибирской области Ульченко Климентия Валерьяновича, де</w:t>
      </w:r>
      <w:r w:rsidRPr="00FE6506">
        <w:rPr>
          <w:sz w:val="18"/>
          <w:szCs w:val="18"/>
        </w:rPr>
        <w:t>й</w:t>
      </w:r>
      <w:r w:rsidRPr="00FE6506">
        <w:rPr>
          <w:sz w:val="18"/>
          <w:szCs w:val="18"/>
        </w:rPr>
        <w:t>ствующего на основании Устава, от имени муниципального образования, в интересах обеспечения муниципальных нужд, с одной стороны, и</w:t>
      </w:r>
    </w:p>
    <w:p w:rsidR="002B48D8" w:rsidRPr="00FE6506" w:rsidRDefault="002B48D8" w:rsidP="00FE6506">
      <w:pPr>
        <w:spacing w:line="360" w:lineRule="auto"/>
        <w:jc w:val="both"/>
        <w:rPr>
          <w:sz w:val="18"/>
          <w:szCs w:val="18"/>
        </w:rPr>
      </w:pPr>
      <w:r w:rsidRPr="00FE6506">
        <w:rPr>
          <w:sz w:val="18"/>
          <w:szCs w:val="18"/>
        </w:rPr>
        <w:t xml:space="preserve">и </w:t>
      </w:r>
      <w:r w:rsidRPr="00FE6506">
        <w:rPr>
          <w:b/>
          <w:bCs/>
          <w:sz w:val="18"/>
          <w:szCs w:val="18"/>
        </w:rPr>
        <w:t xml:space="preserve">___________________________ </w:t>
      </w:r>
      <w:r w:rsidRPr="00FE6506">
        <w:rPr>
          <w:sz w:val="18"/>
          <w:szCs w:val="18"/>
        </w:rPr>
        <w:t>(______________),именуемое в дальнейшем«Подрядчик»,влице</w:t>
      </w:r>
      <w:r w:rsidRPr="00FE6506">
        <w:rPr>
          <w:b/>
          <w:bCs/>
          <w:sz w:val="18"/>
          <w:szCs w:val="18"/>
        </w:rPr>
        <w:t xml:space="preserve"> ________________________,  </w:t>
      </w:r>
      <w:r w:rsidRPr="00FE6506">
        <w:rPr>
          <w:sz w:val="18"/>
          <w:szCs w:val="18"/>
        </w:rPr>
        <w:t>де</w:t>
      </w:r>
      <w:r w:rsidRPr="00FE6506">
        <w:rPr>
          <w:sz w:val="18"/>
          <w:szCs w:val="18"/>
        </w:rPr>
        <w:t>й</w:t>
      </w:r>
      <w:r w:rsidRPr="00FE6506">
        <w:rPr>
          <w:sz w:val="18"/>
          <w:szCs w:val="18"/>
        </w:rPr>
        <w:t>ствующегона основании______________, с другой стороны, именуемые в дальнейшем «Стороны», по результатам проведения о</w:t>
      </w:r>
      <w:r w:rsidRPr="00FE6506">
        <w:rPr>
          <w:sz w:val="18"/>
          <w:szCs w:val="18"/>
        </w:rPr>
        <w:t>т</w:t>
      </w:r>
      <w:r w:rsidRPr="00FE6506">
        <w:rPr>
          <w:sz w:val="18"/>
          <w:szCs w:val="18"/>
        </w:rPr>
        <w:t xml:space="preserve">крытого аукциона в электронной форме в соответствии с </w:t>
      </w:r>
      <w:r w:rsidRPr="00FE6506">
        <w:rPr>
          <w:spacing w:val="4"/>
          <w:sz w:val="18"/>
          <w:szCs w:val="18"/>
        </w:rPr>
        <w:t>протоколом подведения итогов открытого аукциона в электронной форме № ____ от ____________</w:t>
      </w:r>
      <w:r w:rsidRPr="00FE6506">
        <w:rPr>
          <w:sz w:val="18"/>
          <w:szCs w:val="18"/>
        </w:rPr>
        <w:t>, заключили настоящий Контракт (далее - Контракт) о нижеследующем:</w:t>
      </w:r>
    </w:p>
    <w:p w:rsidR="002B48D8" w:rsidRPr="00FE6506" w:rsidRDefault="002B48D8" w:rsidP="00FE6506">
      <w:pPr>
        <w:widowControl w:val="0"/>
        <w:autoSpaceDE w:val="0"/>
        <w:spacing w:line="360" w:lineRule="auto"/>
        <w:jc w:val="both"/>
        <w:rPr>
          <w:sz w:val="18"/>
          <w:szCs w:val="18"/>
        </w:rPr>
      </w:pPr>
    </w:p>
    <w:p w:rsidR="002B48D8" w:rsidRPr="00FE6506" w:rsidRDefault="002B48D8" w:rsidP="00FE6506">
      <w:pPr>
        <w:spacing w:line="360" w:lineRule="auto"/>
        <w:jc w:val="center"/>
        <w:rPr>
          <w:b/>
          <w:bCs/>
          <w:sz w:val="18"/>
          <w:szCs w:val="18"/>
        </w:rPr>
      </w:pPr>
      <w:r w:rsidRPr="00FE6506">
        <w:rPr>
          <w:b/>
          <w:bCs/>
          <w:sz w:val="18"/>
          <w:szCs w:val="18"/>
        </w:rPr>
        <w:t>1. Предмет Контракта</w:t>
      </w:r>
    </w:p>
    <w:p w:rsidR="002B48D8" w:rsidRPr="00FE6506" w:rsidRDefault="002B48D8" w:rsidP="00FE6506">
      <w:pPr>
        <w:tabs>
          <w:tab w:val="left" w:pos="361"/>
        </w:tabs>
        <w:autoSpaceDE w:val="0"/>
        <w:autoSpaceDN w:val="0"/>
        <w:adjustRightInd w:val="0"/>
        <w:spacing w:line="360" w:lineRule="auto"/>
        <w:jc w:val="both"/>
        <w:rPr>
          <w:sz w:val="18"/>
          <w:szCs w:val="18"/>
        </w:rPr>
      </w:pPr>
      <w:r w:rsidRPr="00FE6506">
        <w:rPr>
          <w:sz w:val="18"/>
          <w:szCs w:val="18"/>
        </w:rPr>
        <w:t xml:space="preserve">1.1. Подрядчик обязуется выполнить генподрядные работы по модернизации объекта: «Водопровод по ул. </w:t>
      </w:r>
      <w:r>
        <w:rPr>
          <w:sz w:val="18"/>
          <w:szCs w:val="18"/>
        </w:rPr>
        <w:t>Новая</w:t>
      </w:r>
      <w:r w:rsidRPr="00FE6506">
        <w:rPr>
          <w:sz w:val="18"/>
          <w:szCs w:val="18"/>
        </w:rPr>
        <w:t>в д. Бурмистров</w:t>
      </w:r>
      <w:r w:rsidRPr="00FE6506">
        <w:rPr>
          <w:sz w:val="18"/>
          <w:szCs w:val="18"/>
        </w:rPr>
        <w:t>о</w:t>
      </w:r>
      <w:r w:rsidRPr="00FE6506">
        <w:rPr>
          <w:sz w:val="18"/>
          <w:szCs w:val="18"/>
        </w:rPr>
        <w:t>Искитимского района Новосибирской области» на территории д. БурмистровоИскитимского района (далее – Работы), сдать резул</w:t>
      </w:r>
      <w:r w:rsidRPr="00FE6506">
        <w:rPr>
          <w:sz w:val="18"/>
          <w:szCs w:val="18"/>
        </w:rPr>
        <w:t>ь</w:t>
      </w:r>
      <w:r w:rsidRPr="00FE6506">
        <w:rPr>
          <w:sz w:val="18"/>
          <w:szCs w:val="18"/>
        </w:rPr>
        <w:t>тат выполненных работ Заказчику, а Заказчик обязуется принять у Подрядчика результат выполненных работ и оплатить Подрядч</w:t>
      </w:r>
      <w:r w:rsidRPr="00FE6506">
        <w:rPr>
          <w:sz w:val="18"/>
          <w:szCs w:val="18"/>
        </w:rPr>
        <w:t>и</w:t>
      </w:r>
      <w:r w:rsidRPr="00FE6506">
        <w:rPr>
          <w:sz w:val="18"/>
          <w:szCs w:val="18"/>
        </w:rPr>
        <w:t>ку выполненные работы в размере, порядке и на условиях, определенных настоящим Контрактом.</w:t>
      </w:r>
    </w:p>
    <w:p w:rsidR="002B48D8" w:rsidRPr="00FE6506" w:rsidRDefault="002B48D8" w:rsidP="00FE6506">
      <w:pPr>
        <w:tabs>
          <w:tab w:val="left" w:pos="361"/>
        </w:tabs>
        <w:autoSpaceDE w:val="0"/>
        <w:autoSpaceDN w:val="0"/>
        <w:adjustRightInd w:val="0"/>
        <w:spacing w:line="360" w:lineRule="auto"/>
        <w:jc w:val="both"/>
        <w:rPr>
          <w:sz w:val="18"/>
          <w:szCs w:val="18"/>
        </w:rPr>
      </w:pPr>
      <w:r w:rsidRPr="00FE6506">
        <w:rPr>
          <w:sz w:val="18"/>
          <w:szCs w:val="18"/>
        </w:rPr>
        <w:t xml:space="preserve">1.2. Подрядчик обязан осуществлять работы в соответствии с Техническим заданием (Приложение №1 к Контракту), проектно-сметной документацией (Приложение № 2 к Контракту), документацией открытого аукциона в электронной форме, являющимся неотъемлемой частью настоящего Контракта. </w:t>
      </w:r>
    </w:p>
    <w:p w:rsidR="002B48D8" w:rsidRPr="00FE6506" w:rsidRDefault="002B48D8" w:rsidP="00FE6506">
      <w:pPr>
        <w:spacing w:line="360" w:lineRule="auto"/>
        <w:jc w:val="both"/>
        <w:rPr>
          <w:sz w:val="18"/>
          <w:szCs w:val="18"/>
        </w:rPr>
      </w:pPr>
      <w:r w:rsidRPr="00FE6506">
        <w:rPr>
          <w:sz w:val="18"/>
          <w:szCs w:val="18"/>
        </w:rPr>
        <w:t xml:space="preserve">1.3. Начало работ – с момента заключения Контракта.Срок выполнения работ: не позднее 40 (сорок) календарных дней </w:t>
      </w:r>
      <w:r w:rsidRPr="00FE6506">
        <w:rPr>
          <w:snapToGrid w:val="0"/>
          <w:sz w:val="18"/>
          <w:szCs w:val="18"/>
        </w:rPr>
        <w:t>с момента заключения Контракта</w:t>
      </w:r>
      <w:r w:rsidRPr="00FE6506">
        <w:rPr>
          <w:sz w:val="18"/>
          <w:szCs w:val="18"/>
        </w:rPr>
        <w:t>. Работы по настоящему Контракту могут быть выполнены Подрядчиком с согласия Заказчика досрочно.</w:t>
      </w:r>
    </w:p>
    <w:p w:rsidR="002B48D8" w:rsidRPr="00FE6506" w:rsidRDefault="002B48D8" w:rsidP="00FE6506">
      <w:pPr>
        <w:tabs>
          <w:tab w:val="left" w:pos="361"/>
        </w:tabs>
        <w:autoSpaceDE w:val="0"/>
        <w:autoSpaceDN w:val="0"/>
        <w:adjustRightInd w:val="0"/>
        <w:spacing w:line="360" w:lineRule="auto"/>
        <w:jc w:val="both"/>
        <w:rPr>
          <w:sz w:val="18"/>
          <w:szCs w:val="18"/>
        </w:rPr>
      </w:pPr>
      <w:r w:rsidRPr="00FE6506">
        <w:rPr>
          <w:sz w:val="18"/>
          <w:szCs w:val="18"/>
        </w:rPr>
        <w:t>1.4. Работы по строительству Объекта ведутся по адресу: Новосибирская область, Искитимский район, д. Бурсмитрово, по улице Магистральная, согласно условиям проектно-сметной документации.</w:t>
      </w:r>
    </w:p>
    <w:p w:rsidR="002B48D8" w:rsidRPr="00FE6506" w:rsidRDefault="002B48D8" w:rsidP="00FE6506">
      <w:pPr>
        <w:tabs>
          <w:tab w:val="left" w:pos="361"/>
        </w:tabs>
        <w:autoSpaceDE w:val="0"/>
        <w:autoSpaceDN w:val="0"/>
        <w:adjustRightInd w:val="0"/>
        <w:spacing w:line="360" w:lineRule="auto"/>
        <w:jc w:val="both"/>
        <w:rPr>
          <w:sz w:val="18"/>
          <w:szCs w:val="18"/>
        </w:rPr>
      </w:pPr>
      <w:r w:rsidRPr="00FE6506">
        <w:rPr>
          <w:sz w:val="18"/>
          <w:szCs w:val="18"/>
        </w:rPr>
        <w:t>1.5. Интересы Подрядчика по Контракту представляют сотрудники Подрядчика, которые уполномочены руководителем подпис</w:t>
      </w:r>
      <w:r w:rsidRPr="00FE6506">
        <w:rPr>
          <w:sz w:val="18"/>
          <w:szCs w:val="18"/>
        </w:rPr>
        <w:t>ы</w:t>
      </w:r>
      <w:r w:rsidRPr="00FE6506">
        <w:rPr>
          <w:sz w:val="18"/>
          <w:szCs w:val="18"/>
        </w:rPr>
        <w:t>вать документы во исполнение настоящего Контракта, справки о стоимости выполненных работ и затрат формы КС-3, акты о пр</w:t>
      </w:r>
      <w:r w:rsidRPr="00FE6506">
        <w:rPr>
          <w:sz w:val="18"/>
          <w:szCs w:val="18"/>
        </w:rPr>
        <w:t>и</w:t>
      </w:r>
      <w:r w:rsidRPr="00FE6506">
        <w:rPr>
          <w:sz w:val="18"/>
          <w:szCs w:val="18"/>
        </w:rPr>
        <w:t>емке выполненных работ формы КС-2, акты приемки законченного строительством объекта (КС-11/КС-14) и иное, на основании выдаваемых доверенностей, которые предоставляются Заказчику вместе с подписанным Контрактом или при смене доверенного лица, которые предоставляются Заказчику не позднее чем за 3 (три) дня до подписания указанных документов.</w:t>
      </w:r>
    </w:p>
    <w:p w:rsidR="002B48D8" w:rsidRPr="00FE6506" w:rsidRDefault="002B48D8" w:rsidP="00FE6506">
      <w:pPr>
        <w:tabs>
          <w:tab w:val="left" w:pos="361"/>
        </w:tabs>
        <w:autoSpaceDE w:val="0"/>
        <w:autoSpaceDN w:val="0"/>
        <w:adjustRightInd w:val="0"/>
        <w:spacing w:line="360" w:lineRule="auto"/>
        <w:jc w:val="both"/>
        <w:rPr>
          <w:sz w:val="18"/>
          <w:szCs w:val="18"/>
        </w:rPr>
      </w:pPr>
      <w:r w:rsidRPr="00FE6506">
        <w:rPr>
          <w:sz w:val="18"/>
          <w:szCs w:val="18"/>
        </w:rPr>
        <w:t>1.6.Работы, предусмотренные настоящим контрактом выполняются Подрядчиком на основании свидетельства о допуске к работам, которые оказывают влияние на безопасность объектов капитального строительства, выданного ______________________ от «___»___________________ №__________________.</w:t>
      </w:r>
    </w:p>
    <w:p w:rsidR="002B48D8" w:rsidRPr="00FE6506" w:rsidRDefault="002B48D8" w:rsidP="00FE6506">
      <w:pPr>
        <w:spacing w:line="360" w:lineRule="auto"/>
        <w:jc w:val="both"/>
        <w:rPr>
          <w:color w:val="000000"/>
          <w:sz w:val="18"/>
          <w:szCs w:val="18"/>
        </w:rPr>
      </w:pPr>
      <w:r w:rsidRPr="00FE6506">
        <w:rPr>
          <w:color w:val="000000"/>
          <w:sz w:val="18"/>
          <w:szCs w:val="18"/>
        </w:rPr>
        <w:t>1.7. Все условия документации открытого аукциона в электронной форме по заказу № _______________подлежат неукоснительн</w:t>
      </w:r>
      <w:r w:rsidRPr="00FE6506">
        <w:rPr>
          <w:color w:val="000000"/>
          <w:sz w:val="18"/>
          <w:szCs w:val="18"/>
        </w:rPr>
        <w:t>о</w:t>
      </w:r>
      <w:r w:rsidRPr="00FE6506">
        <w:rPr>
          <w:color w:val="000000"/>
          <w:sz w:val="18"/>
          <w:szCs w:val="18"/>
        </w:rPr>
        <w:t>му соблюдению Подрядчиком.</w:t>
      </w:r>
    </w:p>
    <w:p w:rsidR="002B48D8" w:rsidRPr="00FE6506" w:rsidRDefault="002B48D8" w:rsidP="00FE6506">
      <w:pPr>
        <w:spacing w:line="360" w:lineRule="auto"/>
        <w:jc w:val="both"/>
        <w:rPr>
          <w:sz w:val="18"/>
          <w:szCs w:val="18"/>
        </w:rPr>
      </w:pPr>
    </w:p>
    <w:p w:rsidR="002B48D8" w:rsidRPr="00FE6506" w:rsidRDefault="002B48D8" w:rsidP="00FE6506">
      <w:pPr>
        <w:spacing w:line="360" w:lineRule="auto"/>
        <w:jc w:val="center"/>
        <w:rPr>
          <w:sz w:val="18"/>
          <w:szCs w:val="18"/>
        </w:rPr>
      </w:pPr>
      <w:r w:rsidRPr="00FE6506">
        <w:rPr>
          <w:b/>
          <w:bCs/>
          <w:sz w:val="18"/>
          <w:szCs w:val="18"/>
        </w:rPr>
        <w:t>2. Обязанности и права Заказчика</w:t>
      </w:r>
    </w:p>
    <w:p w:rsidR="002B48D8" w:rsidRPr="00FE6506" w:rsidRDefault="002B48D8" w:rsidP="00FE6506">
      <w:pPr>
        <w:shd w:val="clear" w:color="auto" w:fill="FFFFFF"/>
        <w:tabs>
          <w:tab w:val="left" w:pos="540"/>
        </w:tabs>
        <w:spacing w:line="360" w:lineRule="auto"/>
        <w:jc w:val="both"/>
        <w:rPr>
          <w:sz w:val="18"/>
          <w:szCs w:val="18"/>
        </w:rPr>
      </w:pPr>
      <w:r w:rsidRPr="00FE6506">
        <w:rPr>
          <w:spacing w:val="2"/>
          <w:sz w:val="18"/>
          <w:szCs w:val="18"/>
        </w:rPr>
        <w:t>2.1</w:t>
      </w:r>
      <w:r w:rsidRPr="00FE6506">
        <w:rPr>
          <w:i/>
          <w:iCs/>
          <w:spacing w:val="2"/>
          <w:sz w:val="18"/>
          <w:szCs w:val="18"/>
        </w:rPr>
        <w:t>. Заказчик обязан:</w:t>
      </w:r>
    </w:p>
    <w:p w:rsidR="002B48D8" w:rsidRPr="00FE6506" w:rsidRDefault="002B48D8" w:rsidP="00FE6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sz w:val="18"/>
          <w:szCs w:val="18"/>
          <w:lang w:eastAsia="ar-SA"/>
        </w:rPr>
      </w:pPr>
      <w:r w:rsidRPr="00FE6506">
        <w:rPr>
          <w:sz w:val="18"/>
          <w:szCs w:val="18"/>
          <w:lang w:eastAsia="ar-SA"/>
        </w:rPr>
        <w:t xml:space="preserve">2.1.1. Предоставить Подрядчику возможность доступа кобъекту/к месту выполняемых работ (см. п. 1.1., 1.4 настоящего Контракта). </w:t>
      </w:r>
    </w:p>
    <w:p w:rsidR="002B48D8" w:rsidRPr="00FE6506" w:rsidRDefault="002B48D8" w:rsidP="00FE6506">
      <w:pPr>
        <w:shd w:val="clear" w:color="auto" w:fill="FFFFFF"/>
        <w:tabs>
          <w:tab w:val="left" w:pos="540"/>
          <w:tab w:val="left" w:pos="907"/>
        </w:tabs>
        <w:spacing w:line="360" w:lineRule="auto"/>
        <w:jc w:val="both"/>
        <w:rPr>
          <w:spacing w:val="-5"/>
          <w:sz w:val="18"/>
          <w:szCs w:val="18"/>
        </w:rPr>
      </w:pPr>
      <w:r w:rsidRPr="00FE6506">
        <w:rPr>
          <w:sz w:val="18"/>
          <w:szCs w:val="18"/>
        </w:rPr>
        <w:t>2.1.2. Оплатить Подрядчику выполненные им в соответствии с требованиями настоящего Контракта работы в размере, порядке и на условиях, установленных Контрактом. Финансирование по настоящему контракту (оплата стоимости контракта Подрядчику) ос</w:t>
      </w:r>
      <w:r w:rsidRPr="00FE6506">
        <w:rPr>
          <w:sz w:val="18"/>
          <w:szCs w:val="18"/>
        </w:rPr>
        <w:t>у</w:t>
      </w:r>
      <w:r w:rsidRPr="00FE6506">
        <w:rPr>
          <w:sz w:val="18"/>
          <w:szCs w:val="18"/>
        </w:rPr>
        <w:t>ществляется исключительно при выполнении Подрядчиком условий, объемов и сроков, предусмотренных «Техническим заданием», условия по объемам, качеству работ согласно проектно-сметной документации и настоящим контрактом и при наличии финансир</w:t>
      </w:r>
      <w:r w:rsidRPr="00FE6506">
        <w:rPr>
          <w:sz w:val="18"/>
          <w:szCs w:val="18"/>
        </w:rPr>
        <w:t>о</w:t>
      </w:r>
      <w:r w:rsidRPr="00FE6506">
        <w:rPr>
          <w:sz w:val="18"/>
          <w:szCs w:val="18"/>
        </w:rPr>
        <w:t>вания по данному бюджетному обязательству Заказчика от распорядителя бюджетных средств.</w:t>
      </w:r>
    </w:p>
    <w:p w:rsidR="002B48D8" w:rsidRPr="00FE6506" w:rsidRDefault="002B48D8" w:rsidP="00FE6506">
      <w:pPr>
        <w:shd w:val="clear" w:color="auto" w:fill="FFFFFF"/>
        <w:tabs>
          <w:tab w:val="left" w:pos="540"/>
        </w:tabs>
        <w:spacing w:line="360" w:lineRule="auto"/>
        <w:jc w:val="both"/>
        <w:rPr>
          <w:sz w:val="18"/>
          <w:szCs w:val="18"/>
        </w:rPr>
      </w:pPr>
      <w:r w:rsidRPr="00FE6506">
        <w:rPr>
          <w:spacing w:val="6"/>
          <w:sz w:val="18"/>
          <w:szCs w:val="18"/>
        </w:rPr>
        <w:t xml:space="preserve">2.1.3. Заказчик, обнаружив при осуществлении контроля и надзора за выполнением </w:t>
      </w:r>
      <w:r w:rsidRPr="00FE6506">
        <w:rPr>
          <w:spacing w:val="1"/>
          <w:sz w:val="18"/>
          <w:szCs w:val="18"/>
        </w:rPr>
        <w:t xml:space="preserve">работ отступления от условий настоящего </w:t>
      </w:r>
      <w:r w:rsidRPr="00FE6506">
        <w:rPr>
          <w:sz w:val="18"/>
          <w:szCs w:val="18"/>
        </w:rPr>
        <w:t>Контракта</w:t>
      </w:r>
      <w:r w:rsidRPr="00FE6506">
        <w:rPr>
          <w:spacing w:val="1"/>
          <w:sz w:val="18"/>
          <w:szCs w:val="18"/>
        </w:rPr>
        <w:t xml:space="preserve">, которые могут ухудшить качество </w:t>
      </w:r>
      <w:r w:rsidRPr="00FE6506">
        <w:rPr>
          <w:sz w:val="18"/>
          <w:szCs w:val="18"/>
        </w:rPr>
        <w:t>работ, или иные их недостатки, должен немедленно заявить об этом Подрядчику.</w:t>
      </w:r>
    </w:p>
    <w:p w:rsidR="002B48D8" w:rsidRPr="00FE6506" w:rsidRDefault="002B48D8" w:rsidP="00FE6506">
      <w:pPr>
        <w:shd w:val="clear" w:color="auto" w:fill="FFFFFF"/>
        <w:tabs>
          <w:tab w:val="left" w:pos="540"/>
        </w:tabs>
        <w:spacing w:line="360" w:lineRule="auto"/>
        <w:jc w:val="both"/>
        <w:rPr>
          <w:sz w:val="18"/>
          <w:szCs w:val="18"/>
        </w:rPr>
      </w:pPr>
      <w:r w:rsidRPr="00FE6506">
        <w:rPr>
          <w:i/>
          <w:iCs/>
          <w:spacing w:val="-1"/>
          <w:sz w:val="18"/>
          <w:szCs w:val="18"/>
        </w:rPr>
        <w:t>2.2. Заказчик вправе:</w:t>
      </w:r>
    </w:p>
    <w:p w:rsidR="002B48D8" w:rsidRPr="00FE6506" w:rsidRDefault="002B48D8" w:rsidP="00FE6506">
      <w:pPr>
        <w:tabs>
          <w:tab w:val="left" w:pos="540"/>
        </w:tabs>
        <w:spacing w:line="360" w:lineRule="auto"/>
        <w:jc w:val="both"/>
        <w:rPr>
          <w:sz w:val="18"/>
          <w:szCs w:val="18"/>
        </w:rPr>
      </w:pPr>
      <w:r w:rsidRPr="00FE6506">
        <w:rPr>
          <w:spacing w:val="1"/>
          <w:sz w:val="18"/>
          <w:szCs w:val="18"/>
        </w:rPr>
        <w:t xml:space="preserve">2.2.1. Осуществлять контроль и надзор за ходом и качеством выполняемых Подрядчиком </w:t>
      </w:r>
      <w:r w:rsidRPr="00FE6506">
        <w:rPr>
          <w:sz w:val="18"/>
          <w:szCs w:val="18"/>
        </w:rPr>
        <w:t>работ, соблюдением сроков их выполн</w:t>
      </w:r>
      <w:r w:rsidRPr="00FE6506">
        <w:rPr>
          <w:sz w:val="18"/>
          <w:szCs w:val="18"/>
        </w:rPr>
        <w:t>е</w:t>
      </w:r>
      <w:r w:rsidRPr="00FE6506">
        <w:rPr>
          <w:sz w:val="18"/>
          <w:szCs w:val="18"/>
        </w:rPr>
        <w:t>ния, давать указания о способе выполнения работ, не вмешиваясь при этом в оперативно-хозяйственную деятельность Подрядчика.</w:t>
      </w:r>
    </w:p>
    <w:p w:rsidR="002B48D8" w:rsidRPr="00FE6506" w:rsidRDefault="002B48D8" w:rsidP="00FE6506">
      <w:pPr>
        <w:tabs>
          <w:tab w:val="left" w:pos="540"/>
        </w:tabs>
        <w:spacing w:line="360" w:lineRule="auto"/>
        <w:jc w:val="both"/>
        <w:rPr>
          <w:sz w:val="18"/>
          <w:szCs w:val="18"/>
        </w:rPr>
      </w:pPr>
      <w:r w:rsidRPr="00FE6506">
        <w:rPr>
          <w:sz w:val="18"/>
          <w:szCs w:val="18"/>
        </w:rPr>
        <w:t>2.2.2. Если во время выполнения работ по настоящему Контракту станет очевидно, что работы не будут выполнены надлежащим образом и в оговоренные сроки, Заказчик вправе назначить Подрядчику разумный срок для устранения недостатков.</w:t>
      </w:r>
    </w:p>
    <w:p w:rsidR="002B48D8" w:rsidRPr="00FE6506" w:rsidRDefault="002B48D8" w:rsidP="00FE6506">
      <w:pPr>
        <w:tabs>
          <w:tab w:val="left" w:pos="540"/>
        </w:tabs>
        <w:spacing w:line="360" w:lineRule="auto"/>
        <w:jc w:val="both"/>
        <w:rPr>
          <w:sz w:val="18"/>
          <w:szCs w:val="18"/>
        </w:rPr>
      </w:pPr>
      <w:r w:rsidRPr="00FE6506">
        <w:rPr>
          <w:sz w:val="18"/>
          <w:szCs w:val="18"/>
        </w:rPr>
        <w:t>2.2.3. Выдать Подрядчику письменное предписание о приостановке или запрещении работ по причине неблагоприятных условий сопутствующих исполнению обязательств по контракту (в том числе погодных), невыполнении Подрядчиком распоряжений Зака</w:t>
      </w:r>
      <w:r w:rsidRPr="00FE6506">
        <w:rPr>
          <w:sz w:val="18"/>
          <w:szCs w:val="18"/>
        </w:rPr>
        <w:t>з</w:t>
      </w:r>
      <w:r w:rsidRPr="00FE6506">
        <w:rPr>
          <w:sz w:val="18"/>
          <w:szCs w:val="18"/>
        </w:rPr>
        <w:t>чика в установленные сроки, а также в связи с проведением главным распорядителем бюджетных средств мероприятий по измен</w:t>
      </w:r>
      <w:r w:rsidRPr="00FE6506">
        <w:rPr>
          <w:sz w:val="18"/>
          <w:szCs w:val="18"/>
        </w:rPr>
        <w:t>е</w:t>
      </w:r>
      <w:r w:rsidRPr="00FE6506">
        <w:rPr>
          <w:sz w:val="18"/>
          <w:szCs w:val="18"/>
        </w:rPr>
        <w:t>нию лимитов бюджетных обязательств.</w:t>
      </w:r>
    </w:p>
    <w:p w:rsidR="002B48D8" w:rsidRPr="00FE6506" w:rsidRDefault="002B48D8" w:rsidP="00FE6506">
      <w:pPr>
        <w:tabs>
          <w:tab w:val="left" w:pos="540"/>
        </w:tabs>
        <w:spacing w:line="360" w:lineRule="auto"/>
        <w:jc w:val="both"/>
        <w:rPr>
          <w:sz w:val="18"/>
          <w:szCs w:val="18"/>
        </w:rPr>
      </w:pPr>
      <w:r w:rsidRPr="00FE6506">
        <w:rPr>
          <w:sz w:val="18"/>
          <w:szCs w:val="18"/>
        </w:rPr>
        <w:t>2.2.4. Производить любые измерения, испытания, отборы образцов для контроля качества работ, материалов и конструкций. Осущ</w:t>
      </w:r>
      <w:r w:rsidRPr="00FE6506">
        <w:rPr>
          <w:sz w:val="18"/>
          <w:szCs w:val="18"/>
        </w:rPr>
        <w:t>е</w:t>
      </w:r>
      <w:r w:rsidRPr="00FE6506">
        <w:rPr>
          <w:sz w:val="18"/>
          <w:szCs w:val="18"/>
        </w:rPr>
        <w:t>ствлять строительный контроль качества работ собственными /привлеченными силами проектных и инженерных, иных третьих организаций.</w:t>
      </w:r>
    </w:p>
    <w:p w:rsidR="002B48D8" w:rsidRPr="00FE6506" w:rsidRDefault="002B48D8" w:rsidP="00FE6506">
      <w:pPr>
        <w:tabs>
          <w:tab w:val="left" w:pos="540"/>
        </w:tabs>
        <w:spacing w:line="360" w:lineRule="auto"/>
        <w:jc w:val="both"/>
        <w:rPr>
          <w:sz w:val="18"/>
          <w:szCs w:val="18"/>
        </w:rPr>
      </w:pPr>
      <w:r w:rsidRPr="00FE6506">
        <w:rPr>
          <w:sz w:val="18"/>
          <w:szCs w:val="18"/>
        </w:rPr>
        <w:t>2.2.5. Отдавать распоряжения:</w:t>
      </w:r>
    </w:p>
    <w:p w:rsidR="002B48D8" w:rsidRPr="00FE6506" w:rsidRDefault="002B48D8" w:rsidP="00FE6506">
      <w:pPr>
        <w:tabs>
          <w:tab w:val="left" w:pos="142"/>
          <w:tab w:val="left" w:pos="540"/>
        </w:tabs>
        <w:spacing w:line="360" w:lineRule="auto"/>
        <w:jc w:val="both"/>
        <w:rPr>
          <w:sz w:val="18"/>
          <w:szCs w:val="18"/>
        </w:rPr>
      </w:pPr>
      <w:r w:rsidRPr="00FE6506">
        <w:rPr>
          <w:sz w:val="18"/>
          <w:szCs w:val="18"/>
        </w:rPr>
        <w:t>–</w:t>
      </w:r>
      <w:r w:rsidRPr="00FE6506">
        <w:rPr>
          <w:sz w:val="18"/>
          <w:szCs w:val="18"/>
        </w:rPr>
        <w:tab/>
        <w:t>о приостановке работ по причине несоответствия их рабочей документации;</w:t>
      </w:r>
    </w:p>
    <w:p w:rsidR="002B48D8" w:rsidRPr="00FE6506" w:rsidRDefault="002B48D8" w:rsidP="00FE6506">
      <w:pPr>
        <w:tabs>
          <w:tab w:val="left" w:pos="142"/>
          <w:tab w:val="left" w:pos="540"/>
        </w:tabs>
        <w:spacing w:line="360" w:lineRule="auto"/>
        <w:jc w:val="both"/>
        <w:rPr>
          <w:sz w:val="18"/>
          <w:szCs w:val="18"/>
        </w:rPr>
      </w:pPr>
      <w:r w:rsidRPr="00FE6506">
        <w:rPr>
          <w:sz w:val="18"/>
          <w:szCs w:val="18"/>
        </w:rPr>
        <w:t>–</w:t>
      </w:r>
      <w:r w:rsidRPr="00FE6506">
        <w:rPr>
          <w:sz w:val="18"/>
          <w:szCs w:val="18"/>
        </w:rPr>
        <w:tab/>
        <w:t>о запрещении применения технологий, материалов, конструкций, не обеспечивающих установленный нормативными документ</w:t>
      </w:r>
      <w:r w:rsidRPr="00FE6506">
        <w:rPr>
          <w:sz w:val="18"/>
          <w:szCs w:val="18"/>
        </w:rPr>
        <w:t>а</w:t>
      </w:r>
      <w:r w:rsidRPr="00FE6506">
        <w:rPr>
          <w:sz w:val="18"/>
          <w:szCs w:val="18"/>
        </w:rPr>
        <w:t>ми уровень качества производимых работ;</w:t>
      </w:r>
    </w:p>
    <w:p w:rsidR="002B48D8" w:rsidRPr="00FE6506" w:rsidRDefault="002B48D8" w:rsidP="00FE6506">
      <w:pPr>
        <w:tabs>
          <w:tab w:val="left" w:pos="142"/>
          <w:tab w:val="left" w:pos="540"/>
        </w:tabs>
        <w:spacing w:line="360" w:lineRule="auto"/>
        <w:jc w:val="both"/>
        <w:rPr>
          <w:sz w:val="18"/>
          <w:szCs w:val="18"/>
        </w:rPr>
      </w:pPr>
      <w:r w:rsidRPr="00FE6506">
        <w:rPr>
          <w:sz w:val="18"/>
          <w:szCs w:val="18"/>
        </w:rPr>
        <w:t>–</w:t>
      </w:r>
      <w:r w:rsidRPr="00FE6506">
        <w:rPr>
          <w:sz w:val="18"/>
          <w:szCs w:val="18"/>
        </w:rPr>
        <w:tab/>
        <w:t>о приостановке работ при наступлении обстоятельств непреодолимой силы.</w:t>
      </w:r>
    </w:p>
    <w:p w:rsidR="002B48D8" w:rsidRPr="00FE6506" w:rsidRDefault="002B48D8" w:rsidP="00FE6506">
      <w:pPr>
        <w:tabs>
          <w:tab w:val="left" w:pos="142"/>
          <w:tab w:val="left" w:pos="540"/>
        </w:tabs>
        <w:spacing w:line="360" w:lineRule="auto"/>
        <w:jc w:val="both"/>
        <w:rPr>
          <w:sz w:val="18"/>
          <w:szCs w:val="18"/>
        </w:rPr>
      </w:pPr>
      <w:r w:rsidRPr="00FE6506">
        <w:rPr>
          <w:sz w:val="18"/>
          <w:szCs w:val="18"/>
        </w:rPr>
        <w:t>Распоряжения (предписания) отдаются Заказчиком в письменном виде на имя Подрядчика с указанием даты его подписания и срока исполнения.</w:t>
      </w:r>
    </w:p>
    <w:p w:rsidR="002B48D8" w:rsidRPr="00FE6506" w:rsidRDefault="002B48D8" w:rsidP="00FE6506">
      <w:pPr>
        <w:tabs>
          <w:tab w:val="left" w:pos="540"/>
        </w:tabs>
        <w:spacing w:line="360" w:lineRule="auto"/>
        <w:jc w:val="both"/>
        <w:rPr>
          <w:sz w:val="18"/>
          <w:szCs w:val="18"/>
        </w:rPr>
      </w:pPr>
      <w:r w:rsidRPr="00FE6506">
        <w:rPr>
          <w:sz w:val="18"/>
          <w:szCs w:val="18"/>
        </w:rPr>
        <w:t>2.2.6. Запросить сведения о привлеченных субподрядных организациях.</w:t>
      </w:r>
    </w:p>
    <w:p w:rsidR="002B48D8" w:rsidRPr="00FE6506" w:rsidRDefault="002B48D8" w:rsidP="00FE6506">
      <w:pPr>
        <w:tabs>
          <w:tab w:val="left" w:pos="540"/>
        </w:tabs>
        <w:spacing w:line="360" w:lineRule="auto"/>
        <w:jc w:val="both"/>
        <w:rPr>
          <w:sz w:val="18"/>
          <w:szCs w:val="18"/>
        </w:rPr>
      </w:pPr>
      <w:r w:rsidRPr="00FE6506">
        <w:rPr>
          <w:sz w:val="18"/>
          <w:szCs w:val="18"/>
        </w:rPr>
        <w:t>2.2.7. Выполнить приемку и оплату по контракту в случае досрочного исполнения обязательств в предусмотренные Контрактом сроки.</w:t>
      </w:r>
    </w:p>
    <w:p w:rsidR="002B48D8" w:rsidRPr="00FE6506" w:rsidRDefault="002B48D8" w:rsidP="00FE6506">
      <w:pPr>
        <w:tabs>
          <w:tab w:val="left" w:pos="540"/>
        </w:tabs>
        <w:spacing w:line="360" w:lineRule="auto"/>
        <w:jc w:val="center"/>
        <w:rPr>
          <w:b/>
          <w:bCs/>
          <w:sz w:val="18"/>
          <w:szCs w:val="18"/>
        </w:rPr>
      </w:pPr>
    </w:p>
    <w:p w:rsidR="002B48D8" w:rsidRPr="00FE6506" w:rsidRDefault="002B48D8" w:rsidP="00FE6506">
      <w:pPr>
        <w:tabs>
          <w:tab w:val="left" w:pos="540"/>
        </w:tabs>
        <w:spacing w:line="360" w:lineRule="auto"/>
        <w:jc w:val="center"/>
        <w:rPr>
          <w:b/>
          <w:bCs/>
          <w:sz w:val="18"/>
          <w:szCs w:val="18"/>
        </w:rPr>
      </w:pPr>
      <w:r w:rsidRPr="00FE6506">
        <w:rPr>
          <w:b/>
          <w:bCs/>
          <w:sz w:val="18"/>
          <w:szCs w:val="18"/>
        </w:rPr>
        <w:t>3. Обязанности и права Подрядчика</w:t>
      </w:r>
    </w:p>
    <w:p w:rsidR="002B48D8" w:rsidRPr="00FE6506" w:rsidRDefault="002B48D8" w:rsidP="00FE6506">
      <w:pPr>
        <w:tabs>
          <w:tab w:val="left" w:pos="540"/>
        </w:tabs>
        <w:spacing w:line="360" w:lineRule="auto"/>
        <w:jc w:val="both"/>
        <w:rPr>
          <w:i/>
          <w:iCs/>
          <w:sz w:val="18"/>
          <w:szCs w:val="18"/>
        </w:rPr>
      </w:pPr>
      <w:r w:rsidRPr="00FE6506">
        <w:rPr>
          <w:i/>
          <w:iCs/>
          <w:sz w:val="18"/>
          <w:szCs w:val="18"/>
        </w:rPr>
        <w:t>3.1. Подрядчик обязан:</w:t>
      </w:r>
    </w:p>
    <w:p w:rsidR="002B48D8" w:rsidRPr="00FE6506" w:rsidRDefault="002B48D8" w:rsidP="00FE6506">
      <w:pPr>
        <w:tabs>
          <w:tab w:val="left" w:pos="540"/>
        </w:tabs>
        <w:spacing w:line="360" w:lineRule="auto"/>
        <w:jc w:val="both"/>
        <w:rPr>
          <w:sz w:val="18"/>
          <w:szCs w:val="18"/>
        </w:rPr>
      </w:pPr>
      <w:r w:rsidRPr="00FE6506">
        <w:rPr>
          <w:sz w:val="18"/>
          <w:szCs w:val="18"/>
        </w:rPr>
        <w:t>3.1.1.</w:t>
      </w:r>
      <w:r w:rsidRPr="00FE6506">
        <w:rPr>
          <w:sz w:val="18"/>
          <w:szCs w:val="18"/>
        </w:rPr>
        <w:tab/>
        <w:t>Выполнить все работы, предусмотренные настоящим контрактом, надлежащего качества, в объеме и в сроки, предусмотре</w:t>
      </w:r>
      <w:r w:rsidRPr="00FE6506">
        <w:rPr>
          <w:sz w:val="18"/>
          <w:szCs w:val="18"/>
        </w:rPr>
        <w:t>н</w:t>
      </w:r>
      <w:r w:rsidRPr="00FE6506">
        <w:rPr>
          <w:sz w:val="18"/>
          <w:szCs w:val="18"/>
        </w:rPr>
        <w:t>ные Контрактом, и сдать работу Заказчику в установленный срок. Обеспечить производство работ всеми необходимыми матери</w:t>
      </w:r>
      <w:r w:rsidRPr="00FE6506">
        <w:rPr>
          <w:sz w:val="18"/>
          <w:szCs w:val="18"/>
        </w:rPr>
        <w:t>а</w:t>
      </w:r>
      <w:r w:rsidRPr="00FE6506">
        <w:rPr>
          <w:sz w:val="18"/>
          <w:szCs w:val="18"/>
        </w:rPr>
        <w:t>лами, оборудованием, конструкциями, обеспечить их приемку, разгрузку и складирование; обеспечить производство работ необх</w:t>
      </w:r>
      <w:r w:rsidRPr="00FE6506">
        <w:rPr>
          <w:sz w:val="18"/>
          <w:szCs w:val="18"/>
        </w:rPr>
        <w:t>о</w:t>
      </w:r>
      <w:r w:rsidRPr="00FE6506">
        <w:rPr>
          <w:sz w:val="18"/>
          <w:szCs w:val="18"/>
        </w:rPr>
        <w:t>димыми механизмами, автотранспортом и  проч.</w:t>
      </w:r>
    </w:p>
    <w:p w:rsidR="002B48D8" w:rsidRPr="00FE6506" w:rsidRDefault="002B48D8" w:rsidP="00FE6506">
      <w:pPr>
        <w:tabs>
          <w:tab w:val="left" w:pos="540"/>
        </w:tabs>
        <w:spacing w:line="360" w:lineRule="auto"/>
        <w:jc w:val="both"/>
        <w:rPr>
          <w:sz w:val="18"/>
          <w:szCs w:val="18"/>
        </w:rPr>
      </w:pPr>
      <w:r w:rsidRPr="00FE6506">
        <w:rPr>
          <w:sz w:val="18"/>
          <w:szCs w:val="18"/>
        </w:rPr>
        <w:t>Все поставляемые для строительства материалы, конструкции и оборудование должны иметь соответствующие сертификаты, те</w:t>
      </w:r>
      <w:r w:rsidRPr="00FE6506">
        <w:rPr>
          <w:sz w:val="18"/>
          <w:szCs w:val="18"/>
        </w:rPr>
        <w:t>х</w:t>
      </w:r>
      <w:r w:rsidRPr="00FE6506">
        <w:rPr>
          <w:sz w:val="18"/>
          <w:szCs w:val="18"/>
        </w:rPr>
        <w:t>нические паспорта и другие документы, удостоверяющие их качество, пожарную безопасность и санитарно-гигиеническое соотве</w:t>
      </w:r>
      <w:r w:rsidRPr="00FE6506">
        <w:rPr>
          <w:sz w:val="18"/>
          <w:szCs w:val="18"/>
        </w:rPr>
        <w:t>т</w:t>
      </w:r>
      <w:r w:rsidRPr="00FE6506">
        <w:rPr>
          <w:sz w:val="18"/>
          <w:szCs w:val="18"/>
        </w:rPr>
        <w:t>ствие. Вышеуказанные документы должны быть предоставлены Заказчику за 5 дней до начала производства работ, выполняемых с использованием этих материалов, а также должны быть переданы Подрядчиком Заказчику одновременно с КС-2 и КС-3 на объемы работ, предъявляемые к оплате.3.1.2. Выполнить работы в установленные Контрактом сроки.</w:t>
      </w:r>
    </w:p>
    <w:p w:rsidR="002B48D8" w:rsidRPr="00FE6506" w:rsidRDefault="002B48D8" w:rsidP="00FE6506">
      <w:pPr>
        <w:tabs>
          <w:tab w:val="left" w:pos="540"/>
        </w:tabs>
        <w:spacing w:line="360" w:lineRule="auto"/>
        <w:jc w:val="both"/>
        <w:rPr>
          <w:sz w:val="18"/>
          <w:szCs w:val="18"/>
        </w:rPr>
      </w:pPr>
      <w:r w:rsidRPr="00FE6506">
        <w:rPr>
          <w:sz w:val="18"/>
          <w:szCs w:val="18"/>
        </w:rPr>
        <w:t>3.1.4. Обеспечить выполнение работ в пределах цены Контракта. В случае выявления в результате контрольно-ревизионной прове</w:t>
      </w:r>
      <w:r w:rsidRPr="00FE6506">
        <w:rPr>
          <w:sz w:val="18"/>
          <w:szCs w:val="18"/>
        </w:rPr>
        <w:t>р</w:t>
      </w:r>
      <w:r w:rsidRPr="00FE6506">
        <w:rPr>
          <w:sz w:val="18"/>
          <w:szCs w:val="18"/>
        </w:rPr>
        <w:t>ки, любыми иными контролирующими органами в течение двух лет с момента подписания сторонами актов на выполненные раб</w:t>
      </w:r>
      <w:r w:rsidRPr="00FE6506">
        <w:rPr>
          <w:sz w:val="18"/>
          <w:szCs w:val="18"/>
        </w:rPr>
        <w:t>о</w:t>
      </w:r>
      <w:r w:rsidRPr="00FE6506">
        <w:rPr>
          <w:sz w:val="18"/>
          <w:szCs w:val="18"/>
        </w:rPr>
        <w:t>ты, завышения оплаченных объемов работ, Подрядчик обязуется в течение 7 календарных дней возвратить сумму выявленной пер</w:t>
      </w:r>
      <w:r w:rsidRPr="00FE6506">
        <w:rPr>
          <w:sz w:val="18"/>
          <w:szCs w:val="18"/>
        </w:rPr>
        <w:t>е</w:t>
      </w:r>
      <w:r w:rsidRPr="00FE6506">
        <w:rPr>
          <w:sz w:val="18"/>
          <w:szCs w:val="18"/>
        </w:rPr>
        <w:t>платы Заказчику с даты уведомления Заказчика об обнаружении факта завышения.</w:t>
      </w:r>
    </w:p>
    <w:p w:rsidR="002B48D8" w:rsidRPr="00FE6506" w:rsidRDefault="002B48D8" w:rsidP="00FE6506">
      <w:pPr>
        <w:tabs>
          <w:tab w:val="left" w:pos="540"/>
        </w:tabs>
        <w:spacing w:line="360" w:lineRule="auto"/>
        <w:jc w:val="both"/>
        <w:rPr>
          <w:sz w:val="18"/>
          <w:szCs w:val="18"/>
        </w:rPr>
      </w:pPr>
      <w:r w:rsidRPr="00FE6506">
        <w:rPr>
          <w:sz w:val="18"/>
          <w:szCs w:val="18"/>
        </w:rPr>
        <w:t>При выявлении Заказчиком или его представителем завышений и приписок по результатам контрольных обмеров, а также при не предоставлении в пятидневный срок журнала учета выполненных работ Подрядчик уплачивает штрафные санкции в размере 1% от стоимости выполненных работ. Кроме этого, при выявлении приписок в результате контрольного обмера оборудования, сданного в монтаж, на Подрядчика налагается штраф в размере 5% от стоимости контракта.</w:t>
      </w:r>
    </w:p>
    <w:p w:rsidR="002B48D8" w:rsidRPr="00FE6506" w:rsidRDefault="002B48D8" w:rsidP="00FE6506">
      <w:pPr>
        <w:tabs>
          <w:tab w:val="left" w:pos="540"/>
        </w:tabs>
        <w:spacing w:line="360" w:lineRule="auto"/>
        <w:jc w:val="both"/>
        <w:rPr>
          <w:sz w:val="18"/>
          <w:szCs w:val="18"/>
        </w:rPr>
      </w:pPr>
      <w:r w:rsidRPr="00FE6506">
        <w:rPr>
          <w:sz w:val="18"/>
          <w:szCs w:val="18"/>
        </w:rPr>
        <w:t>3.1.5.Уведомить Заказчика в письменной форме о привлечении к выполнению работ по Контракту субподрядчиков, нести перед Заказчиком имущественную ответственность за качество, сроки и объемы работ, выполняемых субподрядчиками, соблюдения с</w:t>
      </w:r>
      <w:r w:rsidRPr="00FE6506">
        <w:rPr>
          <w:sz w:val="18"/>
          <w:szCs w:val="18"/>
        </w:rPr>
        <w:t>о</w:t>
      </w:r>
      <w:r w:rsidRPr="00FE6506">
        <w:rPr>
          <w:sz w:val="18"/>
          <w:szCs w:val="18"/>
        </w:rPr>
        <w:t>трудниками последнего правил безопасности, правил пребывания на территории выполнения работ (войсковой части).</w:t>
      </w:r>
    </w:p>
    <w:p w:rsidR="002B48D8" w:rsidRPr="00FE6506" w:rsidRDefault="002B48D8" w:rsidP="00FE6506">
      <w:pPr>
        <w:tabs>
          <w:tab w:val="left" w:pos="540"/>
        </w:tabs>
        <w:spacing w:line="360" w:lineRule="auto"/>
        <w:jc w:val="both"/>
        <w:rPr>
          <w:sz w:val="18"/>
          <w:szCs w:val="18"/>
        </w:rPr>
      </w:pPr>
      <w:r w:rsidRPr="00FE6506">
        <w:rPr>
          <w:sz w:val="18"/>
          <w:szCs w:val="18"/>
        </w:rPr>
        <w:t>3.1.6. Обеспечить Заказчику беспрепятственный контроль за производством всех видов работ в течение всего срока действия н</w:t>
      </w:r>
      <w:r w:rsidRPr="00FE6506">
        <w:rPr>
          <w:sz w:val="18"/>
          <w:szCs w:val="18"/>
        </w:rPr>
        <w:t>а</w:t>
      </w:r>
      <w:r w:rsidRPr="00FE6506">
        <w:rPr>
          <w:sz w:val="18"/>
          <w:szCs w:val="18"/>
        </w:rPr>
        <w:t>стоящего Контракта, в том числе при осуществлении Заказчиком строительного контроля, контроля за соответствием используемых материалов и оборудования условиям настоящего контракта, Технической документации</w:t>
      </w:r>
    </w:p>
    <w:p w:rsidR="002B48D8" w:rsidRPr="00FE6506" w:rsidRDefault="002B48D8" w:rsidP="00FE6506">
      <w:pPr>
        <w:tabs>
          <w:tab w:val="left" w:pos="540"/>
        </w:tabs>
        <w:spacing w:line="360" w:lineRule="auto"/>
        <w:jc w:val="both"/>
        <w:rPr>
          <w:sz w:val="18"/>
          <w:szCs w:val="18"/>
        </w:rPr>
      </w:pPr>
      <w:r w:rsidRPr="00FE6506">
        <w:rPr>
          <w:sz w:val="18"/>
          <w:szCs w:val="18"/>
        </w:rPr>
        <w:t>3.1.7. Обеспечить качество выполняемых работ, соответствующее техническим регламентам, действующим ГОСТ, СНиП. Обесп</w:t>
      </w:r>
      <w:r w:rsidRPr="00FE6506">
        <w:rPr>
          <w:sz w:val="18"/>
          <w:szCs w:val="18"/>
        </w:rPr>
        <w:t>е</w:t>
      </w:r>
      <w:r w:rsidRPr="00FE6506">
        <w:rPr>
          <w:sz w:val="18"/>
          <w:szCs w:val="18"/>
        </w:rPr>
        <w:t>чить устранение выявленных недостатков и не приступать к продолжению работ до подписания Сторонами актов об устранении выявленных недостатков. Обеспечить производство работ всеми необходимыми материалами, оборудованием, конструкциями, обеспечить их приемку, разгрузку и складирование; обеспечить производство работ необходимыми механизмами, автотранспортом и  проч.</w:t>
      </w:r>
    </w:p>
    <w:p w:rsidR="002B48D8" w:rsidRPr="00FE6506" w:rsidRDefault="002B48D8" w:rsidP="00FE6506">
      <w:pPr>
        <w:tabs>
          <w:tab w:val="left" w:pos="540"/>
        </w:tabs>
        <w:spacing w:line="360" w:lineRule="auto"/>
        <w:jc w:val="both"/>
        <w:rPr>
          <w:sz w:val="18"/>
          <w:szCs w:val="18"/>
        </w:rPr>
      </w:pPr>
      <w:r w:rsidRPr="00FE6506">
        <w:rPr>
          <w:sz w:val="18"/>
          <w:szCs w:val="18"/>
        </w:rPr>
        <w:t>Все поставляемые для строительства материалы, конструкции и оборудование должны иметь соответствующие сертификаты, те</w:t>
      </w:r>
      <w:r w:rsidRPr="00FE6506">
        <w:rPr>
          <w:sz w:val="18"/>
          <w:szCs w:val="18"/>
        </w:rPr>
        <w:t>х</w:t>
      </w:r>
      <w:r w:rsidRPr="00FE6506">
        <w:rPr>
          <w:sz w:val="18"/>
          <w:szCs w:val="18"/>
        </w:rPr>
        <w:t>нические паспорта и другие документы, удостоверяющие их качество, пожарную безопасность и санитарно-гигиеническое соотве</w:t>
      </w:r>
      <w:r w:rsidRPr="00FE6506">
        <w:rPr>
          <w:sz w:val="18"/>
          <w:szCs w:val="18"/>
        </w:rPr>
        <w:t>т</w:t>
      </w:r>
      <w:r w:rsidRPr="00FE6506">
        <w:rPr>
          <w:sz w:val="18"/>
          <w:szCs w:val="18"/>
        </w:rPr>
        <w:t>ствие. Вышеуказанные документы должны быть предоставлены Заказчику за 5 дней до начала производства работ, выполняемых с использованием этих материалов, а также должны быть переданы Подрядчиком Заказчику одновременно с  КС-2 и КС-3 на объемы работ, предъявляемые к оплате</w:t>
      </w:r>
    </w:p>
    <w:p w:rsidR="002B48D8" w:rsidRPr="00FE6506" w:rsidRDefault="002B48D8" w:rsidP="00FE6506">
      <w:pPr>
        <w:tabs>
          <w:tab w:val="left" w:pos="540"/>
        </w:tabs>
        <w:spacing w:line="360" w:lineRule="auto"/>
        <w:jc w:val="both"/>
        <w:rPr>
          <w:sz w:val="18"/>
          <w:szCs w:val="18"/>
        </w:rPr>
      </w:pPr>
      <w:r w:rsidRPr="00FE6506">
        <w:rPr>
          <w:sz w:val="18"/>
          <w:szCs w:val="18"/>
        </w:rPr>
        <w:t>3.1.8. Ежедневно информировать Заказчика о ходе выполнения работ на Объекте, по требованию Заказчика предоставлять надл</w:t>
      </w:r>
      <w:r w:rsidRPr="00FE6506">
        <w:rPr>
          <w:sz w:val="18"/>
          <w:szCs w:val="18"/>
        </w:rPr>
        <w:t>е</w:t>
      </w:r>
      <w:r w:rsidRPr="00FE6506">
        <w:rPr>
          <w:sz w:val="18"/>
          <w:szCs w:val="18"/>
        </w:rPr>
        <w:t>жащим образом оформленную исполнительную документацию на фактически выполненные объемы работ. Представлять Заказчику в течение 3х календарных дней со дня получения запроса от Заказчика письменные разъяснения о ходе выполнения работ на объе</w:t>
      </w:r>
      <w:r w:rsidRPr="00FE6506">
        <w:rPr>
          <w:sz w:val="18"/>
          <w:szCs w:val="18"/>
        </w:rPr>
        <w:t>к</w:t>
      </w:r>
      <w:r w:rsidRPr="00FE6506">
        <w:rPr>
          <w:sz w:val="18"/>
          <w:szCs w:val="18"/>
        </w:rPr>
        <w:t>те.</w:t>
      </w:r>
    </w:p>
    <w:p w:rsidR="002B48D8" w:rsidRPr="00FE6506" w:rsidRDefault="002B48D8" w:rsidP="00FE6506">
      <w:pPr>
        <w:tabs>
          <w:tab w:val="left" w:pos="540"/>
        </w:tabs>
        <w:spacing w:line="360" w:lineRule="auto"/>
        <w:jc w:val="both"/>
        <w:rPr>
          <w:sz w:val="18"/>
          <w:szCs w:val="18"/>
        </w:rPr>
      </w:pPr>
      <w:r w:rsidRPr="00FE6506">
        <w:rPr>
          <w:sz w:val="18"/>
          <w:szCs w:val="18"/>
        </w:rPr>
        <w:t>3.1.9. Обеспечить при выполнении работ осуществление строительного контроля в объеме и в соответствии с требованиями, уст</w:t>
      </w:r>
      <w:r w:rsidRPr="00FE6506">
        <w:rPr>
          <w:sz w:val="18"/>
          <w:szCs w:val="18"/>
        </w:rPr>
        <w:t>а</w:t>
      </w:r>
      <w:r w:rsidRPr="00FE6506">
        <w:rPr>
          <w:sz w:val="18"/>
          <w:szCs w:val="18"/>
        </w:rPr>
        <w:t>новленными действующим законодательством, в том числе обеспечить осуществление контроля качества материалов и работ а</w:t>
      </w:r>
      <w:r w:rsidRPr="00FE6506">
        <w:rPr>
          <w:sz w:val="18"/>
          <w:szCs w:val="18"/>
        </w:rPr>
        <w:t>к</w:t>
      </w:r>
      <w:r w:rsidRPr="00FE6506">
        <w:rPr>
          <w:sz w:val="18"/>
          <w:szCs w:val="18"/>
        </w:rPr>
        <w:t>кредитованной лабораторией с использованием надлежащим образом поверенного оборудования, приборов.</w:t>
      </w:r>
    </w:p>
    <w:p w:rsidR="002B48D8" w:rsidRPr="00FE6506" w:rsidRDefault="002B48D8" w:rsidP="00FE6506">
      <w:pPr>
        <w:tabs>
          <w:tab w:val="left" w:pos="540"/>
        </w:tabs>
        <w:spacing w:line="360" w:lineRule="auto"/>
        <w:jc w:val="both"/>
        <w:rPr>
          <w:sz w:val="18"/>
          <w:szCs w:val="18"/>
        </w:rPr>
      </w:pPr>
      <w:r w:rsidRPr="00FE6506">
        <w:rPr>
          <w:sz w:val="18"/>
          <w:szCs w:val="18"/>
        </w:rPr>
        <w:t>3.1.10. Устранять все нарушения по замечаниям Заказчика; в срок установленный Заказчиком, но в любое случае не более чем в течение 3 календарных дней с момента получения замечаний Заказчика. Письменно уведомить его о ходе устранения замечаний в течение 1 (один) календарных дней со дня поступления уведомления от Заказчика.</w:t>
      </w:r>
    </w:p>
    <w:p w:rsidR="002B48D8" w:rsidRPr="00FE6506" w:rsidRDefault="002B48D8" w:rsidP="00FE6506">
      <w:pPr>
        <w:tabs>
          <w:tab w:val="left" w:pos="540"/>
        </w:tabs>
        <w:spacing w:line="360" w:lineRule="auto"/>
        <w:jc w:val="both"/>
        <w:rPr>
          <w:sz w:val="18"/>
          <w:szCs w:val="18"/>
        </w:rPr>
      </w:pPr>
      <w:r w:rsidRPr="00FE6506">
        <w:rPr>
          <w:sz w:val="18"/>
          <w:szCs w:val="18"/>
        </w:rPr>
        <w:t>3.1.11. Устранять в сроки, установленные Заказчиком, недостатки и дефекты, выявленные при приемке работ и в течение гаранти</w:t>
      </w:r>
      <w:r w:rsidRPr="00FE6506">
        <w:rPr>
          <w:sz w:val="18"/>
          <w:szCs w:val="18"/>
        </w:rPr>
        <w:t>й</w:t>
      </w:r>
      <w:r w:rsidRPr="00FE6506">
        <w:rPr>
          <w:sz w:val="18"/>
          <w:szCs w:val="18"/>
        </w:rPr>
        <w:t>ного срока, установленного настоящим контрактом.</w:t>
      </w:r>
    </w:p>
    <w:p w:rsidR="002B48D8" w:rsidRPr="00FE6506" w:rsidRDefault="002B48D8" w:rsidP="00FE6506">
      <w:pPr>
        <w:tabs>
          <w:tab w:val="left" w:pos="540"/>
        </w:tabs>
        <w:spacing w:line="360" w:lineRule="auto"/>
        <w:jc w:val="both"/>
        <w:rPr>
          <w:sz w:val="18"/>
          <w:szCs w:val="18"/>
        </w:rPr>
      </w:pPr>
      <w:r w:rsidRPr="00FE6506">
        <w:rPr>
          <w:sz w:val="18"/>
          <w:szCs w:val="18"/>
        </w:rPr>
        <w:t>3.1.12. Возвести на территории Объекта все временные сооружения, необходимые для хранения материалов и выполнения работ по настоящему Контракту.</w:t>
      </w:r>
    </w:p>
    <w:p w:rsidR="002B48D8" w:rsidRPr="00FE6506" w:rsidRDefault="002B48D8" w:rsidP="00FE6506">
      <w:pPr>
        <w:tabs>
          <w:tab w:val="left" w:pos="540"/>
        </w:tabs>
        <w:spacing w:line="360" w:lineRule="auto"/>
        <w:jc w:val="both"/>
        <w:rPr>
          <w:sz w:val="18"/>
          <w:szCs w:val="18"/>
        </w:rPr>
      </w:pPr>
      <w:r w:rsidRPr="00FE6506">
        <w:rPr>
          <w:sz w:val="18"/>
          <w:szCs w:val="18"/>
        </w:rPr>
        <w:t>3.1.13. Ежедневно производить уборку и вывоз мусора с места выполнения работ. При необходимости Подрядчик устанавливает установку ограждений, знаков и указателей, иным доступными способами создает условия, препятствующие проникновению стро</w:t>
      </w:r>
      <w:r w:rsidRPr="00FE6506">
        <w:rPr>
          <w:sz w:val="18"/>
          <w:szCs w:val="18"/>
        </w:rPr>
        <w:t>и</w:t>
      </w:r>
      <w:r w:rsidRPr="00FE6506">
        <w:rPr>
          <w:sz w:val="18"/>
          <w:szCs w:val="18"/>
        </w:rPr>
        <w:t>тельного мусора и пыли в действующие помещения по месту выполнения работ.</w:t>
      </w:r>
    </w:p>
    <w:p w:rsidR="002B48D8" w:rsidRPr="00FE6506" w:rsidRDefault="002B48D8" w:rsidP="00FE6506">
      <w:pPr>
        <w:spacing w:line="360" w:lineRule="auto"/>
        <w:jc w:val="both"/>
        <w:rPr>
          <w:sz w:val="18"/>
          <w:szCs w:val="18"/>
        </w:rPr>
      </w:pPr>
      <w:r w:rsidRPr="00FE6506">
        <w:rPr>
          <w:sz w:val="18"/>
          <w:szCs w:val="18"/>
        </w:rPr>
        <w:t>3.1.14. Обеспечить надлежащую охрану места выполнения ремонтных работ (строительную площадку), нести ответственность за сохранность материалов, оборудования, строительной техники и другого имущества на территории объекта от начала работ до их завершения и приемки Объекта.</w:t>
      </w:r>
    </w:p>
    <w:p w:rsidR="002B48D8" w:rsidRPr="00FE6506" w:rsidRDefault="002B48D8" w:rsidP="00FE6506">
      <w:pPr>
        <w:spacing w:line="360" w:lineRule="auto"/>
        <w:jc w:val="both"/>
        <w:rPr>
          <w:sz w:val="18"/>
          <w:szCs w:val="18"/>
        </w:rPr>
      </w:pPr>
      <w:r w:rsidRPr="00FE6506">
        <w:rPr>
          <w:sz w:val="18"/>
          <w:szCs w:val="18"/>
        </w:rPr>
        <w:t>3.1.15. Обеспечить выполнение на Объекте необходимых мероприятий по технике безопасности, охране окружающей среды, охране труда, пожарной безопасности, сохранности зеленых насаждений и земли во время проведения работ. Нести ответственность перед третьими лицами за соблюдение вышеуказанных мероприятий.</w:t>
      </w:r>
    </w:p>
    <w:p w:rsidR="002B48D8" w:rsidRPr="00FE6506" w:rsidRDefault="002B48D8" w:rsidP="00FE6506">
      <w:pPr>
        <w:tabs>
          <w:tab w:val="left" w:pos="540"/>
        </w:tabs>
        <w:spacing w:line="360" w:lineRule="auto"/>
        <w:jc w:val="both"/>
        <w:rPr>
          <w:sz w:val="18"/>
          <w:szCs w:val="18"/>
        </w:rPr>
      </w:pPr>
      <w:r w:rsidRPr="00FE6506">
        <w:rPr>
          <w:sz w:val="18"/>
          <w:szCs w:val="18"/>
        </w:rPr>
        <w:t>3.1.16. Вести журнал производства работ согласно СНиП, в котором отражает все дефекты и обстоятельства, связанные с работами. Журнал производства работ должен быть прошнурован, страницы его пронумерованы, хранится на Объекте и является обязател</w:t>
      </w:r>
      <w:r w:rsidRPr="00FE6506">
        <w:rPr>
          <w:sz w:val="18"/>
          <w:szCs w:val="18"/>
        </w:rPr>
        <w:t>ь</w:t>
      </w:r>
      <w:r w:rsidRPr="00FE6506">
        <w:rPr>
          <w:sz w:val="18"/>
          <w:szCs w:val="18"/>
        </w:rPr>
        <w:t>ным документом, предъявленном при сдаче работ.</w:t>
      </w:r>
    </w:p>
    <w:p w:rsidR="002B48D8" w:rsidRPr="00FE6506" w:rsidRDefault="002B48D8" w:rsidP="00FE6506">
      <w:pPr>
        <w:tabs>
          <w:tab w:val="left" w:pos="540"/>
        </w:tabs>
        <w:spacing w:line="360" w:lineRule="auto"/>
        <w:jc w:val="both"/>
        <w:rPr>
          <w:sz w:val="18"/>
          <w:szCs w:val="18"/>
        </w:rPr>
      </w:pPr>
      <w:r w:rsidRPr="00FE6506">
        <w:rPr>
          <w:sz w:val="18"/>
          <w:szCs w:val="18"/>
        </w:rPr>
        <w:t>3.1.17. В 3-дневный срок до подписания акта о выполнении всего объема работ согласно настоящего контракта вывезти за пределы строительной площадки принадлежащие Подрядчику строительные машины, оборудование, инвентарь, инструменты, строительные материалы и другое имущество, а также очистить Объект от строительного мусора, временных сооружений. При этом вывоз стро</w:t>
      </w:r>
      <w:r w:rsidRPr="00FE6506">
        <w:rPr>
          <w:sz w:val="18"/>
          <w:szCs w:val="18"/>
        </w:rPr>
        <w:t>и</w:t>
      </w:r>
      <w:r w:rsidRPr="00FE6506">
        <w:rPr>
          <w:sz w:val="18"/>
          <w:szCs w:val="18"/>
        </w:rPr>
        <w:t>тельного мусора осуществляется за счет Подрядчика в специально отведенные для этого места с соблюдением всех установленных норм и требований; получение согласования этих мест лежит на Подрядчике.</w:t>
      </w:r>
    </w:p>
    <w:p w:rsidR="002B48D8" w:rsidRPr="00FE6506" w:rsidRDefault="002B48D8" w:rsidP="00FE6506">
      <w:pPr>
        <w:spacing w:line="360" w:lineRule="auto"/>
        <w:jc w:val="both"/>
        <w:rPr>
          <w:sz w:val="18"/>
          <w:szCs w:val="18"/>
        </w:rPr>
      </w:pPr>
      <w:r w:rsidRPr="00FE6506">
        <w:rPr>
          <w:sz w:val="18"/>
          <w:szCs w:val="18"/>
        </w:rPr>
        <w:t>3.1.18. Оказывать содействие Заказчику в случае проведения проверок, проводимых в отношении Заказчика контролирующими органами на объекте. При проведении проверок, производимых Государственным строительным надзором, визировать акты пром</w:t>
      </w:r>
      <w:r w:rsidRPr="00FE6506">
        <w:rPr>
          <w:sz w:val="18"/>
          <w:szCs w:val="18"/>
        </w:rPr>
        <w:t>е</w:t>
      </w:r>
      <w:r w:rsidRPr="00FE6506">
        <w:rPr>
          <w:sz w:val="18"/>
          <w:szCs w:val="18"/>
        </w:rPr>
        <w:t>жуточных проверок и акт итоговой проверки (на экземпляре Заказчика).</w:t>
      </w:r>
    </w:p>
    <w:p w:rsidR="002B48D8" w:rsidRPr="00FE6506" w:rsidRDefault="002B48D8" w:rsidP="00FE6506">
      <w:pPr>
        <w:tabs>
          <w:tab w:val="left" w:pos="540"/>
        </w:tabs>
        <w:spacing w:line="360" w:lineRule="auto"/>
        <w:jc w:val="both"/>
        <w:rPr>
          <w:i/>
          <w:iCs/>
          <w:sz w:val="18"/>
          <w:szCs w:val="18"/>
        </w:rPr>
      </w:pPr>
      <w:r w:rsidRPr="00FE6506">
        <w:rPr>
          <w:i/>
          <w:iCs/>
          <w:sz w:val="18"/>
          <w:szCs w:val="18"/>
        </w:rPr>
        <w:t>3.2. Подрядчик вправе:</w:t>
      </w:r>
    </w:p>
    <w:p w:rsidR="002B48D8" w:rsidRPr="00FE6506" w:rsidRDefault="002B48D8" w:rsidP="00FE6506">
      <w:pPr>
        <w:tabs>
          <w:tab w:val="left" w:pos="540"/>
        </w:tabs>
        <w:spacing w:line="360" w:lineRule="auto"/>
        <w:jc w:val="both"/>
        <w:rPr>
          <w:sz w:val="18"/>
          <w:szCs w:val="18"/>
        </w:rPr>
      </w:pPr>
      <w:r w:rsidRPr="00FE6506">
        <w:rPr>
          <w:sz w:val="18"/>
          <w:szCs w:val="18"/>
        </w:rPr>
        <w:t>Требовать соблюдения Заказчиком его обязанностей, установленных настоящим Контрактом.</w:t>
      </w:r>
    </w:p>
    <w:p w:rsidR="002B48D8" w:rsidRPr="00FE6506" w:rsidRDefault="002B48D8" w:rsidP="00FE6506">
      <w:pPr>
        <w:tabs>
          <w:tab w:val="left" w:pos="540"/>
        </w:tabs>
        <w:spacing w:line="360" w:lineRule="auto"/>
        <w:jc w:val="both"/>
        <w:rPr>
          <w:sz w:val="18"/>
          <w:szCs w:val="18"/>
        </w:rPr>
      </w:pPr>
    </w:p>
    <w:p w:rsidR="002B48D8" w:rsidRPr="00FE6506" w:rsidRDefault="002B48D8" w:rsidP="00FE6506">
      <w:pPr>
        <w:tabs>
          <w:tab w:val="left" w:pos="540"/>
        </w:tabs>
        <w:spacing w:line="360" w:lineRule="auto"/>
        <w:jc w:val="center"/>
        <w:rPr>
          <w:b/>
          <w:bCs/>
          <w:sz w:val="18"/>
          <w:szCs w:val="18"/>
        </w:rPr>
      </w:pPr>
      <w:r w:rsidRPr="00FE6506">
        <w:rPr>
          <w:b/>
          <w:bCs/>
          <w:sz w:val="18"/>
          <w:szCs w:val="18"/>
        </w:rPr>
        <w:t>4. Условия выполнения работ</w:t>
      </w:r>
    </w:p>
    <w:p w:rsidR="002B48D8" w:rsidRPr="00FE6506" w:rsidRDefault="002B48D8" w:rsidP="00FE6506">
      <w:pPr>
        <w:spacing w:line="360" w:lineRule="auto"/>
        <w:ind w:left="30" w:right="30"/>
        <w:jc w:val="both"/>
        <w:rPr>
          <w:sz w:val="18"/>
          <w:szCs w:val="18"/>
        </w:rPr>
      </w:pPr>
      <w:r w:rsidRPr="00FE6506">
        <w:rPr>
          <w:sz w:val="18"/>
          <w:szCs w:val="18"/>
        </w:rPr>
        <w:t xml:space="preserve">4.1. Все поставляемые материалы и оборудование должны иметь соответствующие сертификаты, технические паспорта и другие документы, удостоверяющие их качество; </w:t>
      </w:r>
    </w:p>
    <w:p w:rsidR="002B48D8" w:rsidRPr="00FE6506" w:rsidRDefault="002B48D8" w:rsidP="00FE6506">
      <w:pPr>
        <w:tabs>
          <w:tab w:val="left" w:pos="540"/>
        </w:tabs>
        <w:spacing w:line="360" w:lineRule="auto"/>
        <w:jc w:val="both"/>
        <w:rPr>
          <w:sz w:val="18"/>
          <w:szCs w:val="18"/>
        </w:rPr>
      </w:pPr>
      <w:r w:rsidRPr="00FE6506">
        <w:rPr>
          <w:sz w:val="18"/>
          <w:szCs w:val="18"/>
        </w:rPr>
        <w:t xml:space="preserve">4.2. Копии документов, подтверждающих качество материалов, должны быть предоставлены Заказчику до начала производства работ, выполняемых с использованием этих материалов. Место хранения материаловнеобходимосогласовать с Заказчиком. </w:t>
      </w:r>
    </w:p>
    <w:p w:rsidR="002B48D8" w:rsidRPr="00FE6506" w:rsidRDefault="002B48D8" w:rsidP="00FE6506">
      <w:pPr>
        <w:tabs>
          <w:tab w:val="left" w:pos="540"/>
        </w:tabs>
        <w:spacing w:line="360" w:lineRule="auto"/>
        <w:jc w:val="both"/>
        <w:rPr>
          <w:sz w:val="18"/>
          <w:szCs w:val="18"/>
        </w:rPr>
      </w:pPr>
      <w:r w:rsidRPr="00FE6506">
        <w:rPr>
          <w:sz w:val="18"/>
          <w:szCs w:val="18"/>
        </w:rPr>
        <w:t>4.3. Работы выполняются в объеме и сроки, предусмотренные техническим заданием, в соответствии с требованиями технической документации, ГОСТ, СНиП.</w:t>
      </w:r>
    </w:p>
    <w:p w:rsidR="002B48D8" w:rsidRPr="00FE6506" w:rsidRDefault="002B48D8" w:rsidP="00FE6506">
      <w:pPr>
        <w:tabs>
          <w:tab w:val="left" w:pos="540"/>
        </w:tabs>
        <w:spacing w:line="360" w:lineRule="auto"/>
        <w:jc w:val="both"/>
        <w:rPr>
          <w:sz w:val="18"/>
          <w:szCs w:val="18"/>
        </w:rPr>
      </w:pPr>
      <w:r w:rsidRPr="00FE6506">
        <w:rPr>
          <w:sz w:val="18"/>
          <w:szCs w:val="18"/>
        </w:rPr>
        <w:t>4.4. Результат выполненной Подрядчиком работы при обычных условиях его эксплуатации должен быть безопасен для жизни, зд</w:t>
      </w:r>
      <w:r w:rsidRPr="00FE6506">
        <w:rPr>
          <w:sz w:val="18"/>
          <w:szCs w:val="18"/>
        </w:rPr>
        <w:t>о</w:t>
      </w:r>
      <w:r w:rsidRPr="00FE6506">
        <w:rPr>
          <w:sz w:val="18"/>
          <w:szCs w:val="18"/>
        </w:rPr>
        <w:t>ровья потребителя, окружающей среды.</w:t>
      </w:r>
    </w:p>
    <w:p w:rsidR="002B48D8" w:rsidRPr="00FE6506" w:rsidRDefault="002B48D8" w:rsidP="00FE6506">
      <w:pPr>
        <w:tabs>
          <w:tab w:val="left" w:pos="540"/>
        </w:tabs>
        <w:spacing w:line="360" w:lineRule="auto"/>
        <w:jc w:val="both"/>
        <w:rPr>
          <w:sz w:val="18"/>
          <w:szCs w:val="18"/>
        </w:rPr>
      </w:pPr>
      <w:r w:rsidRPr="00FE6506">
        <w:rPr>
          <w:sz w:val="18"/>
          <w:szCs w:val="18"/>
        </w:rPr>
        <w:t>4.5. Ответственность за сохранность материалов и результатов выполненных работ до подписания акта выполненных работ, а также за соблюдение правил техники безопасности при выполнении работ несет Подрядчик.</w:t>
      </w:r>
    </w:p>
    <w:p w:rsidR="002B48D8" w:rsidRPr="00FE6506" w:rsidRDefault="002B48D8" w:rsidP="00FE6506">
      <w:pPr>
        <w:tabs>
          <w:tab w:val="left" w:pos="540"/>
        </w:tabs>
        <w:spacing w:line="360" w:lineRule="auto"/>
        <w:jc w:val="center"/>
        <w:rPr>
          <w:b/>
          <w:bCs/>
          <w:sz w:val="18"/>
          <w:szCs w:val="18"/>
        </w:rPr>
      </w:pPr>
    </w:p>
    <w:p w:rsidR="002B48D8" w:rsidRPr="00FE6506" w:rsidRDefault="002B48D8" w:rsidP="00FE6506">
      <w:pPr>
        <w:tabs>
          <w:tab w:val="left" w:pos="540"/>
        </w:tabs>
        <w:spacing w:line="360" w:lineRule="auto"/>
        <w:jc w:val="center"/>
        <w:rPr>
          <w:b/>
          <w:bCs/>
          <w:sz w:val="18"/>
          <w:szCs w:val="18"/>
        </w:rPr>
      </w:pPr>
      <w:r w:rsidRPr="00FE6506">
        <w:rPr>
          <w:b/>
          <w:bCs/>
          <w:sz w:val="18"/>
          <w:szCs w:val="18"/>
        </w:rPr>
        <w:t>5. Качество работ</w:t>
      </w:r>
    </w:p>
    <w:p w:rsidR="002B48D8" w:rsidRPr="00FE6506" w:rsidRDefault="002B48D8" w:rsidP="00FE6506">
      <w:pPr>
        <w:spacing w:line="360" w:lineRule="auto"/>
        <w:jc w:val="both"/>
        <w:rPr>
          <w:sz w:val="18"/>
          <w:szCs w:val="18"/>
        </w:rPr>
      </w:pPr>
      <w:r w:rsidRPr="00FE6506">
        <w:rPr>
          <w:sz w:val="18"/>
          <w:szCs w:val="18"/>
        </w:rPr>
        <w:t>5.1. Подрядчик гарантирует достижение результата выполненных работ, а также используемые в процессе их выполнения матери</w:t>
      </w:r>
      <w:r w:rsidRPr="00FE6506">
        <w:rPr>
          <w:sz w:val="18"/>
          <w:szCs w:val="18"/>
        </w:rPr>
        <w:t>а</w:t>
      </w:r>
      <w:r w:rsidRPr="00FE6506">
        <w:rPr>
          <w:sz w:val="18"/>
          <w:szCs w:val="18"/>
        </w:rPr>
        <w:t>лы, составляющего предмет Контракта, требованиям технического задания, возможность эксплуатации результата работ на прот</w:t>
      </w:r>
      <w:r w:rsidRPr="00FE6506">
        <w:rPr>
          <w:sz w:val="18"/>
          <w:szCs w:val="18"/>
        </w:rPr>
        <w:t>я</w:t>
      </w:r>
      <w:r w:rsidRPr="00FE6506">
        <w:rPr>
          <w:sz w:val="18"/>
          <w:szCs w:val="18"/>
        </w:rPr>
        <w:t xml:space="preserve">жении </w:t>
      </w:r>
      <w:r w:rsidRPr="00FE6506">
        <w:rPr>
          <w:b/>
          <w:sz w:val="18"/>
          <w:szCs w:val="18"/>
        </w:rPr>
        <w:t>7</w:t>
      </w:r>
      <w:r w:rsidRPr="00FE6506">
        <w:rPr>
          <w:b/>
          <w:bCs/>
          <w:sz w:val="18"/>
          <w:szCs w:val="18"/>
        </w:rPr>
        <w:t xml:space="preserve"> лет</w:t>
      </w:r>
      <w:r w:rsidRPr="00FE6506">
        <w:rPr>
          <w:sz w:val="18"/>
          <w:szCs w:val="18"/>
        </w:rPr>
        <w:t xml:space="preserve"> (гарантийный срок). </w:t>
      </w:r>
    </w:p>
    <w:p w:rsidR="002B48D8" w:rsidRPr="00FE6506" w:rsidRDefault="002B48D8" w:rsidP="00FE6506">
      <w:pPr>
        <w:spacing w:line="360" w:lineRule="auto"/>
        <w:jc w:val="both"/>
        <w:rPr>
          <w:sz w:val="18"/>
          <w:szCs w:val="18"/>
        </w:rPr>
      </w:pPr>
      <w:r w:rsidRPr="00FE6506">
        <w:rPr>
          <w:sz w:val="18"/>
          <w:szCs w:val="18"/>
        </w:rPr>
        <w:t>5.2.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B48D8" w:rsidRPr="00FE6506" w:rsidRDefault="002B48D8" w:rsidP="00FE6506">
      <w:pPr>
        <w:spacing w:line="360" w:lineRule="auto"/>
        <w:jc w:val="both"/>
        <w:rPr>
          <w:sz w:val="18"/>
          <w:szCs w:val="18"/>
        </w:rPr>
      </w:pPr>
      <w:r w:rsidRPr="00FE6506">
        <w:rPr>
          <w:sz w:val="18"/>
          <w:szCs w:val="18"/>
        </w:rPr>
        <w:t>5.3. Датой начала исчисления Гарантийного срока является дата подписания Акта приемки законченного строительством объекта.</w:t>
      </w:r>
    </w:p>
    <w:p w:rsidR="002B48D8" w:rsidRPr="00FE6506" w:rsidRDefault="002B48D8" w:rsidP="00FE6506">
      <w:pPr>
        <w:spacing w:line="360" w:lineRule="auto"/>
        <w:jc w:val="both"/>
        <w:rPr>
          <w:sz w:val="18"/>
          <w:szCs w:val="18"/>
        </w:rPr>
      </w:pPr>
      <w:r w:rsidRPr="00FE6506">
        <w:rPr>
          <w:sz w:val="18"/>
          <w:szCs w:val="18"/>
        </w:rPr>
        <w:t>5.4. Если Заказчик лишен возможности использовать результат работ, в отношении которых настоящим Контрактом установлен гарантийный срок, по обстоятельствам, зависящим от Подрядчика, гарантийный срок не течет до устранения соответствующих о</w:t>
      </w:r>
      <w:r w:rsidRPr="00FE6506">
        <w:rPr>
          <w:sz w:val="18"/>
          <w:szCs w:val="18"/>
        </w:rPr>
        <w:t>б</w:t>
      </w:r>
      <w:r w:rsidRPr="00FE6506">
        <w:rPr>
          <w:sz w:val="18"/>
          <w:szCs w:val="18"/>
        </w:rPr>
        <w:t>стоятельств Подрядчиком и гарантийный срок продлевается на время, в течение которого результат работ не мог использоваться из-за обнаруженных в нем недостатков, при условии извещения Подрядчика о недостатках результата работ.</w:t>
      </w:r>
    </w:p>
    <w:p w:rsidR="002B48D8" w:rsidRPr="00FE6506" w:rsidRDefault="002B48D8" w:rsidP="00FE6506">
      <w:pPr>
        <w:spacing w:line="360" w:lineRule="auto"/>
        <w:jc w:val="both"/>
        <w:rPr>
          <w:sz w:val="18"/>
          <w:szCs w:val="18"/>
        </w:rPr>
      </w:pPr>
      <w:r w:rsidRPr="00FE6506">
        <w:rPr>
          <w:sz w:val="18"/>
          <w:szCs w:val="18"/>
        </w:rPr>
        <w:t>5.5. Гарантия качества результата работы, распространяется на все, составляющее результат работы, в том числе на все использу</w:t>
      </w:r>
      <w:r w:rsidRPr="00FE6506">
        <w:rPr>
          <w:sz w:val="18"/>
          <w:szCs w:val="18"/>
        </w:rPr>
        <w:t>е</w:t>
      </w:r>
      <w:r w:rsidRPr="00FE6506">
        <w:rPr>
          <w:sz w:val="18"/>
          <w:szCs w:val="18"/>
        </w:rPr>
        <w:t>мые при выполнении работ материалы и оборудование.</w:t>
      </w:r>
    </w:p>
    <w:p w:rsidR="002B48D8" w:rsidRPr="00FE6506" w:rsidRDefault="002B48D8" w:rsidP="00FE6506">
      <w:pPr>
        <w:spacing w:line="360" w:lineRule="auto"/>
        <w:jc w:val="both"/>
        <w:rPr>
          <w:sz w:val="18"/>
          <w:szCs w:val="18"/>
        </w:rPr>
      </w:pPr>
      <w:r w:rsidRPr="00FE6506">
        <w:rPr>
          <w:sz w:val="18"/>
          <w:szCs w:val="18"/>
        </w:rPr>
        <w:t>5.6. В случаях, когда работа выполнена Подрядчиком с отступлениями от условий, указанных в техническом задании, ухудшивш</w:t>
      </w:r>
      <w:r w:rsidRPr="00FE6506">
        <w:rPr>
          <w:sz w:val="18"/>
          <w:szCs w:val="18"/>
        </w:rPr>
        <w:t>и</w:t>
      </w:r>
      <w:r w:rsidRPr="00FE6506">
        <w:rPr>
          <w:sz w:val="18"/>
          <w:szCs w:val="18"/>
        </w:rPr>
        <w:t>ми результат работы, или с иными недостатками, которые делают его не пригодным для предусмотренного в Контракте использ</w:t>
      </w:r>
      <w:r w:rsidRPr="00FE6506">
        <w:rPr>
          <w:sz w:val="18"/>
          <w:szCs w:val="18"/>
        </w:rPr>
        <w:t>о</w:t>
      </w:r>
      <w:r w:rsidRPr="00FE6506">
        <w:rPr>
          <w:sz w:val="18"/>
          <w:szCs w:val="18"/>
        </w:rPr>
        <w:t>вания, либо при отсутствии в Контракте соответствующего условия непригодности для обычного использования, Заказчик вправе  потребовать от Подрядчика безвозмездного устранения недостатков в разумный срок, но в любом случае не более 7 календарных дней.</w:t>
      </w:r>
    </w:p>
    <w:p w:rsidR="002B48D8" w:rsidRPr="00FE6506" w:rsidRDefault="002B48D8" w:rsidP="00FE6506">
      <w:pPr>
        <w:spacing w:line="360" w:lineRule="auto"/>
        <w:jc w:val="both"/>
        <w:rPr>
          <w:sz w:val="18"/>
          <w:szCs w:val="18"/>
        </w:rPr>
      </w:pPr>
      <w:r w:rsidRPr="00FE6506">
        <w:rPr>
          <w:sz w:val="18"/>
          <w:szCs w:val="18"/>
        </w:rPr>
        <w:t>5.7. Подрядчик вправе вместо устранения недостатков, за которые он отвечает, безвозмездно выполнить работу заново с возмещ</w:t>
      </w:r>
      <w:r w:rsidRPr="00FE6506">
        <w:rPr>
          <w:sz w:val="18"/>
          <w:szCs w:val="18"/>
        </w:rPr>
        <w:t>е</w:t>
      </w:r>
      <w:r w:rsidRPr="00FE6506">
        <w:rPr>
          <w:sz w:val="18"/>
          <w:szCs w:val="18"/>
        </w:rPr>
        <w:t xml:space="preserve">нием Заказчику причиненных просрочкой исполнения убытков. </w:t>
      </w:r>
    </w:p>
    <w:p w:rsidR="002B48D8" w:rsidRPr="00FE6506" w:rsidRDefault="002B48D8" w:rsidP="00FE6506">
      <w:pPr>
        <w:spacing w:line="360" w:lineRule="auto"/>
        <w:jc w:val="both"/>
        <w:rPr>
          <w:sz w:val="18"/>
          <w:szCs w:val="18"/>
        </w:rPr>
      </w:pPr>
      <w:r w:rsidRPr="00FE6506">
        <w:rPr>
          <w:sz w:val="18"/>
          <w:szCs w:val="18"/>
        </w:rPr>
        <w:t>5.8. Подрядчик, предоставивший материалы, оборудование для выполнения работы, отвечает за их качество по правилам об отве</w:t>
      </w:r>
      <w:r w:rsidRPr="00FE6506">
        <w:rPr>
          <w:sz w:val="18"/>
          <w:szCs w:val="18"/>
        </w:rPr>
        <w:t>т</w:t>
      </w:r>
      <w:r w:rsidRPr="00FE6506">
        <w:rPr>
          <w:sz w:val="18"/>
          <w:szCs w:val="18"/>
        </w:rPr>
        <w:t>ственности продавца за товары ненадлежащего качества.</w:t>
      </w:r>
    </w:p>
    <w:p w:rsidR="002B48D8" w:rsidRPr="00FE6506" w:rsidRDefault="002B48D8" w:rsidP="00FE6506">
      <w:pPr>
        <w:spacing w:line="360" w:lineRule="auto"/>
        <w:jc w:val="both"/>
        <w:rPr>
          <w:sz w:val="18"/>
          <w:szCs w:val="18"/>
        </w:rPr>
      </w:pPr>
      <w:r w:rsidRPr="00FE6506">
        <w:rPr>
          <w:sz w:val="18"/>
          <w:szCs w:val="18"/>
        </w:rPr>
        <w:t>5.9. Любой ущерб причиненный Подрядчиком Заказчику возмещается в полном объеме в разумный срок согласованный сторонами.</w:t>
      </w:r>
    </w:p>
    <w:p w:rsidR="002B48D8" w:rsidRPr="00FE6506" w:rsidRDefault="002B48D8" w:rsidP="00FE6506">
      <w:pPr>
        <w:widowControl w:val="0"/>
        <w:suppressAutoHyphens/>
        <w:spacing w:line="360" w:lineRule="auto"/>
        <w:jc w:val="both"/>
        <w:rPr>
          <w:sz w:val="18"/>
          <w:szCs w:val="18"/>
          <w:lang w:eastAsia="ar-SA"/>
        </w:rPr>
      </w:pPr>
      <w:r w:rsidRPr="00FE6506">
        <w:rPr>
          <w:sz w:val="18"/>
          <w:szCs w:val="18"/>
          <w:lang w:eastAsia="ar-SA"/>
        </w:rPr>
        <w:t>5.10. Если в период гарантийной эксплуатации объекта обнаружатся дефекты, препятствующие нормальной эксплуатации (в том числе дефекты качества и др.), то Подрядчик обязан их устранить за свой счет, в согласованные с Заказчиком сроки, но в любом случае в срок не более 7 календарных дней с момента предъявления Заказчиком требования об устранении дефектов, подтвержденного актом, составленным с участием представителя Подрядчика, либо Заказчиком в одностороннем порядке.</w:t>
      </w:r>
    </w:p>
    <w:p w:rsidR="002B48D8" w:rsidRPr="00FE6506" w:rsidRDefault="002B48D8" w:rsidP="00FE6506">
      <w:pPr>
        <w:spacing w:line="360" w:lineRule="auto"/>
        <w:jc w:val="both"/>
        <w:rPr>
          <w:sz w:val="18"/>
          <w:szCs w:val="18"/>
        </w:rPr>
      </w:pPr>
      <w:r w:rsidRPr="00FE6506">
        <w:rPr>
          <w:sz w:val="18"/>
          <w:szCs w:val="18"/>
        </w:rPr>
        <w:t>5.11. Недостатки (дефекты), обнаруженные в течение выполнения работ и гарантийного срока, Подрядчик устраняет своими силами и за свой счет в сроки, установленные для выполнения соответствующих работ или в сроки, согласованные сторонами.</w:t>
      </w:r>
    </w:p>
    <w:p w:rsidR="002B48D8" w:rsidRPr="00FE6506" w:rsidRDefault="002B48D8" w:rsidP="00FE6506">
      <w:pPr>
        <w:spacing w:line="360" w:lineRule="auto"/>
        <w:ind w:firstLine="709"/>
        <w:jc w:val="both"/>
        <w:rPr>
          <w:sz w:val="18"/>
          <w:szCs w:val="18"/>
        </w:rPr>
      </w:pPr>
    </w:p>
    <w:p w:rsidR="002B48D8" w:rsidRPr="00FE6506" w:rsidRDefault="002B48D8" w:rsidP="00FE6506">
      <w:pPr>
        <w:tabs>
          <w:tab w:val="left" w:pos="540"/>
        </w:tabs>
        <w:spacing w:line="360" w:lineRule="auto"/>
        <w:jc w:val="center"/>
        <w:rPr>
          <w:b/>
          <w:bCs/>
          <w:sz w:val="18"/>
          <w:szCs w:val="18"/>
        </w:rPr>
      </w:pPr>
      <w:r w:rsidRPr="00FE6506">
        <w:rPr>
          <w:b/>
          <w:bCs/>
          <w:sz w:val="18"/>
          <w:szCs w:val="18"/>
        </w:rPr>
        <w:t>6. Приемка работ</w:t>
      </w:r>
    </w:p>
    <w:p w:rsidR="002B48D8" w:rsidRPr="00FE6506" w:rsidRDefault="002B48D8" w:rsidP="00FE6506">
      <w:pPr>
        <w:tabs>
          <w:tab w:val="left" w:pos="540"/>
        </w:tabs>
        <w:spacing w:line="360" w:lineRule="auto"/>
        <w:jc w:val="both"/>
        <w:rPr>
          <w:sz w:val="18"/>
          <w:szCs w:val="18"/>
        </w:rPr>
      </w:pPr>
      <w:r w:rsidRPr="00FE6506">
        <w:rPr>
          <w:sz w:val="18"/>
          <w:szCs w:val="18"/>
        </w:rPr>
        <w:t>6.1 Приемка работ осуществляется по актам о приемке выполненных работ.</w:t>
      </w:r>
    </w:p>
    <w:p w:rsidR="002B48D8" w:rsidRPr="00FE6506" w:rsidRDefault="002B48D8" w:rsidP="00FE6506">
      <w:pPr>
        <w:tabs>
          <w:tab w:val="left" w:pos="540"/>
        </w:tabs>
        <w:spacing w:line="360" w:lineRule="auto"/>
        <w:jc w:val="both"/>
        <w:rPr>
          <w:sz w:val="18"/>
          <w:szCs w:val="18"/>
        </w:rPr>
      </w:pPr>
      <w:r w:rsidRPr="00FE6506">
        <w:rPr>
          <w:sz w:val="18"/>
          <w:szCs w:val="18"/>
        </w:rPr>
        <w:t>6.2. Заказчик обязан в течение десяти дней после получения от Подрядчика письменного уведомления о завершении работ осмо</w:t>
      </w:r>
      <w:r w:rsidRPr="00FE6506">
        <w:rPr>
          <w:sz w:val="18"/>
          <w:szCs w:val="18"/>
        </w:rPr>
        <w:t>т</w:t>
      </w:r>
      <w:r w:rsidRPr="00FE6506">
        <w:rPr>
          <w:sz w:val="18"/>
          <w:szCs w:val="18"/>
        </w:rPr>
        <w:t>реть и принять с участием Подрядчика результат выполненных работ, а при обнаружении отступлений от условий настоящего Ко</w:t>
      </w:r>
      <w:r w:rsidRPr="00FE6506">
        <w:rPr>
          <w:sz w:val="18"/>
          <w:szCs w:val="18"/>
        </w:rPr>
        <w:t>н</w:t>
      </w:r>
      <w:r w:rsidRPr="00FE6506">
        <w:rPr>
          <w:sz w:val="18"/>
          <w:szCs w:val="18"/>
        </w:rPr>
        <w:t>тракта, ухудшающих результат работ, или иных недостатков в работах, немедленно заявить об этом Подрядчику, с обязательной пометкой об этом в акте о приемке выполненных работ и указанием срока их устранения. В случае выявления Заказчиком несоо</w:t>
      </w:r>
      <w:r w:rsidRPr="00FE6506">
        <w:rPr>
          <w:sz w:val="18"/>
          <w:szCs w:val="18"/>
        </w:rPr>
        <w:t>т</w:t>
      </w:r>
      <w:r w:rsidRPr="00FE6506">
        <w:rPr>
          <w:sz w:val="18"/>
          <w:szCs w:val="18"/>
        </w:rPr>
        <w:t>ветствия сведений об объемах, содержании и стоимости Работ, отраженных в документах, фактически выполненным Работам и их стоимости, определенной в соответствии с Контрактом, Заказчик, уведомляет об этом Подрядчика и не подписывает документы до внесения Подрядчиком в них соответствующих изменений.</w:t>
      </w:r>
    </w:p>
    <w:p w:rsidR="002B48D8" w:rsidRPr="00FE6506" w:rsidRDefault="002B48D8" w:rsidP="00FE6506">
      <w:pPr>
        <w:tabs>
          <w:tab w:val="left" w:pos="540"/>
        </w:tabs>
        <w:spacing w:line="360" w:lineRule="auto"/>
        <w:jc w:val="both"/>
        <w:rPr>
          <w:sz w:val="18"/>
          <w:szCs w:val="18"/>
        </w:rPr>
      </w:pPr>
      <w:r w:rsidRPr="00FE6506">
        <w:rPr>
          <w:sz w:val="18"/>
          <w:szCs w:val="18"/>
        </w:rPr>
        <w:t>6.3. После устранения Подрядчиком недостатков, выявленных в процессе приемки результатов выполненных работ, Заказчик об</w:t>
      </w:r>
      <w:r w:rsidRPr="00FE6506">
        <w:rPr>
          <w:sz w:val="18"/>
          <w:szCs w:val="18"/>
        </w:rPr>
        <w:t>я</w:t>
      </w:r>
      <w:r w:rsidRPr="00FE6506">
        <w:rPr>
          <w:sz w:val="18"/>
          <w:szCs w:val="18"/>
        </w:rPr>
        <w:t>зан в течение 10 рабочих дней с момента получения письменного уведомления Подрядчика об устранении недостатков принять работы. По результатам приемки составляется акт о приемке выполненных работ в окончательной форме. При повторной приемки работ Подрядчик за свой счет и собственными силами обеспечивает присутствия представителей Заказчика на объекте, при необх</w:t>
      </w:r>
      <w:r w:rsidRPr="00FE6506">
        <w:rPr>
          <w:sz w:val="18"/>
          <w:szCs w:val="18"/>
        </w:rPr>
        <w:t>о</w:t>
      </w:r>
      <w:r w:rsidRPr="00FE6506">
        <w:rPr>
          <w:sz w:val="18"/>
          <w:szCs w:val="18"/>
        </w:rPr>
        <w:t>димости организовывает все необходимые доставки автомобильным транспортом представителей Заказчика к месту выполнения работ.</w:t>
      </w:r>
    </w:p>
    <w:p w:rsidR="002B48D8" w:rsidRPr="00FE6506" w:rsidRDefault="002B48D8" w:rsidP="00FE6506">
      <w:pPr>
        <w:tabs>
          <w:tab w:val="left" w:pos="540"/>
        </w:tabs>
        <w:spacing w:line="360" w:lineRule="auto"/>
        <w:jc w:val="both"/>
        <w:rPr>
          <w:sz w:val="18"/>
          <w:szCs w:val="18"/>
        </w:rPr>
      </w:pPr>
      <w:r w:rsidRPr="00FE6506">
        <w:rPr>
          <w:sz w:val="18"/>
          <w:szCs w:val="18"/>
        </w:rPr>
        <w:t>6.4. С момента начала работ и до приемки результата работ Заказчиком риск случайной гибели или случайного повреждения р</w:t>
      </w:r>
      <w:r w:rsidRPr="00FE6506">
        <w:rPr>
          <w:sz w:val="18"/>
          <w:szCs w:val="18"/>
        </w:rPr>
        <w:t>е</w:t>
      </w:r>
      <w:r w:rsidRPr="00FE6506">
        <w:rPr>
          <w:sz w:val="18"/>
          <w:szCs w:val="18"/>
        </w:rPr>
        <w:t>зультата работ, а также материалов, используемых в работе Подрядчиком, несет Подрядчик.</w:t>
      </w:r>
    </w:p>
    <w:p w:rsidR="002B48D8" w:rsidRPr="00FE6506" w:rsidRDefault="002B48D8" w:rsidP="00FE6506">
      <w:pPr>
        <w:tabs>
          <w:tab w:val="left" w:pos="540"/>
        </w:tabs>
        <w:spacing w:line="360" w:lineRule="auto"/>
        <w:jc w:val="both"/>
        <w:rPr>
          <w:sz w:val="18"/>
          <w:szCs w:val="18"/>
        </w:rPr>
      </w:pPr>
      <w:r w:rsidRPr="00FE6506">
        <w:rPr>
          <w:sz w:val="18"/>
          <w:szCs w:val="18"/>
        </w:rPr>
        <w:t>6.5. Право собственности на результат работ, риски случайной гибели или случайного повреждения результата работ переходят к Заказчику с момента приемки выполненных работ по Акту приемки законченного строительством объекта.</w:t>
      </w:r>
    </w:p>
    <w:p w:rsidR="002B48D8" w:rsidRPr="00FE6506" w:rsidRDefault="002B48D8" w:rsidP="00FE6506">
      <w:pPr>
        <w:suppressAutoHyphens/>
        <w:spacing w:line="360" w:lineRule="auto"/>
        <w:jc w:val="both"/>
        <w:rPr>
          <w:sz w:val="18"/>
          <w:szCs w:val="18"/>
          <w:lang w:eastAsia="ar-SA"/>
        </w:rPr>
      </w:pPr>
      <w:r w:rsidRPr="00FE6506">
        <w:rPr>
          <w:sz w:val="18"/>
          <w:szCs w:val="18"/>
          <w:lang w:eastAsia="ar-SA"/>
        </w:rPr>
        <w:t>6.6. Подрядчик обязан известить Заказчика за 48 (срок восемь) часов до начала приемки о готовности скрытых работ. По итогам приемки составляется акт.</w:t>
      </w:r>
    </w:p>
    <w:p w:rsidR="002B48D8" w:rsidRPr="00FE6506" w:rsidRDefault="002B48D8" w:rsidP="00FE6506">
      <w:pPr>
        <w:widowControl w:val="0"/>
        <w:suppressAutoHyphens/>
        <w:spacing w:line="360" w:lineRule="auto"/>
        <w:jc w:val="both"/>
        <w:rPr>
          <w:sz w:val="18"/>
          <w:szCs w:val="18"/>
          <w:lang w:eastAsia="ar-SA"/>
        </w:rPr>
      </w:pPr>
      <w:r w:rsidRPr="00FE6506">
        <w:rPr>
          <w:sz w:val="18"/>
          <w:szCs w:val="18"/>
          <w:lang w:eastAsia="ar-SA"/>
        </w:rPr>
        <w:t>6.7. В случае неявки представителя Заказчика в течение 1 (одного) рабочего дня после указанного Подрядчиком срока, последний составляет односторонний акт, однако Подрядчик не освобождается от ответственности за качество выполненных работ.</w:t>
      </w:r>
    </w:p>
    <w:p w:rsidR="002B48D8" w:rsidRPr="00FE6506" w:rsidRDefault="002B48D8" w:rsidP="00FE6506">
      <w:pPr>
        <w:suppressAutoHyphens/>
        <w:spacing w:line="360" w:lineRule="auto"/>
        <w:jc w:val="both"/>
        <w:rPr>
          <w:sz w:val="18"/>
          <w:szCs w:val="18"/>
          <w:lang w:eastAsia="ar-SA"/>
        </w:rPr>
      </w:pPr>
      <w:r w:rsidRPr="00FE6506">
        <w:rPr>
          <w:sz w:val="18"/>
          <w:szCs w:val="18"/>
          <w:lang w:eastAsia="ar-SA"/>
        </w:rPr>
        <w:t>6.8. Если закрытие скрытых работ выполнено без подтверждения Заказчика, по его требованию Подрядчик обязан за свой счет вскрыть любую часть скрытых работ согласно указанию Заказчика, а затем восстановить ее за свой счет и в сроки, согласованные с Заказчиком.</w:t>
      </w:r>
    </w:p>
    <w:p w:rsidR="002B48D8" w:rsidRPr="00FE6506" w:rsidRDefault="002B48D8" w:rsidP="00FE6506">
      <w:pPr>
        <w:suppressAutoHyphens/>
        <w:spacing w:line="360" w:lineRule="auto"/>
        <w:jc w:val="both"/>
        <w:rPr>
          <w:sz w:val="18"/>
          <w:szCs w:val="18"/>
          <w:lang w:eastAsia="ar-SA"/>
        </w:rPr>
      </w:pPr>
      <w:r w:rsidRPr="00FE6506">
        <w:rPr>
          <w:sz w:val="18"/>
          <w:szCs w:val="18"/>
          <w:lang w:eastAsia="ar-SA"/>
        </w:rPr>
        <w:t>6.9. Если закрытие работ выполнено без подтверждения Заказчика по причине его неявки в срок, указанный в п.6.7., вскрытие и восстановление скрытых работ производится за счет Заказчика.</w:t>
      </w:r>
    </w:p>
    <w:p w:rsidR="002B48D8" w:rsidRPr="00FE6506" w:rsidRDefault="002B48D8" w:rsidP="00FE6506">
      <w:pPr>
        <w:tabs>
          <w:tab w:val="left" w:pos="540"/>
        </w:tabs>
        <w:spacing w:line="360" w:lineRule="auto"/>
        <w:jc w:val="center"/>
        <w:rPr>
          <w:b/>
          <w:bCs/>
          <w:sz w:val="18"/>
          <w:szCs w:val="18"/>
        </w:rPr>
      </w:pPr>
    </w:p>
    <w:p w:rsidR="002B48D8" w:rsidRPr="00FE6506" w:rsidRDefault="002B48D8" w:rsidP="00FE6506">
      <w:pPr>
        <w:tabs>
          <w:tab w:val="left" w:pos="540"/>
        </w:tabs>
        <w:spacing w:line="360" w:lineRule="auto"/>
        <w:jc w:val="center"/>
        <w:rPr>
          <w:b/>
          <w:bCs/>
          <w:sz w:val="18"/>
          <w:szCs w:val="18"/>
        </w:rPr>
      </w:pPr>
      <w:r w:rsidRPr="00FE6506">
        <w:rPr>
          <w:b/>
          <w:bCs/>
          <w:sz w:val="18"/>
          <w:szCs w:val="18"/>
        </w:rPr>
        <w:t>7. Цена Контракта и порядок расчетов</w:t>
      </w:r>
    </w:p>
    <w:p w:rsidR="002B48D8" w:rsidRPr="00FE6506" w:rsidRDefault="002B48D8" w:rsidP="00FE6506">
      <w:pPr>
        <w:spacing w:line="360" w:lineRule="auto"/>
        <w:jc w:val="both"/>
        <w:rPr>
          <w:strike/>
          <w:sz w:val="18"/>
          <w:szCs w:val="18"/>
        </w:rPr>
      </w:pPr>
      <w:r w:rsidRPr="00FE6506">
        <w:rPr>
          <w:sz w:val="18"/>
          <w:szCs w:val="18"/>
        </w:rPr>
        <w:t xml:space="preserve">7.1. Цена Контракта составляет _____________ рублей _______ копеек (_____________ рублей _____________ копеек), в том числе НДС, что составляет _____________ рублей _______ копеек (_____________ рублей _____________ копеек). </w:t>
      </w:r>
    </w:p>
    <w:p w:rsidR="002B48D8" w:rsidRPr="00FE6506" w:rsidRDefault="002B48D8" w:rsidP="00FE6506">
      <w:pPr>
        <w:keepLines/>
        <w:spacing w:line="360" w:lineRule="auto"/>
        <w:ind w:firstLine="720"/>
        <w:jc w:val="both"/>
        <w:rPr>
          <w:sz w:val="18"/>
          <w:szCs w:val="18"/>
        </w:rPr>
      </w:pPr>
      <w:r w:rsidRPr="00FE6506">
        <w:rPr>
          <w:sz w:val="18"/>
          <w:szCs w:val="18"/>
        </w:rPr>
        <w:t>Цена Контракта включает в себя расходы, связанные с выполнением работ, предусмотренных Контрактом в полном объ</w:t>
      </w:r>
      <w:r w:rsidRPr="00FE6506">
        <w:rPr>
          <w:sz w:val="18"/>
          <w:szCs w:val="18"/>
        </w:rPr>
        <w:t>е</w:t>
      </w:r>
      <w:r w:rsidRPr="00FE6506">
        <w:rPr>
          <w:sz w:val="18"/>
          <w:szCs w:val="18"/>
        </w:rPr>
        <w:t>ме, стоимость материалов, расходы на перевозку, страхование, уплату таможенных пошлин, налогов, сборов и других обязательных платежей, а также иные расходы, связанные с исполнением Подрядчиком своих обязательств по Контракту.</w:t>
      </w:r>
    </w:p>
    <w:p w:rsidR="002B48D8" w:rsidRPr="00FE6506" w:rsidRDefault="002B48D8" w:rsidP="00FE6506">
      <w:pPr>
        <w:spacing w:line="360" w:lineRule="auto"/>
        <w:jc w:val="both"/>
        <w:rPr>
          <w:sz w:val="18"/>
          <w:szCs w:val="18"/>
        </w:rPr>
      </w:pPr>
      <w:r w:rsidRPr="00FE6506">
        <w:rPr>
          <w:sz w:val="18"/>
          <w:szCs w:val="18"/>
        </w:rPr>
        <w:t>7.2. Оплата по настоящему контракту производится в безналичной форме на основании счета на основании Актов, после их подп</w:t>
      </w:r>
      <w:r w:rsidRPr="00FE6506">
        <w:rPr>
          <w:sz w:val="18"/>
          <w:szCs w:val="18"/>
        </w:rPr>
        <w:t>и</w:t>
      </w:r>
      <w:r w:rsidRPr="00FE6506">
        <w:rPr>
          <w:sz w:val="18"/>
          <w:szCs w:val="18"/>
        </w:rPr>
        <w:t>сания, при отсутствии замечаний, актов сдачи-приемки выполненной работы, КС-2, КС-3, обследования (при необходимости в т</w:t>
      </w:r>
      <w:r w:rsidRPr="00FE6506">
        <w:rPr>
          <w:sz w:val="18"/>
          <w:szCs w:val="18"/>
        </w:rPr>
        <w:t>а</w:t>
      </w:r>
      <w:r w:rsidRPr="00FE6506">
        <w:rPr>
          <w:sz w:val="18"/>
          <w:szCs w:val="18"/>
        </w:rPr>
        <w:t xml:space="preserve">ких работах), скрытых работ (при необходимости в таких работах) и предъявлении Подрядчиком счетов, счетов-фактур, в срок до 31.12.2015, но не ранее поступления денежных средств на лицевой счет Заказчика в пределах лимитов финансирования на текущий финансовый год. </w:t>
      </w:r>
    </w:p>
    <w:p w:rsidR="002B48D8" w:rsidRPr="00FE6506" w:rsidRDefault="002B48D8" w:rsidP="00FE6506">
      <w:pPr>
        <w:spacing w:line="360" w:lineRule="auto"/>
        <w:jc w:val="both"/>
        <w:rPr>
          <w:sz w:val="18"/>
          <w:szCs w:val="18"/>
        </w:rPr>
      </w:pPr>
      <w:r w:rsidRPr="00FE6506">
        <w:rPr>
          <w:sz w:val="18"/>
          <w:szCs w:val="18"/>
        </w:rPr>
        <w:t>7.3. Основанием для расчета за выполненные работы являются:</w:t>
      </w:r>
    </w:p>
    <w:p w:rsidR="002B48D8" w:rsidRPr="00FE6506" w:rsidRDefault="002B48D8" w:rsidP="00FE6506">
      <w:pPr>
        <w:spacing w:line="360" w:lineRule="auto"/>
        <w:jc w:val="both"/>
        <w:rPr>
          <w:sz w:val="18"/>
          <w:szCs w:val="18"/>
        </w:rPr>
      </w:pPr>
      <w:r w:rsidRPr="00FE6506">
        <w:rPr>
          <w:sz w:val="18"/>
          <w:szCs w:val="18"/>
        </w:rPr>
        <w:t>- Форма КС-2, определяющая объемы фактически выполненных работ, подписанная обеими Сторонами;</w:t>
      </w:r>
    </w:p>
    <w:p w:rsidR="002B48D8" w:rsidRPr="00FE6506" w:rsidRDefault="002B48D8" w:rsidP="00FE6506">
      <w:pPr>
        <w:spacing w:line="360" w:lineRule="auto"/>
        <w:jc w:val="both"/>
        <w:rPr>
          <w:sz w:val="18"/>
          <w:szCs w:val="18"/>
        </w:rPr>
      </w:pPr>
      <w:r w:rsidRPr="00FE6506">
        <w:rPr>
          <w:sz w:val="18"/>
          <w:szCs w:val="18"/>
        </w:rPr>
        <w:t>- Форма КС-3, определяющая стоимость фактически выполненных работ, подписанная обеими Сторонами;</w:t>
      </w:r>
    </w:p>
    <w:p w:rsidR="002B48D8" w:rsidRPr="00FE6506" w:rsidRDefault="002B48D8" w:rsidP="00FE6506">
      <w:pPr>
        <w:spacing w:line="360" w:lineRule="auto"/>
        <w:jc w:val="both"/>
        <w:rPr>
          <w:sz w:val="18"/>
          <w:szCs w:val="18"/>
        </w:rPr>
      </w:pPr>
      <w:r w:rsidRPr="00FE6506">
        <w:rPr>
          <w:sz w:val="18"/>
          <w:szCs w:val="18"/>
        </w:rPr>
        <w:t>- счет и счет-фактура Подрядчика.</w:t>
      </w:r>
    </w:p>
    <w:p w:rsidR="002B48D8" w:rsidRPr="00FE6506" w:rsidRDefault="002B48D8" w:rsidP="00FE6506">
      <w:pPr>
        <w:spacing w:line="360" w:lineRule="auto"/>
        <w:jc w:val="both"/>
        <w:rPr>
          <w:sz w:val="18"/>
          <w:szCs w:val="18"/>
        </w:rPr>
      </w:pPr>
      <w:r w:rsidRPr="00FE6506">
        <w:rPr>
          <w:sz w:val="18"/>
          <w:szCs w:val="18"/>
        </w:rPr>
        <w:t>7.4. Подрядчик обязуется самостоятельно организовать доставку Заказчику счетов, счетов-фактур, актов о приемке выполненных работ, справок о стоимости выполненных работ, других документов, предусмотренных настоящим Контрактом, заказной почтой с уведомлением о вручении или курьером с уведомлением о вручении, или иным другим способом, обеспечивающим гарантирова</w:t>
      </w:r>
      <w:r w:rsidRPr="00FE6506">
        <w:rPr>
          <w:sz w:val="18"/>
          <w:szCs w:val="18"/>
        </w:rPr>
        <w:t>н</w:t>
      </w:r>
      <w:r w:rsidRPr="00FE6506">
        <w:rPr>
          <w:sz w:val="18"/>
          <w:szCs w:val="18"/>
        </w:rPr>
        <w:t>ную доставку адресату указанных документов. В случае несвоевременной доставки до Заказчика указанных документов Заказчик освобождается от ответственности за несвоевременное выполнения встречных обязательств, в том числе несвоевременную оплату по контракту.</w:t>
      </w:r>
    </w:p>
    <w:p w:rsidR="002B48D8" w:rsidRPr="00FE6506" w:rsidRDefault="002B48D8" w:rsidP="00FE6506">
      <w:pPr>
        <w:spacing w:line="360" w:lineRule="auto"/>
        <w:jc w:val="both"/>
        <w:rPr>
          <w:sz w:val="18"/>
          <w:szCs w:val="18"/>
        </w:rPr>
      </w:pPr>
      <w:r w:rsidRPr="00FE6506">
        <w:rPr>
          <w:sz w:val="18"/>
          <w:szCs w:val="18"/>
        </w:rPr>
        <w:t xml:space="preserve">7.5. В случае изменения своего расчетного счета Подрядчик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счет несет Подрядчик. </w:t>
      </w:r>
    </w:p>
    <w:p w:rsidR="002B48D8" w:rsidRPr="00FE6506" w:rsidRDefault="002B48D8" w:rsidP="00FE6506">
      <w:pPr>
        <w:spacing w:line="360" w:lineRule="auto"/>
        <w:jc w:val="both"/>
        <w:rPr>
          <w:sz w:val="18"/>
          <w:szCs w:val="18"/>
        </w:rPr>
      </w:pPr>
      <w:r w:rsidRPr="00FE6506">
        <w:rPr>
          <w:sz w:val="18"/>
          <w:szCs w:val="18"/>
        </w:rPr>
        <w:t>7.6. Согласно Письма Минфина РФ от 26.12.2011 N 02-11-00/5959 оплата настоящего контракта может быть осуществлена Заказч</w:t>
      </w:r>
      <w:r w:rsidRPr="00FE6506">
        <w:rPr>
          <w:sz w:val="18"/>
          <w:szCs w:val="18"/>
        </w:rPr>
        <w:t>и</w:t>
      </w:r>
      <w:r w:rsidRPr="00FE6506">
        <w:rPr>
          <w:sz w:val="18"/>
          <w:szCs w:val="18"/>
        </w:rPr>
        <w:t>ком путем выплаты Подрядчику суммы, уменьшенной на сумму неустойки (пеней, штрафов) при условии перечисления в устано</w:t>
      </w:r>
      <w:r w:rsidRPr="00FE6506">
        <w:rPr>
          <w:sz w:val="18"/>
          <w:szCs w:val="18"/>
        </w:rPr>
        <w:t>в</w:t>
      </w:r>
      <w:r w:rsidRPr="00FE6506">
        <w:rPr>
          <w:sz w:val="18"/>
          <w:szCs w:val="18"/>
        </w:rPr>
        <w:t>ленном порядке неустойки (штрафа, пеней) в доход соответствующего бюджета бюджетной системы Российской Федерации на основании платежного документа, оформленного получателем бюджетных средств, с указанием исполнителя, за которого осущес</w:t>
      </w:r>
      <w:r w:rsidRPr="00FE6506">
        <w:rPr>
          <w:sz w:val="18"/>
          <w:szCs w:val="18"/>
        </w:rPr>
        <w:t>т</w:t>
      </w:r>
      <w:r w:rsidRPr="00FE6506">
        <w:rPr>
          <w:sz w:val="18"/>
          <w:szCs w:val="18"/>
        </w:rPr>
        <w:t>вляется перечисление неустойки (пеней, штрафов) в соответствии с условиями настоящего контракта.</w:t>
      </w:r>
    </w:p>
    <w:p w:rsidR="002B48D8" w:rsidRPr="00FE6506" w:rsidRDefault="002B48D8" w:rsidP="00FE6506">
      <w:pPr>
        <w:spacing w:line="360" w:lineRule="auto"/>
        <w:jc w:val="both"/>
        <w:rPr>
          <w:sz w:val="18"/>
          <w:szCs w:val="18"/>
        </w:rPr>
      </w:pPr>
      <w:r w:rsidRPr="00FE6506">
        <w:rPr>
          <w:sz w:val="18"/>
          <w:szCs w:val="18"/>
        </w:rPr>
        <w:t>7.7. Никакие дополнительные работы Подрядчика оплате не подлежат и выполняются Подрядчиком на свой страх и риск, за счет собственных средств.</w:t>
      </w:r>
    </w:p>
    <w:p w:rsidR="002B48D8" w:rsidRPr="00FE6506" w:rsidRDefault="002B48D8" w:rsidP="00FE6506">
      <w:pPr>
        <w:keepNext/>
        <w:keepLines/>
        <w:spacing w:line="360" w:lineRule="auto"/>
        <w:jc w:val="both"/>
        <w:rPr>
          <w:noProof/>
          <w:sz w:val="18"/>
          <w:szCs w:val="18"/>
        </w:rPr>
      </w:pPr>
    </w:p>
    <w:p w:rsidR="002B48D8" w:rsidRPr="00FE6506" w:rsidRDefault="002B48D8" w:rsidP="00FE6506">
      <w:pPr>
        <w:tabs>
          <w:tab w:val="left" w:pos="540"/>
        </w:tabs>
        <w:spacing w:line="360" w:lineRule="auto"/>
        <w:jc w:val="center"/>
        <w:rPr>
          <w:b/>
          <w:bCs/>
          <w:sz w:val="18"/>
          <w:szCs w:val="18"/>
        </w:rPr>
      </w:pPr>
      <w:r w:rsidRPr="00FE6506">
        <w:rPr>
          <w:b/>
          <w:bCs/>
          <w:sz w:val="18"/>
          <w:szCs w:val="18"/>
        </w:rPr>
        <w:t>8. Ответственность сторон и обеспечение исполнения контракта</w:t>
      </w:r>
    </w:p>
    <w:p w:rsidR="002B48D8" w:rsidRPr="00FE6506" w:rsidRDefault="002B48D8" w:rsidP="00FE6506">
      <w:pPr>
        <w:tabs>
          <w:tab w:val="left" w:pos="851"/>
        </w:tabs>
        <w:spacing w:line="360" w:lineRule="auto"/>
        <w:jc w:val="both"/>
        <w:rPr>
          <w:sz w:val="18"/>
          <w:szCs w:val="18"/>
        </w:rPr>
      </w:pPr>
      <w:r w:rsidRPr="00FE6506">
        <w:rPr>
          <w:sz w:val="18"/>
          <w:szCs w:val="18"/>
        </w:rPr>
        <w:t>8.1. Стороны за нарушение положений настоящего муниципального контракта несут ответственность в соответствии с действу</w:t>
      </w:r>
      <w:r w:rsidRPr="00FE6506">
        <w:rPr>
          <w:sz w:val="18"/>
          <w:szCs w:val="18"/>
        </w:rPr>
        <w:t>ю</w:t>
      </w:r>
      <w:r w:rsidRPr="00FE6506">
        <w:rPr>
          <w:sz w:val="18"/>
          <w:szCs w:val="18"/>
        </w:rPr>
        <w:t>щим законодательством Российской Федерации.</w:t>
      </w:r>
    </w:p>
    <w:p w:rsidR="002B48D8" w:rsidRPr="00FE6506" w:rsidRDefault="002B48D8" w:rsidP="00FE6506">
      <w:pPr>
        <w:tabs>
          <w:tab w:val="left" w:pos="851"/>
        </w:tabs>
        <w:spacing w:line="360" w:lineRule="auto"/>
        <w:jc w:val="both"/>
        <w:rPr>
          <w:sz w:val="18"/>
          <w:szCs w:val="18"/>
        </w:rPr>
      </w:pPr>
      <w:r w:rsidRPr="00FE6506">
        <w:rPr>
          <w:sz w:val="18"/>
          <w:szCs w:val="18"/>
        </w:rPr>
        <w:t>8.2. Подрядчик несет ответственность за ненадлежащее выполнение принятых им на себя обязательств по настоящему муниципал</w:t>
      </w:r>
      <w:r w:rsidRPr="00FE6506">
        <w:rPr>
          <w:sz w:val="18"/>
          <w:szCs w:val="18"/>
        </w:rPr>
        <w:t>ь</w:t>
      </w:r>
      <w:r w:rsidRPr="00FE6506">
        <w:rPr>
          <w:sz w:val="18"/>
          <w:szCs w:val="18"/>
        </w:rPr>
        <w:t>ному контракту, в том числе если обнаружены материалы, которые не соответствуют сертификатам качества или требованиям н</w:t>
      </w:r>
      <w:r w:rsidRPr="00FE6506">
        <w:rPr>
          <w:sz w:val="18"/>
          <w:szCs w:val="18"/>
        </w:rPr>
        <w:t>а</w:t>
      </w:r>
      <w:r w:rsidRPr="00FE6506">
        <w:rPr>
          <w:sz w:val="18"/>
          <w:szCs w:val="18"/>
        </w:rPr>
        <w:t>стоящего муниципального контракта, включая дефекты (недостатки), обнаруженные впоследствии в ходе строительства, а также в процессе эксплуатации Объекта.</w:t>
      </w:r>
    </w:p>
    <w:p w:rsidR="002B48D8" w:rsidRPr="00FE6506" w:rsidRDefault="002B48D8" w:rsidP="00FE6506">
      <w:pPr>
        <w:tabs>
          <w:tab w:val="left" w:pos="851"/>
        </w:tabs>
        <w:spacing w:line="360" w:lineRule="auto"/>
        <w:jc w:val="both"/>
        <w:rPr>
          <w:sz w:val="18"/>
          <w:szCs w:val="18"/>
        </w:rPr>
      </w:pPr>
      <w:r w:rsidRPr="00FE6506">
        <w:rPr>
          <w:sz w:val="18"/>
          <w:szCs w:val="18"/>
        </w:rPr>
        <w:t>8.3. Наличие дефектов (недостатков), порядок и сроки их устранения фиксируются двухсторонним Рекламационным актом. При отказе Подрядчика от составления и подписания Рекламационного акта, на акте об этом делается соответствующая отметка. В целях установления факта некачественно выполненных и/или невыполненных работ Муниципальный заказчик вправе привлечь независ</w:t>
      </w:r>
      <w:r w:rsidRPr="00FE6506">
        <w:rPr>
          <w:sz w:val="18"/>
          <w:szCs w:val="18"/>
        </w:rPr>
        <w:t>и</w:t>
      </w:r>
      <w:r w:rsidRPr="00FE6506">
        <w:rPr>
          <w:sz w:val="18"/>
          <w:szCs w:val="18"/>
        </w:rPr>
        <w:t>мую экспертную организацию и составить односторонний акт, а в случае, если результатами экспертизы будут подтверждены д</w:t>
      </w:r>
      <w:r w:rsidRPr="00FE6506">
        <w:rPr>
          <w:sz w:val="18"/>
          <w:szCs w:val="18"/>
        </w:rPr>
        <w:t>е</w:t>
      </w:r>
      <w:r w:rsidRPr="00FE6506">
        <w:rPr>
          <w:sz w:val="18"/>
          <w:szCs w:val="18"/>
        </w:rPr>
        <w:t xml:space="preserve">фекты (недостатки), обнаруженные Муниципальным заказчиком, потребовать от Подрядчика возмещения расходов, затраченных на проведение экспертизы. </w:t>
      </w:r>
    </w:p>
    <w:p w:rsidR="002B48D8" w:rsidRPr="00FE6506" w:rsidRDefault="002B48D8" w:rsidP="00FE6506">
      <w:pPr>
        <w:tabs>
          <w:tab w:val="left" w:pos="851"/>
        </w:tabs>
        <w:spacing w:line="360" w:lineRule="auto"/>
        <w:jc w:val="both"/>
        <w:rPr>
          <w:sz w:val="18"/>
          <w:szCs w:val="18"/>
        </w:rPr>
      </w:pPr>
      <w:r w:rsidRPr="00FE6506">
        <w:rPr>
          <w:sz w:val="18"/>
          <w:szCs w:val="18"/>
        </w:rPr>
        <w:t>8.4. Устранение дефектов (недостатков) осуществляется Подрядчиком за свой счет. При отказе Подрядчика устранить дефекты (н</w:t>
      </w:r>
      <w:r w:rsidRPr="00FE6506">
        <w:rPr>
          <w:sz w:val="18"/>
          <w:szCs w:val="18"/>
        </w:rPr>
        <w:t>е</w:t>
      </w:r>
      <w:r w:rsidRPr="00FE6506">
        <w:rPr>
          <w:sz w:val="18"/>
          <w:szCs w:val="18"/>
        </w:rPr>
        <w:t>достатки), Муниципальный заказчик устраняет выявленные дефекты (недостатки) силами третьих лиц за счет Подрядчика.</w:t>
      </w:r>
    </w:p>
    <w:p w:rsidR="002B48D8" w:rsidRPr="00FE6506" w:rsidRDefault="002B48D8" w:rsidP="00FE6506">
      <w:pPr>
        <w:tabs>
          <w:tab w:val="left" w:pos="851"/>
        </w:tabs>
        <w:spacing w:line="360" w:lineRule="auto"/>
        <w:jc w:val="both"/>
        <w:rPr>
          <w:sz w:val="18"/>
          <w:szCs w:val="18"/>
        </w:rPr>
      </w:pPr>
      <w:r w:rsidRPr="00FE6506">
        <w:rPr>
          <w:sz w:val="18"/>
          <w:szCs w:val="18"/>
        </w:rPr>
        <w:t>8.5. В случае нарушения сроков выполнения работ по настоящему муниципальному контракту, сроков устранения дефектов (недо</w:t>
      </w:r>
      <w:r w:rsidRPr="00FE6506">
        <w:rPr>
          <w:sz w:val="18"/>
          <w:szCs w:val="18"/>
        </w:rPr>
        <w:t>с</w:t>
      </w:r>
      <w:r w:rsidRPr="00FE6506">
        <w:rPr>
          <w:sz w:val="18"/>
          <w:szCs w:val="18"/>
        </w:rPr>
        <w:t xml:space="preserve">татков), указанных в Рекламационном акте и иных сроков, установленных настоящим муниципальным контрактом или Сторонами в иных документах, Муниципальный заказчик имеет право требовать взыскания с Подрядчика пеню (неустойку), которая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до дня фактического исполнения обязательства. Размер такой пени устанавливается в размере 0,1 % от цены настоящего муниципального контракта. Уплата неустойки осуществляется на основании письменной претензии Муниципального заказчика. </w:t>
      </w:r>
    </w:p>
    <w:p w:rsidR="002B48D8" w:rsidRPr="00FE6506" w:rsidRDefault="002B48D8" w:rsidP="00FE6506">
      <w:pPr>
        <w:tabs>
          <w:tab w:val="left" w:pos="851"/>
        </w:tabs>
        <w:spacing w:line="360" w:lineRule="auto"/>
        <w:jc w:val="both"/>
        <w:rPr>
          <w:sz w:val="18"/>
          <w:szCs w:val="18"/>
        </w:rPr>
      </w:pPr>
      <w:r w:rsidRPr="00FE6506">
        <w:rPr>
          <w:sz w:val="18"/>
          <w:szCs w:val="18"/>
        </w:rPr>
        <w:t>8.6. В случае нарушения Муниципальным заказчиком порядка расчетов, предусмотренных настоящим муниципальным контрактом и сроков соответствующих платежей Муниципальный заказчик обязан оплатить Подрядчику пеню (неустойку), которая начисляе</w:t>
      </w:r>
      <w:r w:rsidRPr="00FE6506">
        <w:rPr>
          <w:sz w:val="18"/>
          <w:szCs w:val="18"/>
        </w:rPr>
        <w:t>т</w:t>
      </w:r>
      <w:r w:rsidRPr="00FE6506">
        <w:rPr>
          <w:sz w:val="18"/>
          <w:szCs w:val="18"/>
        </w:rPr>
        <w:t xml:space="preserve">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до дня фактического исполнения обязательства.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цены настоящего муниципального контракта Уплата неустойки осуществляется на основании письменной претензии Подрядчика. </w:t>
      </w:r>
    </w:p>
    <w:p w:rsidR="002B48D8" w:rsidRPr="00FE6506" w:rsidRDefault="002B48D8" w:rsidP="00FE6506">
      <w:pPr>
        <w:tabs>
          <w:tab w:val="left" w:pos="851"/>
        </w:tabs>
        <w:spacing w:line="360" w:lineRule="auto"/>
        <w:jc w:val="both"/>
        <w:rPr>
          <w:sz w:val="18"/>
          <w:szCs w:val="18"/>
        </w:rPr>
      </w:pPr>
      <w:r w:rsidRPr="00FE6506">
        <w:rPr>
          <w:sz w:val="18"/>
          <w:szCs w:val="18"/>
        </w:rPr>
        <w:t>8.7. Возмещение расходов и причиненных убытков не освобождают виновную Сторону от выполнения обязательств по настоящему муниципальному контракту.</w:t>
      </w:r>
    </w:p>
    <w:p w:rsidR="002B48D8" w:rsidRPr="00FE6506" w:rsidRDefault="002B48D8" w:rsidP="00FE6506">
      <w:pPr>
        <w:tabs>
          <w:tab w:val="left" w:pos="851"/>
        </w:tabs>
        <w:spacing w:line="360" w:lineRule="auto"/>
        <w:jc w:val="both"/>
        <w:rPr>
          <w:sz w:val="18"/>
          <w:szCs w:val="18"/>
        </w:rPr>
      </w:pPr>
      <w:r w:rsidRPr="00FE6506">
        <w:rPr>
          <w:sz w:val="18"/>
          <w:szCs w:val="18"/>
        </w:rPr>
        <w:t>8.8. Ответственность риска случайного повреждения Объекта переходит от Подрядчика к Муниципальному заказчику после подп</w:t>
      </w:r>
      <w:r w:rsidRPr="00FE6506">
        <w:rPr>
          <w:sz w:val="18"/>
          <w:szCs w:val="18"/>
        </w:rPr>
        <w:t>и</w:t>
      </w:r>
      <w:r w:rsidRPr="00FE6506">
        <w:rPr>
          <w:sz w:val="18"/>
          <w:szCs w:val="18"/>
        </w:rPr>
        <w:t>сания Сторонами КС-11/КС-14 и акта взаиморасчетов по всем выполненным по настоящему муниципальному контракту обязател</w:t>
      </w:r>
      <w:r w:rsidRPr="00FE6506">
        <w:rPr>
          <w:sz w:val="18"/>
          <w:szCs w:val="18"/>
        </w:rPr>
        <w:t>ь</w:t>
      </w:r>
      <w:r w:rsidRPr="00FE6506">
        <w:rPr>
          <w:sz w:val="18"/>
          <w:szCs w:val="18"/>
        </w:rPr>
        <w:t>ствам, при этом Подрядчик не освобождается от выполнения любого из обязательств, предусмотренных настоящим муниципал</w:t>
      </w:r>
      <w:r w:rsidRPr="00FE6506">
        <w:rPr>
          <w:sz w:val="18"/>
          <w:szCs w:val="18"/>
        </w:rPr>
        <w:t>ь</w:t>
      </w:r>
      <w:r w:rsidRPr="00FE6506">
        <w:rPr>
          <w:sz w:val="18"/>
          <w:szCs w:val="18"/>
        </w:rPr>
        <w:t>ным контрактом, которые остались невыполненными или выполнены ненадлежащим образом.</w:t>
      </w:r>
    </w:p>
    <w:p w:rsidR="002B48D8" w:rsidRPr="00FE6506" w:rsidRDefault="002B48D8" w:rsidP="00FE6506">
      <w:pPr>
        <w:tabs>
          <w:tab w:val="left" w:pos="851"/>
        </w:tabs>
        <w:spacing w:line="360" w:lineRule="auto"/>
        <w:jc w:val="both"/>
        <w:rPr>
          <w:sz w:val="18"/>
          <w:szCs w:val="18"/>
        </w:rPr>
      </w:pPr>
      <w:r w:rsidRPr="00FE6506">
        <w:rPr>
          <w:sz w:val="18"/>
          <w:szCs w:val="18"/>
        </w:rPr>
        <w:t>8.9. Исполнение обязательств Подрядчика по настоящему муниципальному контракту обеспечено согласно условиям документации открытого аукциона в электронной форме заказа, по результатам которого заключен настоящий контракт.</w:t>
      </w:r>
    </w:p>
    <w:p w:rsidR="002B48D8" w:rsidRPr="00FE6506" w:rsidRDefault="002B48D8" w:rsidP="00FE6506">
      <w:pPr>
        <w:tabs>
          <w:tab w:val="left" w:pos="851"/>
        </w:tabs>
        <w:spacing w:line="360" w:lineRule="auto"/>
        <w:jc w:val="both"/>
        <w:rPr>
          <w:sz w:val="18"/>
          <w:szCs w:val="18"/>
        </w:rPr>
      </w:pPr>
      <w:r w:rsidRPr="00FE6506">
        <w:rPr>
          <w:sz w:val="18"/>
          <w:szCs w:val="18"/>
        </w:rPr>
        <w:t xml:space="preserve">8.10. Размер обеспечения исполнения настоящего Контракта, срок и порядок его предоставления: </w:t>
      </w:r>
    </w:p>
    <w:p w:rsidR="002B48D8" w:rsidRPr="00FE6506" w:rsidRDefault="002B48D8" w:rsidP="00FE6506">
      <w:pPr>
        <w:tabs>
          <w:tab w:val="left" w:pos="851"/>
        </w:tabs>
        <w:spacing w:line="360" w:lineRule="auto"/>
        <w:jc w:val="both"/>
        <w:rPr>
          <w:sz w:val="18"/>
          <w:szCs w:val="18"/>
        </w:rPr>
      </w:pPr>
      <w:r w:rsidRPr="00FE6506">
        <w:rPr>
          <w:sz w:val="18"/>
          <w:szCs w:val="18"/>
        </w:rPr>
        <w:t xml:space="preserve">Установлено обеспечение исполнения Контракта в размере 30 (тридцати) процентов от начальной (максимальной) цены Контракта, что составляет </w:t>
      </w:r>
      <w:r>
        <w:rPr>
          <w:sz w:val="18"/>
          <w:szCs w:val="18"/>
        </w:rPr>
        <w:t xml:space="preserve">900 000 </w:t>
      </w:r>
      <w:r w:rsidRPr="00FE6506">
        <w:rPr>
          <w:sz w:val="18"/>
          <w:szCs w:val="18"/>
        </w:rPr>
        <w:t xml:space="preserve">руб. </w:t>
      </w:r>
      <w:r>
        <w:rPr>
          <w:sz w:val="18"/>
          <w:szCs w:val="18"/>
        </w:rPr>
        <w:t>0</w:t>
      </w:r>
      <w:r w:rsidRPr="00FE6506">
        <w:rPr>
          <w:sz w:val="18"/>
          <w:szCs w:val="18"/>
        </w:rPr>
        <w:t>0 коп.</w:t>
      </w:r>
    </w:p>
    <w:p w:rsidR="002B48D8" w:rsidRPr="00FE6506" w:rsidRDefault="002B48D8" w:rsidP="00FE6506">
      <w:pPr>
        <w:tabs>
          <w:tab w:val="left" w:pos="851"/>
        </w:tabs>
        <w:spacing w:line="360" w:lineRule="auto"/>
        <w:jc w:val="both"/>
        <w:rPr>
          <w:sz w:val="18"/>
          <w:szCs w:val="18"/>
        </w:rPr>
      </w:pPr>
      <w:r w:rsidRPr="00FE6506">
        <w:rPr>
          <w:sz w:val="18"/>
          <w:szCs w:val="18"/>
        </w:rPr>
        <w:t>Безотзывная банковская гарантия (в случае если участник, с которым заключается контракт, выбрал в качестве способа обеспечения исполнения контракта банковскую гарантию) должна содержать следующие условия:</w:t>
      </w:r>
    </w:p>
    <w:p w:rsidR="002B48D8" w:rsidRPr="00FE6506" w:rsidRDefault="002B48D8" w:rsidP="00FE6506">
      <w:pPr>
        <w:tabs>
          <w:tab w:val="left" w:pos="851"/>
        </w:tabs>
        <w:spacing w:line="360" w:lineRule="auto"/>
        <w:jc w:val="both"/>
        <w:rPr>
          <w:sz w:val="18"/>
          <w:szCs w:val="18"/>
        </w:rPr>
      </w:pPr>
      <w:r w:rsidRPr="00FE6506">
        <w:rPr>
          <w:sz w:val="18"/>
          <w:szCs w:val="18"/>
        </w:rPr>
        <w:t>а) указание на Контракт, обязательства по которому обеспечиваются: стороны Контракта, предмет и основание заключения Ко</w:t>
      </w:r>
      <w:r w:rsidRPr="00FE6506">
        <w:rPr>
          <w:sz w:val="18"/>
          <w:szCs w:val="18"/>
        </w:rPr>
        <w:t>н</w:t>
      </w:r>
      <w:r w:rsidRPr="00FE6506">
        <w:rPr>
          <w:sz w:val="18"/>
          <w:szCs w:val="18"/>
        </w:rPr>
        <w:t>тракта (протокол торгов, иные основания в соответствии с законодательством о размещении заказов);</w:t>
      </w:r>
    </w:p>
    <w:p w:rsidR="002B48D8" w:rsidRPr="00FE6506" w:rsidRDefault="002B48D8" w:rsidP="00FE6506">
      <w:pPr>
        <w:tabs>
          <w:tab w:val="left" w:pos="851"/>
        </w:tabs>
        <w:spacing w:line="360" w:lineRule="auto"/>
        <w:jc w:val="both"/>
        <w:rPr>
          <w:sz w:val="18"/>
          <w:szCs w:val="18"/>
        </w:rPr>
      </w:pPr>
      <w:r w:rsidRPr="00FE6506">
        <w:rPr>
          <w:sz w:val="18"/>
          <w:szCs w:val="18"/>
        </w:rPr>
        <w:t>б) срок действия обеспечения должен устанавливаться с учетом двух лет гарантийного срока исполнения подрядчиком гарантийных обязательств по Контракту и оканчиваться не ранее завершения второго года. На момент подписания Заказчиком проекта муниц</w:t>
      </w:r>
      <w:r w:rsidRPr="00FE6506">
        <w:rPr>
          <w:sz w:val="18"/>
          <w:szCs w:val="18"/>
        </w:rPr>
        <w:t>и</w:t>
      </w:r>
      <w:r w:rsidRPr="00FE6506">
        <w:rPr>
          <w:sz w:val="18"/>
          <w:szCs w:val="18"/>
        </w:rPr>
        <w:t>пального контракта через оператора электронной площадки банковская гарантия должна иметь юридическую силу и не содержать условия, которые не соответствуют нормам действующего гражданского законодательства и могут повлечь за собой признание ба</w:t>
      </w:r>
      <w:r w:rsidRPr="00FE6506">
        <w:rPr>
          <w:sz w:val="18"/>
          <w:szCs w:val="18"/>
        </w:rPr>
        <w:t>н</w:t>
      </w:r>
      <w:r w:rsidRPr="00FE6506">
        <w:rPr>
          <w:sz w:val="18"/>
          <w:szCs w:val="18"/>
        </w:rPr>
        <w:t>ковской гарантии оспоримой или ничтожной, как при подписании проекта муниципального контракта так и на этапе исполнения сторонами контракта принятых по контракту обязательств до полного их исполнения.</w:t>
      </w:r>
    </w:p>
    <w:p w:rsidR="002B48D8" w:rsidRPr="00FE6506" w:rsidRDefault="002B48D8" w:rsidP="00FE6506">
      <w:pPr>
        <w:tabs>
          <w:tab w:val="left" w:pos="851"/>
        </w:tabs>
        <w:spacing w:line="360" w:lineRule="auto"/>
        <w:jc w:val="both"/>
        <w:rPr>
          <w:sz w:val="18"/>
          <w:szCs w:val="18"/>
        </w:rPr>
      </w:pPr>
      <w:r w:rsidRPr="00FE6506">
        <w:rPr>
          <w:sz w:val="18"/>
          <w:szCs w:val="18"/>
        </w:rPr>
        <w:t>в) согласие гаранта с тем, что изменения и дополнения, внесенные в Контракт в соответствии с Федеральным законом от 21.07.2005 №94-ФЗ, не освобождают его от обязательств по предоставленному обеспечению;</w:t>
      </w:r>
    </w:p>
    <w:p w:rsidR="002B48D8" w:rsidRPr="00FE6506" w:rsidRDefault="002B48D8" w:rsidP="00FE6506">
      <w:pPr>
        <w:tabs>
          <w:tab w:val="left" w:pos="851"/>
        </w:tabs>
        <w:spacing w:line="360" w:lineRule="auto"/>
        <w:jc w:val="both"/>
        <w:rPr>
          <w:sz w:val="18"/>
          <w:szCs w:val="18"/>
        </w:rPr>
      </w:pPr>
      <w:r w:rsidRPr="00FE6506">
        <w:rPr>
          <w:sz w:val="18"/>
          <w:szCs w:val="18"/>
        </w:rPr>
        <w:t>г) согласие гаранта с тем, что обеспечение сохраняет свое действие в случае реорганизации Подрядчика и Заказчика по Контракту;</w:t>
      </w:r>
    </w:p>
    <w:p w:rsidR="002B48D8" w:rsidRPr="00FE6506" w:rsidRDefault="002B48D8" w:rsidP="00FE6506">
      <w:pPr>
        <w:tabs>
          <w:tab w:val="left" w:pos="284"/>
          <w:tab w:val="left" w:pos="851"/>
        </w:tabs>
        <w:spacing w:line="360" w:lineRule="auto"/>
        <w:jc w:val="both"/>
        <w:rPr>
          <w:sz w:val="18"/>
          <w:szCs w:val="18"/>
        </w:rPr>
      </w:pPr>
      <w:r w:rsidRPr="00FE6506">
        <w:rPr>
          <w:sz w:val="18"/>
          <w:szCs w:val="18"/>
        </w:rPr>
        <w:t>д) обязанность гаранта, залогодателя отвечать за полное исполнение Подрядчиком обязательств по Контракту, в том числе за и</w:t>
      </w:r>
      <w:r w:rsidRPr="00FE6506">
        <w:rPr>
          <w:sz w:val="18"/>
          <w:szCs w:val="18"/>
        </w:rPr>
        <w:t>с</w:t>
      </w:r>
      <w:r w:rsidRPr="00FE6506">
        <w:rPr>
          <w:sz w:val="18"/>
          <w:szCs w:val="18"/>
        </w:rPr>
        <w:t xml:space="preserve">полнение таких обязательств, как: </w:t>
      </w:r>
    </w:p>
    <w:p w:rsidR="002B48D8" w:rsidRPr="00FE6506" w:rsidRDefault="002B48D8" w:rsidP="00FE6506">
      <w:pPr>
        <w:tabs>
          <w:tab w:val="left" w:pos="284"/>
          <w:tab w:val="left" w:pos="851"/>
        </w:tabs>
        <w:spacing w:line="360" w:lineRule="auto"/>
        <w:jc w:val="both"/>
        <w:rPr>
          <w:sz w:val="18"/>
          <w:szCs w:val="18"/>
        </w:rPr>
      </w:pPr>
      <w:r w:rsidRPr="00FE6506">
        <w:rPr>
          <w:sz w:val="18"/>
          <w:szCs w:val="18"/>
        </w:rPr>
        <w:t>•</w:t>
      </w:r>
      <w:r w:rsidRPr="00FE6506">
        <w:rPr>
          <w:sz w:val="18"/>
          <w:szCs w:val="18"/>
        </w:rPr>
        <w:tab/>
        <w:t xml:space="preserve">выполнение Подрядчиком объемов выполнения работ, </w:t>
      </w:r>
    </w:p>
    <w:p w:rsidR="002B48D8" w:rsidRPr="00FE6506" w:rsidRDefault="002B48D8" w:rsidP="00FE6506">
      <w:pPr>
        <w:tabs>
          <w:tab w:val="left" w:pos="284"/>
          <w:tab w:val="left" w:pos="851"/>
        </w:tabs>
        <w:spacing w:line="360" w:lineRule="auto"/>
        <w:jc w:val="both"/>
        <w:rPr>
          <w:sz w:val="18"/>
          <w:szCs w:val="18"/>
        </w:rPr>
      </w:pPr>
      <w:r w:rsidRPr="00FE6506">
        <w:rPr>
          <w:sz w:val="18"/>
          <w:szCs w:val="18"/>
        </w:rPr>
        <w:t>•</w:t>
      </w:r>
      <w:r w:rsidRPr="00FE6506">
        <w:rPr>
          <w:sz w:val="18"/>
          <w:szCs w:val="18"/>
        </w:rPr>
        <w:tab/>
        <w:t xml:space="preserve">соблюдения Подрядчиком сроков выполнения работ, </w:t>
      </w:r>
    </w:p>
    <w:p w:rsidR="002B48D8" w:rsidRPr="00FE6506" w:rsidRDefault="002B48D8" w:rsidP="00FE6506">
      <w:pPr>
        <w:tabs>
          <w:tab w:val="left" w:pos="284"/>
          <w:tab w:val="left" w:pos="851"/>
        </w:tabs>
        <w:spacing w:line="360" w:lineRule="auto"/>
        <w:jc w:val="both"/>
        <w:rPr>
          <w:sz w:val="18"/>
          <w:szCs w:val="18"/>
        </w:rPr>
      </w:pPr>
      <w:r w:rsidRPr="00FE6506">
        <w:rPr>
          <w:sz w:val="18"/>
          <w:szCs w:val="18"/>
        </w:rPr>
        <w:t>•</w:t>
      </w:r>
      <w:r w:rsidRPr="00FE6506">
        <w:rPr>
          <w:sz w:val="18"/>
          <w:szCs w:val="18"/>
        </w:rPr>
        <w:tab/>
        <w:t xml:space="preserve">соблюдения Подрядчиком качества выполнения работ, </w:t>
      </w:r>
    </w:p>
    <w:p w:rsidR="002B48D8" w:rsidRPr="00FE6506" w:rsidRDefault="002B48D8" w:rsidP="00FE6506">
      <w:pPr>
        <w:numPr>
          <w:ilvl w:val="0"/>
          <w:numId w:val="11"/>
        </w:numPr>
        <w:tabs>
          <w:tab w:val="left" w:pos="284"/>
          <w:tab w:val="left" w:pos="851"/>
        </w:tabs>
        <w:spacing w:line="360" w:lineRule="auto"/>
        <w:ind w:left="0" w:firstLine="0"/>
        <w:contextualSpacing/>
        <w:jc w:val="both"/>
        <w:rPr>
          <w:sz w:val="18"/>
          <w:szCs w:val="18"/>
        </w:rPr>
      </w:pPr>
      <w:r w:rsidRPr="00FE6506">
        <w:rPr>
          <w:sz w:val="18"/>
          <w:szCs w:val="18"/>
        </w:rPr>
        <w:t xml:space="preserve">обязанность Гаранта обеспечить требование Заказчика в том объёме, какой оно имеет к моменту удовлетворения, возмещение убытков, а также возмещение необходимых расходов по их взысканию; </w:t>
      </w:r>
    </w:p>
    <w:p w:rsidR="002B48D8" w:rsidRPr="00FE6506" w:rsidRDefault="002B48D8" w:rsidP="00FE6506">
      <w:pPr>
        <w:tabs>
          <w:tab w:val="left" w:pos="851"/>
        </w:tabs>
        <w:spacing w:line="360" w:lineRule="auto"/>
        <w:jc w:val="both"/>
        <w:rPr>
          <w:sz w:val="18"/>
          <w:szCs w:val="18"/>
        </w:rPr>
      </w:pPr>
      <w:r w:rsidRPr="00FE6506">
        <w:rPr>
          <w:sz w:val="18"/>
          <w:szCs w:val="18"/>
        </w:rPr>
        <w:t>е) Срок рассмотрения гарантом предъявленных требований не более 7 календарных дней;</w:t>
      </w:r>
    </w:p>
    <w:p w:rsidR="002B48D8" w:rsidRPr="00FE6506" w:rsidRDefault="002B48D8" w:rsidP="00FE6506">
      <w:pPr>
        <w:tabs>
          <w:tab w:val="left" w:pos="851"/>
        </w:tabs>
        <w:spacing w:line="360" w:lineRule="auto"/>
        <w:jc w:val="both"/>
        <w:rPr>
          <w:sz w:val="18"/>
          <w:szCs w:val="18"/>
        </w:rPr>
      </w:pPr>
      <w:r w:rsidRPr="00FE6506">
        <w:rPr>
          <w:sz w:val="18"/>
          <w:szCs w:val="18"/>
        </w:rPr>
        <w:t>ж) Обеспеченные обязательства должны быть исполнены гарантом в течение 7 календарных дней со дня получения требования З</w:t>
      </w:r>
      <w:r w:rsidRPr="00FE6506">
        <w:rPr>
          <w:sz w:val="18"/>
          <w:szCs w:val="18"/>
        </w:rPr>
        <w:t>а</w:t>
      </w:r>
      <w:r w:rsidRPr="00FE6506">
        <w:rPr>
          <w:sz w:val="18"/>
          <w:szCs w:val="18"/>
        </w:rPr>
        <w:t>казчика.</w:t>
      </w:r>
    </w:p>
    <w:p w:rsidR="002B48D8" w:rsidRPr="00FE6506" w:rsidRDefault="002B48D8" w:rsidP="00FE6506">
      <w:pPr>
        <w:tabs>
          <w:tab w:val="left" w:pos="851"/>
        </w:tabs>
        <w:spacing w:line="360" w:lineRule="auto"/>
        <w:jc w:val="both"/>
        <w:rPr>
          <w:sz w:val="18"/>
          <w:szCs w:val="18"/>
        </w:rPr>
      </w:pPr>
      <w:r w:rsidRPr="00FE6506">
        <w:rPr>
          <w:sz w:val="18"/>
          <w:szCs w:val="18"/>
        </w:rPr>
        <w:t>Все выше перечисленные требования к банковской гарантии должны быть соблюдены участником, с которым заключается контракт в противном случае Заказчик имеет право принять решение о необеспечении исполнения контракта участником, с которым закл</w:t>
      </w:r>
      <w:r w:rsidRPr="00FE6506">
        <w:rPr>
          <w:sz w:val="18"/>
          <w:szCs w:val="18"/>
        </w:rPr>
        <w:t>ю</w:t>
      </w:r>
      <w:r w:rsidRPr="00FE6506">
        <w:rPr>
          <w:sz w:val="18"/>
          <w:szCs w:val="18"/>
        </w:rPr>
        <w:t>чается контракт и составления Протокола отказа от заключения контракта согласно Письма ФАС РФ от 13.02.2012 N ИА/4178.</w:t>
      </w:r>
    </w:p>
    <w:p w:rsidR="002B48D8" w:rsidRPr="00FE6506" w:rsidRDefault="002B48D8" w:rsidP="00FE6506">
      <w:pPr>
        <w:tabs>
          <w:tab w:val="left" w:pos="851"/>
        </w:tabs>
        <w:spacing w:line="360" w:lineRule="auto"/>
        <w:jc w:val="both"/>
        <w:rPr>
          <w:sz w:val="18"/>
          <w:szCs w:val="18"/>
        </w:rPr>
      </w:pPr>
      <w:r w:rsidRPr="00FE6506">
        <w:rPr>
          <w:sz w:val="18"/>
          <w:szCs w:val="18"/>
        </w:rPr>
        <w:t>Все затраты, связанные с заключением и оформлением договоров и иных документов по обеспечению исполнения Контракта, несёт участник открытого аукциона в электронной форме.</w:t>
      </w:r>
    </w:p>
    <w:p w:rsidR="002B48D8" w:rsidRPr="00FE6506" w:rsidRDefault="002B48D8" w:rsidP="00FE6506">
      <w:pPr>
        <w:tabs>
          <w:tab w:val="left" w:pos="540"/>
        </w:tabs>
        <w:spacing w:line="360" w:lineRule="auto"/>
        <w:jc w:val="center"/>
        <w:rPr>
          <w:b/>
          <w:bCs/>
          <w:sz w:val="18"/>
          <w:szCs w:val="18"/>
        </w:rPr>
      </w:pPr>
    </w:p>
    <w:p w:rsidR="002B48D8" w:rsidRPr="00FE6506" w:rsidRDefault="002B48D8" w:rsidP="00FE6506">
      <w:pPr>
        <w:tabs>
          <w:tab w:val="left" w:pos="540"/>
        </w:tabs>
        <w:spacing w:line="360" w:lineRule="auto"/>
        <w:jc w:val="center"/>
        <w:rPr>
          <w:b/>
          <w:bCs/>
          <w:sz w:val="18"/>
          <w:szCs w:val="18"/>
        </w:rPr>
      </w:pPr>
      <w:r w:rsidRPr="00FE6506">
        <w:rPr>
          <w:b/>
          <w:bCs/>
          <w:sz w:val="18"/>
          <w:szCs w:val="18"/>
        </w:rPr>
        <w:t>9. Обстоятельства непреодолимой силы</w:t>
      </w:r>
    </w:p>
    <w:p w:rsidR="002B48D8" w:rsidRPr="00FE6506" w:rsidRDefault="002B48D8" w:rsidP="00FE6506">
      <w:pPr>
        <w:shd w:val="clear" w:color="auto" w:fill="FFFFFF"/>
        <w:spacing w:line="360" w:lineRule="auto"/>
        <w:jc w:val="both"/>
        <w:rPr>
          <w:spacing w:val="1"/>
          <w:sz w:val="18"/>
          <w:szCs w:val="18"/>
        </w:rPr>
      </w:pPr>
      <w:r w:rsidRPr="00FE6506">
        <w:rPr>
          <w:spacing w:val="1"/>
          <w:sz w:val="18"/>
          <w:szCs w:val="18"/>
        </w:rPr>
        <w:t xml:space="preserve">9.1. Стороны освобождаются от ответственности за частичное или полное неисполнение обязательств по настоящему </w:t>
      </w:r>
      <w:r w:rsidRPr="00FE6506">
        <w:rPr>
          <w:sz w:val="18"/>
          <w:szCs w:val="18"/>
        </w:rPr>
        <w:t>Контракт</w:t>
      </w:r>
      <w:r w:rsidRPr="00FE6506">
        <w:rPr>
          <w:spacing w:val="1"/>
          <w:sz w:val="18"/>
          <w:szCs w:val="18"/>
        </w:rPr>
        <w:t>у, если оно явилось следствием действия непреодолимой силы (стихийные природные явления, военные действия), если эти обсто</w:t>
      </w:r>
      <w:r w:rsidRPr="00FE6506">
        <w:rPr>
          <w:spacing w:val="1"/>
          <w:sz w:val="18"/>
          <w:szCs w:val="18"/>
        </w:rPr>
        <w:t>я</w:t>
      </w:r>
      <w:r w:rsidRPr="00FE6506">
        <w:rPr>
          <w:spacing w:val="1"/>
          <w:sz w:val="18"/>
          <w:szCs w:val="18"/>
        </w:rPr>
        <w:t xml:space="preserve">тельства непосредственно повлияли на исполнение настоящего </w:t>
      </w:r>
      <w:r w:rsidRPr="00FE6506">
        <w:rPr>
          <w:sz w:val="18"/>
          <w:szCs w:val="18"/>
        </w:rPr>
        <w:t>Контракт</w:t>
      </w:r>
      <w:r w:rsidRPr="00FE6506">
        <w:rPr>
          <w:spacing w:val="1"/>
          <w:sz w:val="18"/>
          <w:szCs w:val="18"/>
        </w:rPr>
        <w:t>а.</w:t>
      </w:r>
    </w:p>
    <w:p w:rsidR="002B48D8" w:rsidRPr="00FE6506" w:rsidRDefault="002B48D8" w:rsidP="00FE6506">
      <w:pPr>
        <w:shd w:val="clear" w:color="auto" w:fill="FFFFFF"/>
        <w:spacing w:line="360" w:lineRule="auto"/>
        <w:jc w:val="both"/>
        <w:rPr>
          <w:spacing w:val="1"/>
          <w:sz w:val="18"/>
          <w:szCs w:val="18"/>
        </w:rPr>
      </w:pPr>
      <w:r w:rsidRPr="00FE6506">
        <w:rPr>
          <w:spacing w:val="1"/>
          <w:sz w:val="18"/>
          <w:szCs w:val="18"/>
        </w:rPr>
        <w:t>О наступлении выше перечисленных обстоятельств, стороны извещают друг друга в течение 7 дней с момента их наступления.</w:t>
      </w:r>
    </w:p>
    <w:p w:rsidR="002B48D8" w:rsidRPr="00FE6506" w:rsidRDefault="002B48D8" w:rsidP="00FE6506">
      <w:pPr>
        <w:shd w:val="clear" w:color="auto" w:fill="FFFFFF"/>
        <w:spacing w:line="360" w:lineRule="auto"/>
        <w:jc w:val="both"/>
        <w:rPr>
          <w:spacing w:val="1"/>
          <w:sz w:val="18"/>
          <w:szCs w:val="18"/>
        </w:rPr>
      </w:pPr>
      <w:r w:rsidRPr="00FE6506">
        <w:rPr>
          <w:spacing w:val="1"/>
          <w:sz w:val="18"/>
          <w:szCs w:val="18"/>
        </w:rPr>
        <w:t>9.2. Решение о полном или частичном неисполнении обязательств в силу непреодолимой силы оформляется двусторонним согл</w:t>
      </w:r>
      <w:r w:rsidRPr="00FE6506">
        <w:rPr>
          <w:spacing w:val="1"/>
          <w:sz w:val="18"/>
          <w:szCs w:val="18"/>
        </w:rPr>
        <w:t>а</w:t>
      </w:r>
      <w:r w:rsidRPr="00FE6506">
        <w:rPr>
          <w:spacing w:val="1"/>
          <w:sz w:val="18"/>
          <w:szCs w:val="18"/>
        </w:rPr>
        <w:t>шением.</w:t>
      </w:r>
    </w:p>
    <w:p w:rsidR="002B48D8" w:rsidRPr="00FE6506" w:rsidRDefault="002B48D8" w:rsidP="00FE6506">
      <w:pPr>
        <w:shd w:val="clear" w:color="auto" w:fill="FFFFFF"/>
        <w:spacing w:line="360" w:lineRule="auto"/>
        <w:jc w:val="both"/>
        <w:rPr>
          <w:spacing w:val="1"/>
          <w:sz w:val="18"/>
          <w:szCs w:val="18"/>
        </w:rPr>
      </w:pPr>
      <w:r w:rsidRPr="00FE6506">
        <w:rPr>
          <w:spacing w:val="1"/>
          <w:sz w:val="18"/>
          <w:szCs w:val="18"/>
        </w:rPr>
        <w:t xml:space="preserve">9.3. Если стороны не смогут в течение 15 дней согласовать решение о частичном или полном неисполнении настоящего </w:t>
      </w:r>
      <w:r w:rsidRPr="00FE6506">
        <w:rPr>
          <w:sz w:val="18"/>
          <w:szCs w:val="18"/>
        </w:rPr>
        <w:t>Контракт</w:t>
      </w:r>
      <w:r w:rsidRPr="00FE6506">
        <w:rPr>
          <w:spacing w:val="1"/>
          <w:sz w:val="18"/>
          <w:szCs w:val="18"/>
        </w:rPr>
        <w:t>а по указанным обстоятельствам, вопрос разрешается судебными органами в порядке, установленном действующим законодател</w:t>
      </w:r>
      <w:r w:rsidRPr="00FE6506">
        <w:rPr>
          <w:spacing w:val="1"/>
          <w:sz w:val="18"/>
          <w:szCs w:val="18"/>
        </w:rPr>
        <w:t>ь</w:t>
      </w:r>
      <w:r w:rsidRPr="00FE6506">
        <w:rPr>
          <w:spacing w:val="1"/>
          <w:sz w:val="18"/>
          <w:szCs w:val="18"/>
        </w:rPr>
        <w:t>ством.</w:t>
      </w:r>
    </w:p>
    <w:p w:rsidR="002B48D8" w:rsidRPr="00FE6506" w:rsidRDefault="002B48D8" w:rsidP="00FE6506">
      <w:pPr>
        <w:shd w:val="clear" w:color="auto" w:fill="FFFFFF"/>
        <w:spacing w:line="360" w:lineRule="auto"/>
        <w:jc w:val="both"/>
        <w:rPr>
          <w:spacing w:val="1"/>
          <w:sz w:val="18"/>
          <w:szCs w:val="18"/>
        </w:rPr>
      </w:pPr>
    </w:p>
    <w:p w:rsidR="002B48D8" w:rsidRPr="00FE6506" w:rsidRDefault="002B48D8" w:rsidP="00FE6506">
      <w:pPr>
        <w:tabs>
          <w:tab w:val="left" w:pos="540"/>
        </w:tabs>
        <w:spacing w:line="360" w:lineRule="auto"/>
        <w:jc w:val="center"/>
        <w:rPr>
          <w:b/>
          <w:bCs/>
          <w:sz w:val="18"/>
          <w:szCs w:val="18"/>
        </w:rPr>
      </w:pPr>
      <w:r w:rsidRPr="00FE6506">
        <w:rPr>
          <w:b/>
          <w:bCs/>
          <w:sz w:val="18"/>
          <w:szCs w:val="18"/>
        </w:rPr>
        <w:t>10. Срок действия настоящего Контракта</w:t>
      </w:r>
    </w:p>
    <w:p w:rsidR="002B48D8" w:rsidRPr="00FE6506" w:rsidRDefault="002B48D8" w:rsidP="00FE6506">
      <w:pPr>
        <w:tabs>
          <w:tab w:val="left" w:pos="540"/>
        </w:tabs>
        <w:spacing w:line="360" w:lineRule="auto"/>
        <w:jc w:val="both"/>
        <w:rPr>
          <w:sz w:val="18"/>
          <w:szCs w:val="18"/>
        </w:rPr>
      </w:pPr>
      <w:r w:rsidRPr="00FE6506">
        <w:rPr>
          <w:sz w:val="18"/>
          <w:szCs w:val="18"/>
        </w:rPr>
        <w:t>10.1. Настоящий Контракт вступает в силу с момента его заключения и действует до полного исполнения Сторонами своих обяз</w:t>
      </w:r>
      <w:r w:rsidRPr="00FE6506">
        <w:rPr>
          <w:sz w:val="18"/>
          <w:szCs w:val="18"/>
        </w:rPr>
        <w:t>а</w:t>
      </w:r>
      <w:r w:rsidRPr="00FE6506">
        <w:rPr>
          <w:sz w:val="18"/>
          <w:szCs w:val="18"/>
        </w:rPr>
        <w:t>тельств.</w:t>
      </w:r>
    </w:p>
    <w:p w:rsidR="002B48D8" w:rsidRPr="00FE6506" w:rsidRDefault="002B48D8" w:rsidP="00FE6506">
      <w:pPr>
        <w:tabs>
          <w:tab w:val="left" w:pos="540"/>
        </w:tabs>
        <w:spacing w:line="360" w:lineRule="auto"/>
        <w:jc w:val="both"/>
        <w:rPr>
          <w:sz w:val="18"/>
          <w:szCs w:val="18"/>
        </w:rPr>
      </w:pPr>
    </w:p>
    <w:p w:rsidR="002B48D8" w:rsidRPr="00FE6506" w:rsidRDefault="002B48D8" w:rsidP="00FE6506">
      <w:pPr>
        <w:tabs>
          <w:tab w:val="left" w:pos="540"/>
        </w:tabs>
        <w:spacing w:line="360" w:lineRule="auto"/>
        <w:jc w:val="center"/>
        <w:rPr>
          <w:b/>
          <w:bCs/>
          <w:sz w:val="18"/>
          <w:szCs w:val="18"/>
        </w:rPr>
      </w:pPr>
      <w:r w:rsidRPr="00FE6506">
        <w:rPr>
          <w:b/>
          <w:bCs/>
          <w:sz w:val="18"/>
          <w:szCs w:val="18"/>
        </w:rPr>
        <w:t>11. Разрешение споров</w:t>
      </w:r>
    </w:p>
    <w:p w:rsidR="002B48D8" w:rsidRPr="00FE6506" w:rsidRDefault="002B48D8" w:rsidP="00FE6506">
      <w:pPr>
        <w:tabs>
          <w:tab w:val="left" w:pos="540"/>
        </w:tabs>
        <w:spacing w:line="360" w:lineRule="auto"/>
        <w:jc w:val="both"/>
        <w:rPr>
          <w:sz w:val="18"/>
          <w:szCs w:val="18"/>
        </w:rPr>
      </w:pPr>
      <w:r w:rsidRPr="00FE6506">
        <w:rPr>
          <w:sz w:val="18"/>
          <w:szCs w:val="18"/>
        </w:rPr>
        <w:t>11.1. Все споры и разногласия, которые могут возникнуть по настоящему Контракту, будут разрешаться путем переговоров между сторонами. В случае недостижения согласия между сторонами спор передается на рассмотрение в Арбитражный суд Новосиби</w:t>
      </w:r>
      <w:r w:rsidRPr="00FE6506">
        <w:rPr>
          <w:sz w:val="18"/>
          <w:szCs w:val="18"/>
        </w:rPr>
        <w:t>р</w:t>
      </w:r>
      <w:r w:rsidRPr="00FE6506">
        <w:rPr>
          <w:sz w:val="18"/>
          <w:szCs w:val="18"/>
        </w:rPr>
        <w:t>ской области.</w:t>
      </w:r>
    </w:p>
    <w:p w:rsidR="002B48D8" w:rsidRPr="00FE6506" w:rsidRDefault="002B48D8" w:rsidP="00FE6506">
      <w:pPr>
        <w:spacing w:line="360" w:lineRule="auto"/>
        <w:jc w:val="both"/>
        <w:rPr>
          <w:sz w:val="18"/>
          <w:szCs w:val="18"/>
        </w:rPr>
      </w:pPr>
      <w:r w:rsidRPr="00FE6506">
        <w:rPr>
          <w:sz w:val="18"/>
          <w:szCs w:val="18"/>
        </w:rPr>
        <w:t>11.2. Расторжение настоящего Контракта допускается исключительно по соглашению сторон, в одностороннем порядке в случаях, установленных настоящим контрактом и нормами действующего законодательства или решению суда по основаниям, предусмо</w:t>
      </w:r>
      <w:r w:rsidRPr="00FE6506">
        <w:rPr>
          <w:sz w:val="18"/>
          <w:szCs w:val="18"/>
        </w:rPr>
        <w:t>т</w:t>
      </w:r>
      <w:r w:rsidRPr="00FE6506">
        <w:rPr>
          <w:sz w:val="18"/>
          <w:szCs w:val="18"/>
        </w:rPr>
        <w:t>ренным гражданским законодательством и настоящим Контрактом. В случае расторжения Контракта по решению суда в связи с существенным нарушением Подрядчиком Контракта Заказчик направляет сведения для включения такого Подрядчика в реестр н</w:t>
      </w:r>
      <w:r w:rsidRPr="00FE6506">
        <w:rPr>
          <w:sz w:val="18"/>
          <w:szCs w:val="18"/>
        </w:rPr>
        <w:t>е</w:t>
      </w:r>
      <w:r w:rsidRPr="00FE6506">
        <w:rPr>
          <w:sz w:val="18"/>
          <w:szCs w:val="18"/>
        </w:rPr>
        <w:t>добросовестных поставщиков.</w:t>
      </w:r>
    </w:p>
    <w:p w:rsidR="002B48D8" w:rsidRPr="00FE6506" w:rsidRDefault="002B48D8" w:rsidP="00FE6506">
      <w:pPr>
        <w:tabs>
          <w:tab w:val="left" w:pos="540"/>
        </w:tabs>
        <w:spacing w:line="360" w:lineRule="auto"/>
        <w:jc w:val="both"/>
        <w:rPr>
          <w:sz w:val="18"/>
          <w:szCs w:val="18"/>
        </w:rPr>
      </w:pPr>
      <w:r w:rsidRPr="00FE6506">
        <w:rPr>
          <w:sz w:val="18"/>
          <w:szCs w:val="18"/>
        </w:rPr>
        <w:t>11.3. Во всем ином, что не урегулировано положениями настоящего Контракта, стороны руководствуются действующим законод</w:t>
      </w:r>
      <w:r w:rsidRPr="00FE6506">
        <w:rPr>
          <w:sz w:val="18"/>
          <w:szCs w:val="18"/>
        </w:rPr>
        <w:t>а</w:t>
      </w:r>
      <w:r w:rsidRPr="00FE6506">
        <w:rPr>
          <w:sz w:val="18"/>
          <w:szCs w:val="18"/>
        </w:rPr>
        <w:t>тельством РФ.</w:t>
      </w:r>
    </w:p>
    <w:p w:rsidR="002B48D8" w:rsidRPr="00FE6506" w:rsidRDefault="002B48D8" w:rsidP="00FE6506">
      <w:pPr>
        <w:tabs>
          <w:tab w:val="left" w:pos="540"/>
        </w:tabs>
        <w:spacing w:line="360" w:lineRule="auto"/>
        <w:jc w:val="both"/>
        <w:rPr>
          <w:sz w:val="18"/>
          <w:szCs w:val="18"/>
        </w:rPr>
      </w:pPr>
      <w:r w:rsidRPr="00FE6506">
        <w:rPr>
          <w:sz w:val="18"/>
          <w:szCs w:val="18"/>
        </w:rPr>
        <w:t>11.4. Заказчик вправе принять решение об одностороннем отказе от исполнения контракта в соответствии с гражданским законод</w:t>
      </w:r>
      <w:r w:rsidRPr="00FE6506">
        <w:rPr>
          <w:sz w:val="18"/>
          <w:szCs w:val="18"/>
        </w:rPr>
        <w:t>а</w:t>
      </w:r>
      <w:r w:rsidRPr="00FE6506">
        <w:rPr>
          <w:sz w:val="18"/>
          <w:szCs w:val="18"/>
        </w:rPr>
        <w:t>тельством.</w:t>
      </w:r>
    </w:p>
    <w:p w:rsidR="002B48D8" w:rsidRPr="00FE6506" w:rsidRDefault="002B48D8" w:rsidP="00FE6506">
      <w:pPr>
        <w:tabs>
          <w:tab w:val="left" w:pos="540"/>
        </w:tabs>
        <w:spacing w:line="360" w:lineRule="auto"/>
        <w:jc w:val="both"/>
        <w:rPr>
          <w:sz w:val="18"/>
          <w:szCs w:val="18"/>
        </w:rPr>
      </w:pPr>
      <w:r w:rsidRPr="00FE6506">
        <w:rPr>
          <w:sz w:val="18"/>
          <w:szCs w:val="18"/>
        </w:rPr>
        <w:t>11.5. Заказчик вправе провести экспертизу выполненной работы с привлечением экспертов, экспертных организаций до принятия решения об одностороннем отказе от исполнения контракта в соответствии с частью 1 статьи 19.2 Федерального Закона № 94-ФЗ от 21.07.2005 года «О размещении заказов на поставки товаров, выполнение работ, оказание услуг для государственных и муниц</w:t>
      </w:r>
      <w:r w:rsidRPr="00FE6506">
        <w:rPr>
          <w:sz w:val="18"/>
          <w:szCs w:val="18"/>
        </w:rPr>
        <w:t>и</w:t>
      </w:r>
      <w:r w:rsidRPr="00FE6506">
        <w:rPr>
          <w:sz w:val="18"/>
          <w:szCs w:val="18"/>
        </w:rPr>
        <w:t>пальных нужд». При этом выбор экспертов, экспертных организаций осуществляется в соответствии с Федеральным законом № 94-ФЗ от 21.07.2005 года «О размещении заказов на поставки товаров, выполнение работ, оказание услуг для государственных и мун</w:t>
      </w:r>
      <w:r w:rsidRPr="00FE6506">
        <w:rPr>
          <w:sz w:val="18"/>
          <w:szCs w:val="18"/>
        </w:rPr>
        <w:t>и</w:t>
      </w:r>
      <w:r w:rsidRPr="00FE6506">
        <w:rPr>
          <w:sz w:val="18"/>
          <w:szCs w:val="18"/>
        </w:rPr>
        <w:t>ципальных нужд».</w:t>
      </w:r>
    </w:p>
    <w:p w:rsidR="002B48D8" w:rsidRPr="00FE6506" w:rsidRDefault="002B48D8" w:rsidP="00FE6506">
      <w:pPr>
        <w:tabs>
          <w:tab w:val="left" w:pos="540"/>
        </w:tabs>
        <w:spacing w:line="360" w:lineRule="auto"/>
        <w:jc w:val="both"/>
        <w:rPr>
          <w:sz w:val="18"/>
          <w:szCs w:val="18"/>
        </w:rPr>
      </w:pPr>
      <w:r w:rsidRPr="00FE6506">
        <w:rPr>
          <w:sz w:val="18"/>
          <w:szCs w:val="18"/>
        </w:rPr>
        <w:t>11.6. Если заказчиком проведена экспертиза выполненной работы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w:t>
      </w:r>
      <w:r w:rsidRPr="00FE6506">
        <w:rPr>
          <w:sz w:val="18"/>
          <w:szCs w:val="18"/>
        </w:rPr>
        <w:t>и</w:t>
      </w:r>
      <w:r w:rsidRPr="00FE6506">
        <w:rPr>
          <w:sz w:val="18"/>
          <w:szCs w:val="18"/>
        </w:rPr>
        <w:t>зы выполненной работы в заключении эксперта, экспертной организации будут подтверждены нарушения условий контракта, п</w:t>
      </w:r>
      <w:r w:rsidRPr="00FE6506">
        <w:rPr>
          <w:sz w:val="18"/>
          <w:szCs w:val="18"/>
        </w:rPr>
        <w:t>о</w:t>
      </w:r>
      <w:r w:rsidRPr="00FE6506">
        <w:rPr>
          <w:sz w:val="18"/>
          <w:szCs w:val="18"/>
        </w:rPr>
        <w:t>служившие основанием для одностороннего отказа заказчика от исполнения контракта.</w:t>
      </w:r>
    </w:p>
    <w:p w:rsidR="002B48D8" w:rsidRPr="00FE6506" w:rsidRDefault="002B48D8" w:rsidP="00FE6506">
      <w:pPr>
        <w:tabs>
          <w:tab w:val="left" w:pos="540"/>
        </w:tabs>
        <w:spacing w:line="360" w:lineRule="auto"/>
        <w:jc w:val="both"/>
        <w:rPr>
          <w:sz w:val="18"/>
          <w:szCs w:val="18"/>
        </w:rPr>
      </w:pPr>
      <w:r w:rsidRPr="00FE6506">
        <w:rPr>
          <w:sz w:val="18"/>
          <w:szCs w:val="18"/>
        </w:rPr>
        <w:t>11.7. Решение Заказчика об одностороннем отказе от исполнения контракта в течение одного рабочего дня, следующего за датой принятия этого решения, размещается на официальном сайте и направляется Подрядчику по почте заказным письмом с уведомл</w:t>
      </w:r>
      <w:r w:rsidRPr="00FE6506">
        <w:rPr>
          <w:sz w:val="18"/>
          <w:szCs w:val="18"/>
        </w:rPr>
        <w:t>е</w:t>
      </w:r>
      <w:r w:rsidRPr="00FE6506">
        <w:rPr>
          <w:sz w:val="18"/>
          <w:szCs w:val="18"/>
        </w:rPr>
        <w:t>нием о вручении по адресу Подрядчика,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Подрядчику. Выполнение заказчиком требований настоящего пункта контракта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данного уведомления или дата получения заказчиком информации об отсутствии Подрядчика по его адресу, указанному в контракте.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на официальном сайте решения заказчика об одностороннем отказе от исполнения контракта.</w:t>
      </w:r>
    </w:p>
    <w:p w:rsidR="002B48D8" w:rsidRPr="00FE6506" w:rsidRDefault="002B48D8" w:rsidP="00FE6506">
      <w:pPr>
        <w:tabs>
          <w:tab w:val="left" w:pos="540"/>
        </w:tabs>
        <w:spacing w:line="360" w:lineRule="auto"/>
        <w:jc w:val="both"/>
        <w:rPr>
          <w:sz w:val="18"/>
          <w:szCs w:val="18"/>
        </w:rPr>
      </w:pPr>
      <w:r w:rsidRPr="00FE6506">
        <w:rPr>
          <w:sz w:val="18"/>
          <w:szCs w:val="18"/>
        </w:rPr>
        <w:t>11.8.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Подрядчика об одностороннем отказе от исполнения контракта.</w:t>
      </w:r>
    </w:p>
    <w:p w:rsidR="002B48D8" w:rsidRPr="00FE6506" w:rsidRDefault="002B48D8" w:rsidP="00FE6506">
      <w:pPr>
        <w:tabs>
          <w:tab w:val="left" w:pos="540"/>
        </w:tabs>
        <w:spacing w:line="360" w:lineRule="auto"/>
        <w:jc w:val="both"/>
        <w:rPr>
          <w:sz w:val="18"/>
          <w:szCs w:val="18"/>
        </w:rPr>
      </w:pPr>
      <w:r w:rsidRPr="00FE6506">
        <w:rPr>
          <w:sz w:val="18"/>
          <w:szCs w:val="18"/>
        </w:rPr>
        <w:t>11.9. Сведения о Подрядчике, с которым контракт был расторгнут в связи с односторонним отказом заказчика от исполнения кон-тракта, включаются в установленном Федеральным законом № 94-ФЗ от 21.07.2005 года порядке в реестр недобросовестных п</w:t>
      </w:r>
      <w:r w:rsidRPr="00FE6506">
        <w:rPr>
          <w:sz w:val="18"/>
          <w:szCs w:val="18"/>
        </w:rPr>
        <w:t>о</w:t>
      </w:r>
      <w:r w:rsidRPr="00FE6506">
        <w:rPr>
          <w:sz w:val="18"/>
          <w:szCs w:val="18"/>
        </w:rPr>
        <w:t>ставщиков.</w:t>
      </w:r>
    </w:p>
    <w:p w:rsidR="002B48D8" w:rsidRPr="00FE6506" w:rsidRDefault="002B48D8" w:rsidP="00FE6506">
      <w:pPr>
        <w:tabs>
          <w:tab w:val="left" w:pos="540"/>
        </w:tabs>
        <w:spacing w:line="360" w:lineRule="auto"/>
        <w:jc w:val="both"/>
        <w:rPr>
          <w:sz w:val="18"/>
          <w:szCs w:val="18"/>
        </w:rPr>
      </w:pPr>
      <w:r w:rsidRPr="00FE6506">
        <w:rPr>
          <w:sz w:val="18"/>
          <w:szCs w:val="18"/>
        </w:rPr>
        <w:t>11.10.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w:t>
      </w:r>
      <w:r w:rsidRPr="00FE6506">
        <w:rPr>
          <w:sz w:val="18"/>
          <w:szCs w:val="18"/>
        </w:rPr>
        <w:t>т</w:t>
      </w:r>
      <w:r w:rsidRPr="00FE6506">
        <w:rPr>
          <w:sz w:val="18"/>
          <w:szCs w:val="18"/>
        </w:rPr>
        <w:t xml:space="preserve">вами, являющимися основанием для принятия решения об одностороннем отказе от исполнения контракта. </w:t>
      </w:r>
    </w:p>
    <w:p w:rsidR="002B48D8" w:rsidRPr="00FE6506" w:rsidRDefault="002B48D8" w:rsidP="00FE6506">
      <w:pPr>
        <w:tabs>
          <w:tab w:val="left" w:pos="540"/>
        </w:tabs>
        <w:spacing w:line="360" w:lineRule="auto"/>
        <w:jc w:val="both"/>
        <w:rPr>
          <w:sz w:val="18"/>
          <w:szCs w:val="18"/>
        </w:rPr>
      </w:pPr>
      <w:r w:rsidRPr="00FE6506">
        <w:rPr>
          <w:sz w:val="18"/>
          <w:szCs w:val="18"/>
        </w:rPr>
        <w:t>Заказчик, наряду с иными основаниями, предусмотренными действующим законодательством Российской Федерации, вправе ра</w:t>
      </w:r>
      <w:r w:rsidRPr="00FE6506">
        <w:rPr>
          <w:sz w:val="18"/>
          <w:szCs w:val="18"/>
        </w:rPr>
        <w:t>с</w:t>
      </w:r>
      <w:r w:rsidRPr="00FE6506">
        <w:rPr>
          <w:sz w:val="18"/>
          <w:szCs w:val="18"/>
        </w:rPr>
        <w:t>торгнуть настоящий Контракт в случае:</w:t>
      </w:r>
    </w:p>
    <w:p w:rsidR="002B48D8" w:rsidRPr="00FE6506" w:rsidRDefault="002B48D8" w:rsidP="00FE6506">
      <w:pPr>
        <w:tabs>
          <w:tab w:val="left" w:pos="540"/>
        </w:tabs>
        <w:spacing w:line="360" w:lineRule="auto"/>
        <w:jc w:val="both"/>
        <w:rPr>
          <w:sz w:val="18"/>
          <w:szCs w:val="18"/>
        </w:rPr>
      </w:pPr>
      <w:r w:rsidRPr="00FE6506">
        <w:rPr>
          <w:sz w:val="18"/>
          <w:szCs w:val="18"/>
        </w:rPr>
        <w:t>- если Подрядчик не приступает к выполнению работ свыше 7 календарных дней с момента, предусмотренного настоящим контра</w:t>
      </w:r>
      <w:r w:rsidRPr="00FE6506">
        <w:rPr>
          <w:sz w:val="18"/>
          <w:szCs w:val="18"/>
        </w:rPr>
        <w:t>к</w:t>
      </w:r>
      <w:r w:rsidRPr="00FE6506">
        <w:rPr>
          <w:sz w:val="18"/>
          <w:szCs w:val="18"/>
        </w:rPr>
        <w:t>том;</w:t>
      </w:r>
    </w:p>
    <w:p w:rsidR="002B48D8" w:rsidRPr="00FE6506" w:rsidRDefault="002B48D8" w:rsidP="00FE6506">
      <w:pPr>
        <w:tabs>
          <w:tab w:val="left" w:pos="540"/>
        </w:tabs>
        <w:spacing w:line="360" w:lineRule="auto"/>
        <w:jc w:val="both"/>
        <w:rPr>
          <w:sz w:val="18"/>
          <w:szCs w:val="18"/>
        </w:rPr>
      </w:pPr>
      <w:r w:rsidRPr="00FE6506">
        <w:rPr>
          <w:sz w:val="18"/>
          <w:szCs w:val="18"/>
        </w:rPr>
        <w:t xml:space="preserve"> - в случае если Подрядчик выполняет работы по настоящему контракту настолько медленно, что окончание ее к сроку становится явно невозможным;</w:t>
      </w:r>
    </w:p>
    <w:p w:rsidR="002B48D8" w:rsidRPr="00FE6506" w:rsidRDefault="002B48D8" w:rsidP="00FE6506">
      <w:pPr>
        <w:tabs>
          <w:tab w:val="left" w:pos="540"/>
        </w:tabs>
        <w:spacing w:line="360" w:lineRule="auto"/>
        <w:jc w:val="both"/>
        <w:rPr>
          <w:sz w:val="18"/>
          <w:szCs w:val="18"/>
        </w:rPr>
      </w:pPr>
      <w:r w:rsidRPr="00FE6506">
        <w:rPr>
          <w:sz w:val="18"/>
          <w:szCs w:val="18"/>
        </w:rPr>
        <w:t>- если отступления в работе от условий настоящего контракта или иные недостатки результата работы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2B48D8" w:rsidRPr="00FE6506" w:rsidRDefault="002B48D8" w:rsidP="00FE6506">
      <w:pPr>
        <w:tabs>
          <w:tab w:val="left" w:pos="540"/>
        </w:tabs>
        <w:spacing w:line="360" w:lineRule="auto"/>
        <w:jc w:val="both"/>
        <w:rPr>
          <w:sz w:val="18"/>
          <w:szCs w:val="18"/>
        </w:rPr>
      </w:pPr>
      <w:r w:rsidRPr="00FE6506">
        <w:rPr>
          <w:sz w:val="18"/>
          <w:szCs w:val="18"/>
        </w:rPr>
        <w:t>- если Подрядчик выполнил работы с существенным нарушением требований нормативно-технической документации, обязательной при выполнении данного вида работ, при этом доказательством, подтверждающим данное нарушение, является двусторонний акт Заказчика и Подрядчика о выявленных нарушениях и/или предписание или иной документ контрольно-надзорных органов в обла</w:t>
      </w:r>
      <w:r w:rsidRPr="00FE6506">
        <w:rPr>
          <w:sz w:val="18"/>
          <w:szCs w:val="18"/>
        </w:rPr>
        <w:t>с</w:t>
      </w:r>
      <w:r w:rsidRPr="00FE6506">
        <w:rPr>
          <w:sz w:val="18"/>
          <w:szCs w:val="18"/>
        </w:rPr>
        <w:t>ти строительства, независимой экспертной организации по результатам проведения исследования.</w:t>
      </w:r>
    </w:p>
    <w:p w:rsidR="002B48D8" w:rsidRPr="00FE6506" w:rsidRDefault="002B48D8" w:rsidP="00FE6506">
      <w:pPr>
        <w:tabs>
          <w:tab w:val="left" w:pos="540"/>
        </w:tabs>
        <w:spacing w:line="360" w:lineRule="auto"/>
        <w:jc w:val="both"/>
        <w:rPr>
          <w:sz w:val="18"/>
          <w:szCs w:val="18"/>
        </w:rPr>
      </w:pPr>
    </w:p>
    <w:p w:rsidR="002B48D8" w:rsidRPr="00FE6506" w:rsidRDefault="002B48D8" w:rsidP="00FE6506">
      <w:pPr>
        <w:tabs>
          <w:tab w:val="left" w:pos="540"/>
        </w:tabs>
        <w:spacing w:line="360" w:lineRule="auto"/>
        <w:jc w:val="center"/>
        <w:rPr>
          <w:b/>
          <w:bCs/>
          <w:sz w:val="18"/>
          <w:szCs w:val="18"/>
        </w:rPr>
      </w:pPr>
      <w:r w:rsidRPr="00FE6506">
        <w:rPr>
          <w:b/>
          <w:bCs/>
          <w:sz w:val="18"/>
          <w:szCs w:val="18"/>
        </w:rPr>
        <w:t>12. Дополнительные условия</w:t>
      </w:r>
    </w:p>
    <w:p w:rsidR="002B48D8" w:rsidRPr="00FE6506" w:rsidRDefault="002B48D8" w:rsidP="00FE6506">
      <w:pPr>
        <w:tabs>
          <w:tab w:val="left" w:pos="540"/>
        </w:tabs>
        <w:spacing w:line="360" w:lineRule="auto"/>
        <w:jc w:val="both"/>
        <w:rPr>
          <w:sz w:val="18"/>
          <w:szCs w:val="18"/>
        </w:rPr>
      </w:pPr>
      <w:r w:rsidRPr="00FE6506">
        <w:rPr>
          <w:sz w:val="18"/>
          <w:szCs w:val="18"/>
        </w:rPr>
        <w:t>12.1. В случае изменения адресов и платежных реквизитов, Стороны обязаны предупредить друг друга. При неисполнении данного обязательства все неблагоприятные последствия ложатся на уклонившуюся Сторону.</w:t>
      </w:r>
    </w:p>
    <w:p w:rsidR="002B48D8" w:rsidRPr="00FE6506" w:rsidRDefault="002B48D8" w:rsidP="00FE6506">
      <w:pPr>
        <w:spacing w:line="360" w:lineRule="auto"/>
        <w:jc w:val="both"/>
        <w:rPr>
          <w:sz w:val="18"/>
          <w:szCs w:val="18"/>
        </w:rPr>
      </w:pPr>
      <w:r w:rsidRPr="00FE6506">
        <w:rPr>
          <w:sz w:val="18"/>
          <w:szCs w:val="18"/>
        </w:rPr>
        <w:t>12.2. Изменение условий Контракта возможно по соглашению сторон в случаях, предусмотренных законодательством РФ.</w:t>
      </w:r>
    </w:p>
    <w:p w:rsidR="002B48D8" w:rsidRPr="00FE6506" w:rsidRDefault="002B48D8" w:rsidP="00FE6506">
      <w:pPr>
        <w:spacing w:line="360" w:lineRule="auto"/>
        <w:jc w:val="both"/>
        <w:rPr>
          <w:sz w:val="18"/>
          <w:szCs w:val="18"/>
        </w:rPr>
      </w:pPr>
      <w:r w:rsidRPr="00FE6506">
        <w:rPr>
          <w:sz w:val="18"/>
          <w:szCs w:val="18"/>
        </w:rPr>
        <w:t>12.3. В случае изменения адресов и платежных реквизитов, Сторона, у которой изменился адрес или платежные реквизиты, обязана направить для подписания другой стороне соглашение о внесении изменений в Контракт с приложением, подтверждающих данные изменения документов. При неисполнении данного обязательства все неблагоприятные последствия ложатся на уклонившуюся ст</w:t>
      </w:r>
      <w:r w:rsidRPr="00FE6506">
        <w:rPr>
          <w:sz w:val="18"/>
          <w:szCs w:val="18"/>
        </w:rPr>
        <w:t>о</w:t>
      </w:r>
      <w:r w:rsidRPr="00FE6506">
        <w:rPr>
          <w:sz w:val="18"/>
          <w:szCs w:val="18"/>
        </w:rPr>
        <w:t>рону.</w:t>
      </w:r>
    </w:p>
    <w:p w:rsidR="002B48D8" w:rsidRPr="00FE6506" w:rsidRDefault="002B48D8" w:rsidP="00FE6506">
      <w:pPr>
        <w:spacing w:line="360" w:lineRule="auto"/>
        <w:jc w:val="both"/>
        <w:rPr>
          <w:bCs/>
          <w:sz w:val="18"/>
          <w:szCs w:val="18"/>
        </w:rPr>
      </w:pPr>
      <w:r w:rsidRPr="00FE6506">
        <w:rPr>
          <w:bCs/>
          <w:sz w:val="18"/>
          <w:szCs w:val="18"/>
        </w:rPr>
        <w:t>12.4. Приложение:</w:t>
      </w:r>
    </w:p>
    <w:p w:rsidR="002B48D8" w:rsidRPr="00FE6506" w:rsidRDefault="002B48D8" w:rsidP="00FE6506">
      <w:pPr>
        <w:spacing w:line="360" w:lineRule="auto"/>
        <w:jc w:val="both"/>
        <w:rPr>
          <w:sz w:val="18"/>
          <w:szCs w:val="18"/>
        </w:rPr>
      </w:pPr>
      <w:r w:rsidRPr="00FE6506">
        <w:rPr>
          <w:sz w:val="18"/>
          <w:szCs w:val="18"/>
        </w:rPr>
        <w:t>Приложение № 1: Техническое задание.</w:t>
      </w:r>
    </w:p>
    <w:p w:rsidR="002B48D8" w:rsidRPr="00FE6506" w:rsidRDefault="002B48D8" w:rsidP="00FE6506">
      <w:pPr>
        <w:spacing w:line="360" w:lineRule="auto"/>
        <w:jc w:val="both"/>
        <w:rPr>
          <w:sz w:val="18"/>
          <w:szCs w:val="18"/>
        </w:rPr>
      </w:pPr>
      <w:r w:rsidRPr="00FE6506">
        <w:rPr>
          <w:sz w:val="18"/>
          <w:szCs w:val="18"/>
        </w:rPr>
        <w:t>Приложение № 2: проектно-сметная документация</w:t>
      </w:r>
    </w:p>
    <w:p w:rsidR="002B48D8" w:rsidRPr="00FE6506" w:rsidRDefault="002B48D8" w:rsidP="00FE6506">
      <w:pPr>
        <w:spacing w:line="360" w:lineRule="auto"/>
        <w:jc w:val="both"/>
        <w:rPr>
          <w:sz w:val="18"/>
          <w:szCs w:val="18"/>
        </w:rPr>
      </w:pPr>
      <w:r w:rsidRPr="00FE6506">
        <w:rPr>
          <w:sz w:val="18"/>
          <w:szCs w:val="18"/>
        </w:rPr>
        <w:t>Приложение №:3: Копия свидетельства о допуске к работам, которые оказывают влияние на безопасность объектов капитального строительства, выданного ______________________ от «___»___________________ №__________________.</w:t>
      </w:r>
    </w:p>
    <w:p w:rsidR="002B48D8" w:rsidRPr="00FE6506" w:rsidRDefault="002B48D8" w:rsidP="00FE6506">
      <w:pPr>
        <w:spacing w:line="360" w:lineRule="auto"/>
        <w:jc w:val="both"/>
        <w:rPr>
          <w:sz w:val="18"/>
          <w:szCs w:val="18"/>
        </w:rPr>
      </w:pPr>
    </w:p>
    <w:p w:rsidR="002B48D8" w:rsidRDefault="002B48D8" w:rsidP="00FE6506">
      <w:pPr>
        <w:spacing w:line="360" w:lineRule="auto"/>
        <w:jc w:val="center"/>
        <w:rPr>
          <w:b/>
          <w:bCs/>
          <w:sz w:val="18"/>
          <w:szCs w:val="18"/>
        </w:rPr>
      </w:pPr>
    </w:p>
    <w:p w:rsidR="002B48D8" w:rsidRDefault="002B48D8" w:rsidP="00FE6506">
      <w:pPr>
        <w:spacing w:line="360" w:lineRule="auto"/>
        <w:jc w:val="center"/>
        <w:rPr>
          <w:b/>
          <w:bCs/>
          <w:sz w:val="18"/>
          <w:szCs w:val="18"/>
        </w:rPr>
      </w:pPr>
    </w:p>
    <w:p w:rsidR="002B48D8" w:rsidRDefault="002B48D8" w:rsidP="00FE6506">
      <w:pPr>
        <w:spacing w:line="360" w:lineRule="auto"/>
        <w:jc w:val="center"/>
        <w:rPr>
          <w:b/>
          <w:bCs/>
          <w:sz w:val="18"/>
          <w:szCs w:val="18"/>
        </w:rPr>
      </w:pPr>
    </w:p>
    <w:p w:rsidR="002B48D8" w:rsidRDefault="002B48D8" w:rsidP="00FE6506">
      <w:pPr>
        <w:spacing w:line="360" w:lineRule="auto"/>
        <w:jc w:val="center"/>
        <w:rPr>
          <w:b/>
          <w:bCs/>
          <w:sz w:val="18"/>
          <w:szCs w:val="18"/>
        </w:rPr>
      </w:pPr>
    </w:p>
    <w:p w:rsidR="002B48D8" w:rsidRDefault="002B48D8" w:rsidP="00FE6506">
      <w:pPr>
        <w:spacing w:line="360" w:lineRule="auto"/>
        <w:jc w:val="center"/>
        <w:rPr>
          <w:b/>
          <w:bCs/>
          <w:sz w:val="18"/>
          <w:szCs w:val="18"/>
        </w:rPr>
      </w:pPr>
    </w:p>
    <w:p w:rsidR="002B48D8" w:rsidRDefault="002B48D8" w:rsidP="00FE6506">
      <w:pPr>
        <w:spacing w:line="360" w:lineRule="auto"/>
        <w:jc w:val="center"/>
        <w:rPr>
          <w:b/>
          <w:bCs/>
          <w:sz w:val="18"/>
          <w:szCs w:val="18"/>
        </w:rPr>
      </w:pPr>
    </w:p>
    <w:p w:rsidR="002B48D8" w:rsidRDefault="002B48D8" w:rsidP="00FE6506">
      <w:pPr>
        <w:spacing w:line="360" w:lineRule="auto"/>
        <w:jc w:val="center"/>
        <w:rPr>
          <w:b/>
          <w:bCs/>
          <w:sz w:val="18"/>
          <w:szCs w:val="18"/>
        </w:rPr>
      </w:pPr>
    </w:p>
    <w:p w:rsidR="002B48D8" w:rsidRDefault="002B48D8" w:rsidP="00FE6506">
      <w:pPr>
        <w:spacing w:line="360" w:lineRule="auto"/>
        <w:jc w:val="center"/>
        <w:rPr>
          <w:b/>
          <w:bCs/>
          <w:sz w:val="18"/>
          <w:szCs w:val="18"/>
        </w:rPr>
      </w:pPr>
    </w:p>
    <w:p w:rsidR="002B48D8" w:rsidRDefault="002B48D8" w:rsidP="00FE6506">
      <w:pPr>
        <w:spacing w:line="360" w:lineRule="auto"/>
        <w:jc w:val="center"/>
        <w:rPr>
          <w:b/>
          <w:bCs/>
          <w:sz w:val="18"/>
          <w:szCs w:val="18"/>
        </w:rPr>
      </w:pPr>
    </w:p>
    <w:p w:rsidR="002B48D8" w:rsidRDefault="002B48D8" w:rsidP="00FE6506">
      <w:pPr>
        <w:spacing w:line="360" w:lineRule="auto"/>
        <w:jc w:val="center"/>
        <w:rPr>
          <w:b/>
          <w:bCs/>
          <w:sz w:val="18"/>
          <w:szCs w:val="18"/>
        </w:rPr>
      </w:pPr>
    </w:p>
    <w:p w:rsidR="002B48D8" w:rsidRDefault="002B48D8" w:rsidP="00FE6506">
      <w:pPr>
        <w:spacing w:line="360" w:lineRule="auto"/>
        <w:jc w:val="center"/>
        <w:rPr>
          <w:b/>
          <w:bCs/>
          <w:sz w:val="18"/>
          <w:szCs w:val="18"/>
        </w:rPr>
      </w:pPr>
    </w:p>
    <w:p w:rsidR="002B48D8" w:rsidRPr="00FE6506" w:rsidRDefault="002B48D8" w:rsidP="00FE6506">
      <w:pPr>
        <w:spacing w:line="360" w:lineRule="auto"/>
        <w:jc w:val="center"/>
        <w:rPr>
          <w:b/>
          <w:bCs/>
          <w:sz w:val="18"/>
          <w:szCs w:val="18"/>
        </w:rPr>
      </w:pPr>
      <w:r w:rsidRPr="00FE6506">
        <w:rPr>
          <w:b/>
          <w:bCs/>
          <w:sz w:val="18"/>
          <w:szCs w:val="18"/>
        </w:rPr>
        <w:t>13. ЮРИДИЧЕСКИЕ АДРЕСА И РЕКВИЗИТЫ СТОРОН</w:t>
      </w:r>
    </w:p>
    <w:tbl>
      <w:tblPr>
        <w:tblW w:w="10368" w:type="dxa"/>
        <w:tblInd w:w="2" w:type="dxa"/>
        <w:tblLayout w:type="fixed"/>
        <w:tblLook w:val="0000"/>
      </w:tblPr>
      <w:tblGrid>
        <w:gridCol w:w="5328"/>
        <w:gridCol w:w="5040"/>
      </w:tblGrid>
      <w:tr w:rsidR="002B48D8" w:rsidRPr="00FE6506" w:rsidTr="00FE6506">
        <w:trPr>
          <w:trHeight w:val="221"/>
        </w:trPr>
        <w:tc>
          <w:tcPr>
            <w:tcW w:w="5328" w:type="dxa"/>
          </w:tcPr>
          <w:p w:rsidR="002B48D8" w:rsidRPr="00FE6506" w:rsidRDefault="002B48D8" w:rsidP="00FE6506">
            <w:pPr>
              <w:tabs>
                <w:tab w:val="left" w:pos="480"/>
                <w:tab w:val="left" w:pos="720"/>
                <w:tab w:val="left" w:pos="6240"/>
              </w:tabs>
              <w:spacing w:line="360" w:lineRule="auto"/>
              <w:jc w:val="both"/>
              <w:rPr>
                <w:b/>
                <w:sz w:val="18"/>
                <w:szCs w:val="18"/>
              </w:rPr>
            </w:pPr>
            <w:r w:rsidRPr="00FE6506">
              <w:rPr>
                <w:b/>
                <w:sz w:val="18"/>
                <w:szCs w:val="18"/>
              </w:rPr>
              <w:t>ЗАКАЗЧИК</w:t>
            </w:r>
          </w:p>
        </w:tc>
        <w:tc>
          <w:tcPr>
            <w:tcW w:w="5040" w:type="dxa"/>
          </w:tcPr>
          <w:p w:rsidR="002B48D8" w:rsidRPr="00FE6506" w:rsidRDefault="002B48D8" w:rsidP="00FE6506">
            <w:pPr>
              <w:spacing w:line="360" w:lineRule="auto"/>
              <w:jc w:val="both"/>
              <w:rPr>
                <w:b/>
                <w:bCs/>
                <w:sz w:val="18"/>
                <w:szCs w:val="18"/>
              </w:rPr>
            </w:pPr>
            <w:r w:rsidRPr="00FE6506">
              <w:rPr>
                <w:b/>
                <w:bCs/>
                <w:sz w:val="18"/>
                <w:szCs w:val="18"/>
              </w:rPr>
              <w:t>ПОДРЯДЧИК</w:t>
            </w:r>
          </w:p>
        </w:tc>
      </w:tr>
      <w:tr w:rsidR="002B48D8" w:rsidRPr="00FE6506" w:rsidTr="003C5968">
        <w:trPr>
          <w:trHeight w:val="2858"/>
        </w:trPr>
        <w:tc>
          <w:tcPr>
            <w:tcW w:w="5328" w:type="dxa"/>
          </w:tcPr>
          <w:p w:rsidR="002B48D8" w:rsidRPr="00FE6506" w:rsidRDefault="002B48D8" w:rsidP="00FE6506">
            <w:pPr>
              <w:suppressAutoHyphens/>
              <w:spacing w:line="360" w:lineRule="auto"/>
              <w:jc w:val="both"/>
              <w:rPr>
                <w:sz w:val="18"/>
                <w:szCs w:val="18"/>
              </w:rPr>
            </w:pPr>
            <w:r w:rsidRPr="00FE6506">
              <w:rPr>
                <w:sz w:val="18"/>
                <w:szCs w:val="18"/>
              </w:rPr>
              <w:t xml:space="preserve">Администрация </w:t>
            </w:r>
            <w:r>
              <w:rPr>
                <w:sz w:val="18"/>
                <w:szCs w:val="18"/>
              </w:rPr>
              <w:t>Бурмистровского</w:t>
            </w:r>
            <w:r w:rsidRPr="00FE6506">
              <w:rPr>
                <w:sz w:val="18"/>
                <w:szCs w:val="18"/>
              </w:rPr>
              <w:t xml:space="preserve">сельсовета </w:t>
            </w:r>
            <w:r>
              <w:rPr>
                <w:sz w:val="18"/>
                <w:szCs w:val="18"/>
              </w:rPr>
              <w:t>Искитимского р</w:t>
            </w:r>
            <w:r w:rsidRPr="00FE6506">
              <w:rPr>
                <w:sz w:val="18"/>
                <w:szCs w:val="18"/>
              </w:rPr>
              <w:t xml:space="preserve">айона Новосибирской области </w:t>
            </w:r>
          </w:p>
          <w:p w:rsidR="002B48D8" w:rsidRPr="00FE6506" w:rsidRDefault="002B48D8" w:rsidP="00FE6506">
            <w:pPr>
              <w:keepNext/>
              <w:keepLines/>
              <w:spacing w:line="360" w:lineRule="auto"/>
              <w:jc w:val="both"/>
              <w:rPr>
                <w:sz w:val="18"/>
                <w:szCs w:val="18"/>
              </w:rPr>
            </w:pPr>
            <w:r w:rsidRPr="00FE6506">
              <w:rPr>
                <w:sz w:val="18"/>
                <w:szCs w:val="18"/>
              </w:rPr>
              <w:t>Место нахождения: 633246, Новосибирская область, Искити</w:t>
            </w:r>
            <w:r w:rsidRPr="00FE6506">
              <w:rPr>
                <w:sz w:val="18"/>
                <w:szCs w:val="18"/>
              </w:rPr>
              <w:t>м</w:t>
            </w:r>
            <w:r w:rsidRPr="00FE6506">
              <w:rPr>
                <w:sz w:val="18"/>
                <w:szCs w:val="18"/>
              </w:rPr>
              <w:t>ский район, д. Бурмистрво, ул. Центральная, д. 11</w:t>
            </w:r>
          </w:p>
          <w:p w:rsidR="002B48D8" w:rsidRPr="00FE6506" w:rsidRDefault="002B48D8" w:rsidP="00FE6506">
            <w:pPr>
              <w:keepNext/>
              <w:keepLines/>
              <w:spacing w:line="360" w:lineRule="auto"/>
              <w:jc w:val="both"/>
              <w:rPr>
                <w:sz w:val="18"/>
                <w:szCs w:val="18"/>
              </w:rPr>
            </w:pPr>
            <w:r w:rsidRPr="00FE6506">
              <w:rPr>
                <w:sz w:val="18"/>
                <w:szCs w:val="18"/>
              </w:rPr>
              <w:t>ИНН 5443105805; КПП 544301001</w:t>
            </w:r>
          </w:p>
          <w:p w:rsidR="002B48D8" w:rsidRPr="00FE6506" w:rsidRDefault="002B48D8" w:rsidP="00FE6506">
            <w:pPr>
              <w:keepNext/>
              <w:keepLines/>
              <w:spacing w:line="360" w:lineRule="auto"/>
              <w:jc w:val="both"/>
              <w:rPr>
                <w:sz w:val="18"/>
                <w:szCs w:val="18"/>
              </w:rPr>
            </w:pPr>
            <w:r>
              <w:rPr>
                <w:sz w:val="18"/>
                <w:szCs w:val="18"/>
              </w:rPr>
              <w:t>Банковские реквизиты: р/с</w:t>
            </w:r>
            <w:r w:rsidRPr="00FE6506">
              <w:rPr>
                <w:sz w:val="18"/>
                <w:szCs w:val="18"/>
              </w:rPr>
              <w:t xml:space="preserve"> 40204810200000000113 УФК по Нов</w:t>
            </w:r>
            <w:r w:rsidRPr="00FE6506">
              <w:rPr>
                <w:sz w:val="18"/>
                <w:szCs w:val="18"/>
              </w:rPr>
              <w:t>о</w:t>
            </w:r>
            <w:r w:rsidRPr="00FE6506">
              <w:rPr>
                <w:sz w:val="18"/>
                <w:szCs w:val="18"/>
              </w:rPr>
              <w:t xml:space="preserve">сибирской области в отделении по Искитимскому району (л/с 03513003020)Банк получателя: ГРКЦ ГУ БАНКА РОССИИ ПО НОВОСИБИРСКОЙ ОБЛ. г. Новосибирск, </w:t>
            </w:r>
          </w:p>
          <w:p w:rsidR="002B48D8" w:rsidRPr="00FE6506" w:rsidRDefault="002B48D8" w:rsidP="00FE6506">
            <w:pPr>
              <w:keepNext/>
              <w:keepLines/>
              <w:spacing w:line="360" w:lineRule="auto"/>
              <w:jc w:val="both"/>
              <w:rPr>
                <w:sz w:val="18"/>
                <w:szCs w:val="18"/>
              </w:rPr>
            </w:pPr>
            <w:r w:rsidRPr="00FE6506">
              <w:rPr>
                <w:sz w:val="18"/>
                <w:szCs w:val="18"/>
              </w:rPr>
              <w:t>БИК 045004001, тел</w:t>
            </w:r>
            <w:r>
              <w:rPr>
                <w:sz w:val="18"/>
                <w:szCs w:val="18"/>
              </w:rPr>
              <w:t>.</w:t>
            </w:r>
            <w:r w:rsidRPr="00FE6506">
              <w:rPr>
                <w:sz w:val="18"/>
                <w:szCs w:val="18"/>
              </w:rPr>
              <w:t xml:space="preserve">: </w:t>
            </w:r>
            <w:r>
              <w:rPr>
                <w:sz w:val="18"/>
                <w:szCs w:val="18"/>
              </w:rPr>
              <w:t>+7 383 43</w:t>
            </w:r>
            <w:r w:rsidRPr="00FE6506">
              <w:rPr>
                <w:sz w:val="18"/>
                <w:szCs w:val="18"/>
              </w:rPr>
              <w:t>74182</w:t>
            </w:r>
          </w:p>
        </w:tc>
        <w:tc>
          <w:tcPr>
            <w:tcW w:w="5040" w:type="dxa"/>
          </w:tcPr>
          <w:p w:rsidR="002B48D8" w:rsidRPr="00FE6506" w:rsidRDefault="002B48D8" w:rsidP="00FE6506">
            <w:pPr>
              <w:spacing w:line="360" w:lineRule="auto"/>
              <w:jc w:val="both"/>
              <w:rPr>
                <w:sz w:val="18"/>
                <w:szCs w:val="18"/>
              </w:rPr>
            </w:pPr>
          </w:p>
        </w:tc>
      </w:tr>
      <w:tr w:rsidR="002B48D8" w:rsidRPr="00FE6506" w:rsidTr="003C5968">
        <w:trPr>
          <w:trHeight w:val="969"/>
        </w:trPr>
        <w:tc>
          <w:tcPr>
            <w:tcW w:w="5328" w:type="dxa"/>
          </w:tcPr>
          <w:p w:rsidR="002B48D8" w:rsidRPr="00FE6506" w:rsidRDefault="002B48D8" w:rsidP="00FE6506">
            <w:pPr>
              <w:spacing w:line="360" w:lineRule="auto"/>
              <w:jc w:val="both"/>
              <w:rPr>
                <w:sz w:val="18"/>
                <w:szCs w:val="18"/>
              </w:rPr>
            </w:pPr>
            <w:r w:rsidRPr="00FE6506">
              <w:rPr>
                <w:sz w:val="18"/>
                <w:szCs w:val="18"/>
              </w:rPr>
              <w:t xml:space="preserve">Глава </w:t>
            </w:r>
            <w:r>
              <w:rPr>
                <w:sz w:val="18"/>
                <w:szCs w:val="18"/>
              </w:rPr>
              <w:t>Бурмистровского</w:t>
            </w:r>
            <w:r w:rsidRPr="00FE6506">
              <w:rPr>
                <w:sz w:val="18"/>
                <w:szCs w:val="18"/>
              </w:rPr>
              <w:t xml:space="preserve"> сельсовета Черепановского района</w:t>
            </w:r>
          </w:p>
          <w:p w:rsidR="002B48D8" w:rsidRPr="00FE6506" w:rsidRDefault="002B48D8" w:rsidP="00FE6506">
            <w:pPr>
              <w:spacing w:line="360" w:lineRule="auto"/>
              <w:jc w:val="both"/>
              <w:rPr>
                <w:sz w:val="18"/>
                <w:szCs w:val="18"/>
              </w:rPr>
            </w:pPr>
          </w:p>
          <w:p w:rsidR="002B48D8" w:rsidRPr="00FE6506" w:rsidRDefault="002B48D8" w:rsidP="00FE6506">
            <w:pPr>
              <w:spacing w:line="360" w:lineRule="auto"/>
              <w:rPr>
                <w:b/>
                <w:bCs/>
                <w:sz w:val="18"/>
                <w:szCs w:val="18"/>
              </w:rPr>
            </w:pPr>
            <w:r>
              <w:rPr>
                <w:sz w:val="18"/>
                <w:szCs w:val="18"/>
              </w:rPr>
              <w:t xml:space="preserve">_______________________ </w:t>
            </w:r>
            <w:r w:rsidRPr="00FE6506">
              <w:rPr>
                <w:sz w:val="18"/>
                <w:szCs w:val="18"/>
              </w:rPr>
              <w:t>К.В. Ульченко</w:t>
            </w:r>
          </w:p>
        </w:tc>
        <w:tc>
          <w:tcPr>
            <w:tcW w:w="5040" w:type="dxa"/>
          </w:tcPr>
          <w:p w:rsidR="002B48D8" w:rsidRPr="00FE6506" w:rsidRDefault="002B48D8" w:rsidP="00FE6506">
            <w:pPr>
              <w:spacing w:line="360" w:lineRule="auto"/>
              <w:jc w:val="both"/>
              <w:rPr>
                <w:b/>
                <w:bCs/>
                <w:sz w:val="18"/>
                <w:szCs w:val="18"/>
              </w:rPr>
            </w:pPr>
          </w:p>
        </w:tc>
      </w:tr>
    </w:tbl>
    <w:p w:rsidR="002B48D8" w:rsidRPr="00FE6506" w:rsidRDefault="002B48D8" w:rsidP="00FE6506">
      <w:pPr>
        <w:spacing w:line="360" w:lineRule="auto"/>
        <w:rPr>
          <w:sz w:val="18"/>
          <w:szCs w:val="18"/>
        </w:rPr>
      </w:pPr>
      <w:r w:rsidRPr="00FE6506">
        <w:rPr>
          <w:sz w:val="18"/>
          <w:szCs w:val="18"/>
        </w:rPr>
        <w:t>Приложение № 1 к муниципальному контракту</w:t>
      </w:r>
    </w:p>
    <w:p w:rsidR="002B48D8" w:rsidRPr="00FE6506" w:rsidRDefault="002B48D8" w:rsidP="00FE6506">
      <w:pPr>
        <w:spacing w:line="360" w:lineRule="auto"/>
        <w:rPr>
          <w:sz w:val="18"/>
          <w:szCs w:val="18"/>
        </w:rPr>
      </w:pPr>
      <w:r w:rsidRPr="00FE6506">
        <w:rPr>
          <w:sz w:val="18"/>
          <w:szCs w:val="18"/>
        </w:rPr>
        <w:t>№__</w:t>
      </w:r>
      <w:r>
        <w:rPr>
          <w:sz w:val="18"/>
          <w:szCs w:val="18"/>
        </w:rPr>
        <w:t>_______ от «______»_______2013</w:t>
      </w:r>
    </w:p>
    <w:p w:rsidR="002B48D8" w:rsidRPr="00FE6506" w:rsidRDefault="002B48D8" w:rsidP="00FE6506">
      <w:pPr>
        <w:spacing w:line="360" w:lineRule="auto"/>
        <w:jc w:val="center"/>
        <w:rPr>
          <w:b/>
          <w:bCs/>
          <w:sz w:val="18"/>
          <w:szCs w:val="18"/>
        </w:rPr>
      </w:pPr>
      <w:r w:rsidRPr="00FE6506">
        <w:rPr>
          <w:b/>
          <w:bCs/>
          <w:sz w:val="18"/>
          <w:szCs w:val="18"/>
        </w:rPr>
        <w:t>ТЕХНИЧЕСКОЕ ЗАДАНИЕ</w:t>
      </w:r>
    </w:p>
    <w:p w:rsidR="002B48D8" w:rsidRPr="00FE6506" w:rsidRDefault="002B48D8" w:rsidP="00FE6506">
      <w:pPr>
        <w:spacing w:line="360" w:lineRule="auto"/>
        <w:jc w:val="center"/>
        <w:rPr>
          <w:b/>
          <w:bCs/>
          <w:sz w:val="18"/>
          <w:szCs w:val="18"/>
        </w:rPr>
      </w:pPr>
    </w:p>
    <w:tbl>
      <w:tblPr>
        <w:tblW w:w="10368" w:type="dxa"/>
        <w:tblInd w:w="2" w:type="dxa"/>
        <w:tblLayout w:type="fixed"/>
        <w:tblLook w:val="0000"/>
      </w:tblPr>
      <w:tblGrid>
        <w:gridCol w:w="5328"/>
        <w:gridCol w:w="5040"/>
      </w:tblGrid>
      <w:tr w:rsidR="002B48D8" w:rsidRPr="00FE6506" w:rsidTr="003C5968">
        <w:trPr>
          <w:trHeight w:val="173"/>
        </w:trPr>
        <w:tc>
          <w:tcPr>
            <w:tcW w:w="5328" w:type="dxa"/>
          </w:tcPr>
          <w:p w:rsidR="002B48D8" w:rsidRPr="00FE6506" w:rsidRDefault="002B48D8" w:rsidP="00FE6506">
            <w:pPr>
              <w:tabs>
                <w:tab w:val="left" w:pos="480"/>
                <w:tab w:val="left" w:pos="720"/>
                <w:tab w:val="left" w:pos="6240"/>
              </w:tabs>
              <w:spacing w:line="360" w:lineRule="auto"/>
              <w:jc w:val="both"/>
              <w:rPr>
                <w:b/>
                <w:sz w:val="18"/>
                <w:szCs w:val="18"/>
              </w:rPr>
            </w:pPr>
            <w:r w:rsidRPr="00FE6506">
              <w:rPr>
                <w:b/>
                <w:sz w:val="18"/>
                <w:szCs w:val="18"/>
              </w:rPr>
              <w:t>ЗАКАЗЧИК</w:t>
            </w:r>
          </w:p>
        </w:tc>
        <w:tc>
          <w:tcPr>
            <w:tcW w:w="5040" w:type="dxa"/>
          </w:tcPr>
          <w:p w:rsidR="002B48D8" w:rsidRPr="00FE6506" w:rsidRDefault="002B48D8" w:rsidP="00FE6506">
            <w:pPr>
              <w:spacing w:line="360" w:lineRule="auto"/>
              <w:jc w:val="both"/>
              <w:rPr>
                <w:b/>
                <w:bCs/>
                <w:sz w:val="18"/>
                <w:szCs w:val="18"/>
              </w:rPr>
            </w:pPr>
            <w:r w:rsidRPr="00FE6506">
              <w:rPr>
                <w:b/>
                <w:bCs/>
                <w:sz w:val="18"/>
                <w:szCs w:val="18"/>
              </w:rPr>
              <w:t>ПОДРЯДЧИК</w:t>
            </w:r>
          </w:p>
        </w:tc>
      </w:tr>
      <w:tr w:rsidR="002B48D8" w:rsidRPr="00FE6506" w:rsidTr="003C5968">
        <w:trPr>
          <w:gridAfter w:val="1"/>
          <w:wAfter w:w="5040" w:type="dxa"/>
          <w:trHeight w:val="844"/>
        </w:trPr>
        <w:tc>
          <w:tcPr>
            <w:tcW w:w="5328" w:type="dxa"/>
          </w:tcPr>
          <w:p w:rsidR="002B48D8" w:rsidRPr="00FE6506" w:rsidRDefault="002B48D8" w:rsidP="00FE6506">
            <w:pPr>
              <w:suppressAutoHyphens/>
              <w:spacing w:line="360" w:lineRule="auto"/>
              <w:jc w:val="both"/>
              <w:rPr>
                <w:sz w:val="18"/>
                <w:szCs w:val="18"/>
              </w:rPr>
            </w:pPr>
            <w:r w:rsidRPr="00FE6506">
              <w:rPr>
                <w:sz w:val="18"/>
                <w:szCs w:val="18"/>
              </w:rPr>
              <w:t>Администрация Бурмистровского сельсовета Искитимского</w:t>
            </w:r>
            <w:r>
              <w:rPr>
                <w:sz w:val="18"/>
                <w:szCs w:val="18"/>
              </w:rPr>
              <w:t>р</w:t>
            </w:r>
            <w:r w:rsidRPr="00FE6506">
              <w:rPr>
                <w:sz w:val="18"/>
                <w:szCs w:val="18"/>
              </w:rPr>
              <w:t>айона Новосибирской области</w:t>
            </w:r>
          </w:p>
        </w:tc>
      </w:tr>
      <w:tr w:rsidR="002B48D8" w:rsidRPr="00FE6506" w:rsidTr="003C5968">
        <w:trPr>
          <w:gridAfter w:val="1"/>
          <w:wAfter w:w="5040" w:type="dxa"/>
          <w:trHeight w:val="969"/>
        </w:trPr>
        <w:tc>
          <w:tcPr>
            <w:tcW w:w="5328" w:type="dxa"/>
          </w:tcPr>
          <w:p w:rsidR="002B48D8" w:rsidRPr="00FE6506" w:rsidRDefault="002B48D8" w:rsidP="00FE6506">
            <w:pPr>
              <w:spacing w:line="360" w:lineRule="auto"/>
              <w:jc w:val="both"/>
              <w:rPr>
                <w:sz w:val="18"/>
                <w:szCs w:val="18"/>
              </w:rPr>
            </w:pPr>
            <w:r w:rsidRPr="00FE6506">
              <w:rPr>
                <w:sz w:val="18"/>
                <w:szCs w:val="18"/>
              </w:rPr>
              <w:t>Глава Бурмистровского сельсовета Черепановского района</w:t>
            </w:r>
          </w:p>
          <w:p w:rsidR="002B48D8" w:rsidRPr="00FE6506" w:rsidRDefault="002B48D8" w:rsidP="00FE6506">
            <w:pPr>
              <w:spacing w:line="360" w:lineRule="auto"/>
              <w:jc w:val="both"/>
              <w:rPr>
                <w:sz w:val="18"/>
                <w:szCs w:val="18"/>
              </w:rPr>
            </w:pPr>
          </w:p>
          <w:p w:rsidR="002B48D8" w:rsidRPr="00FE6506" w:rsidRDefault="002B48D8" w:rsidP="00FE6506">
            <w:pPr>
              <w:spacing w:line="360" w:lineRule="auto"/>
              <w:rPr>
                <w:b/>
                <w:bCs/>
                <w:sz w:val="18"/>
                <w:szCs w:val="18"/>
              </w:rPr>
            </w:pPr>
            <w:r w:rsidRPr="00FE6506">
              <w:rPr>
                <w:sz w:val="18"/>
                <w:szCs w:val="18"/>
              </w:rPr>
              <w:t>_______________________ К.В. Ульченко</w:t>
            </w:r>
          </w:p>
        </w:tc>
      </w:tr>
    </w:tbl>
    <w:p w:rsidR="002B48D8" w:rsidRPr="00FE6506" w:rsidRDefault="002B48D8" w:rsidP="00FE6506">
      <w:pPr>
        <w:spacing w:line="360" w:lineRule="auto"/>
        <w:sectPr w:rsidR="002B48D8" w:rsidRPr="00FE6506" w:rsidSect="003C5968">
          <w:footerReference w:type="default" r:id="rId8"/>
          <w:pgSz w:w="11906" w:h="16838"/>
          <w:pgMar w:top="567" w:right="567" w:bottom="567" w:left="1080" w:header="0" w:footer="0" w:gutter="0"/>
          <w:cols w:space="720"/>
          <w:docGrid w:linePitch="326"/>
        </w:sectPr>
      </w:pPr>
    </w:p>
    <w:p w:rsidR="002B48D8" w:rsidRPr="00FE6506" w:rsidRDefault="002B48D8" w:rsidP="00FE6506">
      <w:pPr>
        <w:spacing w:line="360" w:lineRule="auto"/>
        <w:jc w:val="center"/>
        <w:rPr>
          <w:b/>
          <w:sz w:val="18"/>
          <w:szCs w:val="18"/>
        </w:rPr>
      </w:pPr>
      <w:r w:rsidRPr="00FE6506">
        <w:rPr>
          <w:b/>
          <w:sz w:val="18"/>
          <w:szCs w:val="18"/>
        </w:rPr>
        <w:t>ОБОСНОВАНИЕ НАЧАЛЬНОЙ (МАКСИМАЛЬНОЙ) ЦЕНЫ КОНТРАКТА (РАСЧЕТ ЗАКАЗЧИКА)</w:t>
      </w:r>
    </w:p>
    <w:p w:rsidR="002B48D8" w:rsidRDefault="002B48D8" w:rsidP="00FE6506">
      <w:pPr>
        <w:tabs>
          <w:tab w:val="left" w:pos="5750"/>
        </w:tabs>
        <w:spacing w:line="360" w:lineRule="auto"/>
        <w:ind w:left="57" w:right="57"/>
        <w:jc w:val="both"/>
        <w:rPr>
          <w:sz w:val="18"/>
          <w:szCs w:val="18"/>
        </w:rPr>
      </w:pPr>
      <w:r w:rsidRPr="00FE6506">
        <w:rPr>
          <w:sz w:val="18"/>
          <w:szCs w:val="18"/>
        </w:rPr>
        <w:t>Во исполнение требований положений Федерального закона от 21 июля 2005 года №94-ФЗ «О размещении заказов на поставки товаров, выполнение работ, оказание услуг для государственных и мун</w:t>
      </w:r>
      <w:r w:rsidRPr="00FE6506">
        <w:rPr>
          <w:sz w:val="18"/>
          <w:szCs w:val="18"/>
        </w:rPr>
        <w:t>и</w:t>
      </w:r>
      <w:r w:rsidRPr="00FE6506">
        <w:rPr>
          <w:sz w:val="18"/>
          <w:szCs w:val="18"/>
        </w:rPr>
        <w:t>ципальных нужд» на основании сметных расчетов Заказчиком определена начальная (максимальная) цена контракта, исходя из следующих показателей:</w:t>
      </w:r>
    </w:p>
    <w:tbl>
      <w:tblPr>
        <w:tblW w:w="129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0"/>
        <w:gridCol w:w="760"/>
        <w:gridCol w:w="4292"/>
        <w:gridCol w:w="1534"/>
        <w:gridCol w:w="1593"/>
        <w:gridCol w:w="1530"/>
        <w:gridCol w:w="2514"/>
      </w:tblGrid>
      <w:tr w:rsidR="002B48D8" w:rsidRPr="00E503B7" w:rsidTr="00E503B7">
        <w:trPr>
          <w:trHeight w:val="255"/>
        </w:trPr>
        <w:tc>
          <w:tcPr>
            <w:tcW w:w="1520" w:type="dxa"/>
            <w:gridSpan w:val="2"/>
            <w:noWrap/>
            <w:vAlign w:val="bottom"/>
          </w:tcPr>
          <w:p w:rsidR="002B48D8" w:rsidRPr="00E503B7" w:rsidRDefault="002B48D8">
            <w:pPr>
              <w:jc w:val="center"/>
              <w:rPr>
                <w:sz w:val="18"/>
                <w:szCs w:val="18"/>
              </w:rPr>
            </w:pPr>
            <w:r w:rsidRPr="00E503B7">
              <w:rPr>
                <w:sz w:val="18"/>
                <w:szCs w:val="18"/>
              </w:rPr>
              <w:t xml:space="preserve">Номера смет </w:t>
            </w:r>
          </w:p>
        </w:tc>
        <w:tc>
          <w:tcPr>
            <w:tcW w:w="4292" w:type="dxa"/>
            <w:noWrap/>
            <w:vAlign w:val="bottom"/>
          </w:tcPr>
          <w:p w:rsidR="002B48D8" w:rsidRPr="00E503B7" w:rsidRDefault="002B48D8">
            <w:pPr>
              <w:jc w:val="center"/>
              <w:rPr>
                <w:sz w:val="18"/>
                <w:szCs w:val="18"/>
              </w:rPr>
            </w:pPr>
            <w:r w:rsidRPr="00E503B7">
              <w:rPr>
                <w:sz w:val="18"/>
                <w:szCs w:val="18"/>
              </w:rPr>
              <w:t>Наименование глав, объектов,</w:t>
            </w:r>
          </w:p>
        </w:tc>
        <w:tc>
          <w:tcPr>
            <w:tcW w:w="4657" w:type="dxa"/>
            <w:gridSpan w:val="3"/>
            <w:noWrap/>
            <w:vAlign w:val="bottom"/>
          </w:tcPr>
          <w:p w:rsidR="002B48D8" w:rsidRPr="00E503B7" w:rsidRDefault="002B48D8">
            <w:pPr>
              <w:jc w:val="center"/>
              <w:rPr>
                <w:sz w:val="18"/>
                <w:szCs w:val="18"/>
              </w:rPr>
            </w:pPr>
            <w:r w:rsidRPr="00E503B7">
              <w:rPr>
                <w:sz w:val="18"/>
                <w:szCs w:val="18"/>
              </w:rPr>
              <w:t>Сметная стоимость, тыс.руб.</w:t>
            </w:r>
          </w:p>
        </w:tc>
        <w:tc>
          <w:tcPr>
            <w:tcW w:w="2514" w:type="dxa"/>
            <w:noWrap/>
            <w:vAlign w:val="bottom"/>
          </w:tcPr>
          <w:p w:rsidR="002B48D8" w:rsidRPr="00E503B7" w:rsidRDefault="002B48D8">
            <w:pPr>
              <w:jc w:val="center"/>
              <w:rPr>
                <w:sz w:val="18"/>
                <w:szCs w:val="18"/>
              </w:rPr>
            </w:pPr>
            <w:r w:rsidRPr="00E503B7">
              <w:rPr>
                <w:sz w:val="18"/>
                <w:szCs w:val="18"/>
              </w:rPr>
              <w:t>Общая смет.</w:t>
            </w:r>
          </w:p>
        </w:tc>
      </w:tr>
      <w:tr w:rsidR="002B48D8" w:rsidRPr="00E503B7" w:rsidTr="00E503B7">
        <w:trPr>
          <w:trHeight w:val="255"/>
        </w:trPr>
        <w:tc>
          <w:tcPr>
            <w:tcW w:w="1520" w:type="dxa"/>
            <w:gridSpan w:val="2"/>
            <w:noWrap/>
            <w:vAlign w:val="bottom"/>
          </w:tcPr>
          <w:p w:rsidR="002B48D8" w:rsidRPr="00E503B7" w:rsidRDefault="002B48D8">
            <w:pPr>
              <w:jc w:val="center"/>
              <w:rPr>
                <w:sz w:val="18"/>
                <w:szCs w:val="18"/>
              </w:rPr>
            </w:pPr>
            <w:r w:rsidRPr="00E503B7">
              <w:rPr>
                <w:sz w:val="18"/>
                <w:szCs w:val="18"/>
              </w:rPr>
              <w:t>и расчетов</w:t>
            </w:r>
          </w:p>
        </w:tc>
        <w:tc>
          <w:tcPr>
            <w:tcW w:w="4292" w:type="dxa"/>
            <w:noWrap/>
            <w:vAlign w:val="bottom"/>
          </w:tcPr>
          <w:p w:rsidR="002B48D8" w:rsidRPr="00E503B7" w:rsidRDefault="002B48D8">
            <w:pPr>
              <w:jc w:val="center"/>
              <w:rPr>
                <w:sz w:val="18"/>
                <w:szCs w:val="18"/>
              </w:rPr>
            </w:pPr>
            <w:r w:rsidRPr="00E503B7">
              <w:rPr>
                <w:sz w:val="18"/>
                <w:szCs w:val="18"/>
              </w:rPr>
              <w:t>работ и затрат</w:t>
            </w:r>
          </w:p>
        </w:tc>
        <w:tc>
          <w:tcPr>
            <w:tcW w:w="1534" w:type="dxa"/>
            <w:noWrap/>
            <w:vAlign w:val="bottom"/>
          </w:tcPr>
          <w:p w:rsidR="002B48D8" w:rsidRPr="00E503B7" w:rsidRDefault="002B48D8">
            <w:pPr>
              <w:jc w:val="center"/>
              <w:rPr>
                <w:sz w:val="18"/>
                <w:szCs w:val="18"/>
              </w:rPr>
            </w:pPr>
            <w:r w:rsidRPr="00E503B7">
              <w:rPr>
                <w:sz w:val="18"/>
                <w:szCs w:val="18"/>
              </w:rPr>
              <w:t>строит.работ</w:t>
            </w:r>
          </w:p>
        </w:tc>
        <w:tc>
          <w:tcPr>
            <w:tcW w:w="1593" w:type="dxa"/>
            <w:noWrap/>
            <w:vAlign w:val="bottom"/>
          </w:tcPr>
          <w:p w:rsidR="002B48D8" w:rsidRPr="00E503B7" w:rsidRDefault="002B48D8">
            <w:pPr>
              <w:jc w:val="center"/>
              <w:rPr>
                <w:sz w:val="18"/>
                <w:szCs w:val="18"/>
              </w:rPr>
            </w:pPr>
            <w:r w:rsidRPr="00E503B7">
              <w:rPr>
                <w:sz w:val="18"/>
                <w:szCs w:val="18"/>
              </w:rPr>
              <w:t>монтаж.работ</w:t>
            </w:r>
          </w:p>
        </w:tc>
        <w:tc>
          <w:tcPr>
            <w:tcW w:w="1530" w:type="dxa"/>
            <w:noWrap/>
            <w:vAlign w:val="bottom"/>
          </w:tcPr>
          <w:p w:rsidR="002B48D8" w:rsidRPr="00E503B7" w:rsidRDefault="002B48D8">
            <w:pPr>
              <w:jc w:val="center"/>
              <w:rPr>
                <w:sz w:val="18"/>
                <w:szCs w:val="18"/>
              </w:rPr>
            </w:pPr>
            <w:r w:rsidRPr="00E503B7">
              <w:rPr>
                <w:sz w:val="18"/>
                <w:szCs w:val="18"/>
              </w:rPr>
              <w:t>оборуд.</w:t>
            </w:r>
          </w:p>
        </w:tc>
        <w:tc>
          <w:tcPr>
            <w:tcW w:w="2514" w:type="dxa"/>
            <w:noWrap/>
            <w:vAlign w:val="bottom"/>
          </w:tcPr>
          <w:p w:rsidR="002B48D8" w:rsidRPr="00E503B7" w:rsidRDefault="002B48D8">
            <w:pPr>
              <w:jc w:val="center"/>
              <w:rPr>
                <w:sz w:val="18"/>
                <w:szCs w:val="18"/>
              </w:rPr>
            </w:pPr>
            <w:r w:rsidRPr="00E503B7">
              <w:rPr>
                <w:sz w:val="18"/>
                <w:szCs w:val="18"/>
              </w:rPr>
              <w:t>стоимость тыс.руб.</w:t>
            </w:r>
          </w:p>
        </w:tc>
      </w:tr>
      <w:tr w:rsidR="002B48D8" w:rsidRPr="00E503B7" w:rsidTr="00E503B7">
        <w:trPr>
          <w:trHeight w:val="255"/>
        </w:trPr>
        <w:tc>
          <w:tcPr>
            <w:tcW w:w="1520" w:type="dxa"/>
            <w:gridSpan w:val="2"/>
            <w:noWrap/>
            <w:vAlign w:val="bottom"/>
          </w:tcPr>
          <w:p w:rsidR="002B48D8" w:rsidRPr="00E503B7" w:rsidRDefault="002B48D8">
            <w:pPr>
              <w:jc w:val="center"/>
              <w:rPr>
                <w:sz w:val="18"/>
                <w:szCs w:val="18"/>
              </w:rPr>
            </w:pPr>
            <w:r w:rsidRPr="00E503B7">
              <w:rPr>
                <w:sz w:val="18"/>
                <w:szCs w:val="18"/>
              </w:rPr>
              <w:t>2</w:t>
            </w:r>
          </w:p>
        </w:tc>
        <w:tc>
          <w:tcPr>
            <w:tcW w:w="4292" w:type="dxa"/>
            <w:noWrap/>
            <w:vAlign w:val="bottom"/>
          </w:tcPr>
          <w:p w:rsidR="002B48D8" w:rsidRPr="00E503B7" w:rsidRDefault="002B48D8">
            <w:pPr>
              <w:jc w:val="center"/>
              <w:rPr>
                <w:sz w:val="18"/>
                <w:szCs w:val="18"/>
              </w:rPr>
            </w:pPr>
            <w:r w:rsidRPr="00E503B7">
              <w:rPr>
                <w:sz w:val="18"/>
                <w:szCs w:val="18"/>
              </w:rPr>
              <w:t>3</w:t>
            </w:r>
          </w:p>
        </w:tc>
        <w:tc>
          <w:tcPr>
            <w:tcW w:w="1534" w:type="dxa"/>
            <w:noWrap/>
            <w:vAlign w:val="bottom"/>
          </w:tcPr>
          <w:p w:rsidR="002B48D8" w:rsidRPr="00E503B7" w:rsidRDefault="002B48D8">
            <w:pPr>
              <w:jc w:val="center"/>
              <w:rPr>
                <w:sz w:val="18"/>
                <w:szCs w:val="18"/>
              </w:rPr>
            </w:pPr>
            <w:r w:rsidRPr="00E503B7">
              <w:rPr>
                <w:sz w:val="18"/>
                <w:szCs w:val="18"/>
              </w:rPr>
              <w:t>4</w:t>
            </w:r>
          </w:p>
        </w:tc>
        <w:tc>
          <w:tcPr>
            <w:tcW w:w="1593" w:type="dxa"/>
            <w:noWrap/>
            <w:vAlign w:val="bottom"/>
          </w:tcPr>
          <w:p w:rsidR="002B48D8" w:rsidRPr="00E503B7" w:rsidRDefault="002B48D8">
            <w:pPr>
              <w:jc w:val="center"/>
              <w:rPr>
                <w:sz w:val="18"/>
                <w:szCs w:val="18"/>
              </w:rPr>
            </w:pPr>
            <w:r w:rsidRPr="00E503B7">
              <w:rPr>
                <w:sz w:val="18"/>
                <w:szCs w:val="18"/>
              </w:rPr>
              <w:t>5</w:t>
            </w:r>
          </w:p>
        </w:tc>
        <w:tc>
          <w:tcPr>
            <w:tcW w:w="1530" w:type="dxa"/>
            <w:noWrap/>
            <w:vAlign w:val="bottom"/>
          </w:tcPr>
          <w:p w:rsidR="002B48D8" w:rsidRPr="00E503B7" w:rsidRDefault="002B48D8">
            <w:pPr>
              <w:jc w:val="center"/>
              <w:rPr>
                <w:sz w:val="18"/>
                <w:szCs w:val="18"/>
              </w:rPr>
            </w:pPr>
            <w:r w:rsidRPr="00E503B7">
              <w:rPr>
                <w:sz w:val="18"/>
                <w:szCs w:val="18"/>
              </w:rPr>
              <w:t>6</w:t>
            </w:r>
          </w:p>
        </w:tc>
        <w:tc>
          <w:tcPr>
            <w:tcW w:w="2514" w:type="dxa"/>
            <w:noWrap/>
            <w:vAlign w:val="bottom"/>
          </w:tcPr>
          <w:p w:rsidR="002B48D8" w:rsidRPr="00E503B7" w:rsidRDefault="002B48D8">
            <w:pPr>
              <w:jc w:val="center"/>
              <w:rPr>
                <w:sz w:val="18"/>
                <w:szCs w:val="18"/>
              </w:rPr>
            </w:pPr>
            <w:r w:rsidRPr="00E503B7">
              <w:rPr>
                <w:sz w:val="18"/>
                <w:szCs w:val="18"/>
              </w:rPr>
              <w:t>8</w:t>
            </w:r>
          </w:p>
        </w:tc>
      </w:tr>
      <w:tr w:rsidR="002B48D8" w:rsidRPr="00E503B7" w:rsidTr="006C0692">
        <w:trPr>
          <w:trHeight w:val="255"/>
        </w:trPr>
        <w:tc>
          <w:tcPr>
            <w:tcW w:w="1520" w:type="dxa"/>
            <w:gridSpan w:val="2"/>
            <w:noWrap/>
            <w:vAlign w:val="bottom"/>
          </w:tcPr>
          <w:p w:rsidR="002B48D8" w:rsidRPr="00E503B7" w:rsidRDefault="002B48D8">
            <w:pPr>
              <w:rPr>
                <w:sz w:val="18"/>
                <w:szCs w:val="18"/>
              </w:rPr>
            </w:pPr>
          </w:p>
        </w:tc>
        <w:tc>
          <w:tcPr>
            <w:tcW w:w="4292" w:type="dxa"/>
            <w:noWrap/>
            <w:vAlign w:val="bottom"/>
          </w:tcPr>
          <w:p w:rsidR="002B48D8" w:rsidRPr="00E503B7" w:rsidRDefault="002B48D8">
            <w:pPr>
              <w:jc w:val="center"/>
              <w:rPr>
                <w:b/>
                <w:bCs/>
                <w:sz w:val="18"/>
                <w:szCs w:val="18"/>
                <w:u w:val="single"/>
              </w:rPr>
            </w:pPr>
            <w:r w:rsidRPr="00E503B7">
              <w:rPr>
                <w:b/>
                <w:bCs/>
                <w:sz w:val="18"/>
                <w:szCs w:val="18"/>
                <w:u w:val="single"/>
              </w:rPr>
              <w:t>Глава 6</w:t>
            </w:r>
          </w:p>
        </w:tc>
        <w:tc>
          <w:tcPr>
            <w:tcW w:w="1534" w:type="dxa"/>
            <w:noWrap/>
            <w:vAlign w:val="bottom"/>
          </w:tcPr>
          <w:p w:rsidR="002B48D8" w:rsidRPr="00E503B7" w:rsidRDefault="002B48D8">
            <w:pPr>
              <w:jc w:val="center"/>
              <w:rPr>
                <w:sz w:val="18"/>
                <w:szCs w:val="18"/>
              </w:rPr>
            </w:pPr>
          </w:p>
        </w:tc>
        <w:tc>
          <w:tcPr>
            <w:tcW w:w="1593" w:type="dxa"/>
            <w:noWrap/>
            <w:vAlign w:val="bottom"/>
          </w:tcPr>
          <w:p w:rsidR="002B48D8" w:rsidRPr="00E503B7" w:rsidRDefault="002B48D8">
            <w:pPr>
              <w:jc w:val="center"/>
              <w:rPr>
                <w:sz w:val="18"/>
                <w:szCs w:val="18"/>
              </w:rPr>
            </w:pPr>
          </w:p>
        </w:tc>
        <w:tc>
          <w:tcPr>
            <w:tcW w:w="1530" w:type="dxa"/>
            <w:noWrap/>
            <w:vAlign w:val="bottom"/>
          </w:tcPr>
          <w:p w:rsidR="002B48D8" w:rsidRPr="00E503B7" w:rsidRDefault="002B48D8">
            <w:pPr>
              <w:jc w:val="center"/>
              <w:rPr>
                <w:sz w:val="18"/>
                <w:szCs w:val="18"/>
              </w:rPr>
            </w:pPr>
          </w:p>
        </w:tc>
        <w:tc>
          <w:tcPr>
            <w:tcW w:w="2514" w:type="dxa"/>
            <w:noWrap/>
            <w:vAlign w:val="bottom"/>
          </w:tcPr>
          <w:p w:rsidR="002B48D8" w:rsidRPr="00E503B7" w:rsidRDefault="002B48D8">
            <w:pPr>
              <w:jc w:val="center"/>
              <w:rPr>
                <w:sz w:val="18"/>
                <w:szCs w:val="18"/>
              </w:rPr>
            </w:pPr>
          </w:p>
        </w:tc>
      </w:tr>
      <w:tr w:rsidR="002B48D8" w:rsidRPr="00E503B7" w:rsidTr="00160D54">
        <w:trPr>
          <w:trHeight w:val="255"/>
        </w:trPr>
        <w:tc>
          <w:tcPr>
            <w:tcW w:w="1520" w:type="dxa"/>
            <w:gridSpan w:val="2"/>
            <w:vMerge w:val="restart"/>
            <w:noWrap/>
            <w:vAlign w:val="bottom"/>
          </w:tcPr>
          <w:p w:rsidR="002B48D8" w:rsidRPr="00E503B7" w:rsidRDefault="002B48D8" w:rsidP="00160D54">
            <w:pPr>
              <w:jc w:val="center"/>
              <w:rPr>
                <w:sz w:val="18"/>
                <w:szCs w:val="18"/>
              </w:rPr>
            </w:pPr>
            <w:r w:rsidRPr="00E503B7">
              <w:rPr>
                <w:sz w:val="18"/>
                <w:szCs w:val="18"/>
              </w:rPr>
              <w:t>Локальная  см</w:t>
            </w:r>
            <w:r w:rsidRPr="00E503B7">
              <w:rPr>
                <w:sz w:val="18"/>
                <w:szCs w:val="18"/>
              </w:rPr>
              <w:t>е</w:t>
            </w:r>
            <w:r w:rsidRPr="00E503B7">
              <w:rPr>
                <w:sz w:val="18"/>
                <w:szCs w:val="18"/>
              </w:rPr>
              <w:t>та №06-01-01</w:t>
            </w:r>
          </w:p>
        </w:tc>
        <w:tc>
          <w:tcPr>
            <w:tcW w:w="4292" w:type="dxa"/>
            <w:noWrap/>
            <w:vAlign w:val="bottom"/>
          </w:tcPr>
          <w:p w:rsidR="002B48D8" w:rsidRPr="00E503B7" w:rsidRDefault="002B48D8" w:rsidP="00E503B7">
            <w:pPr>
              <w:jc w:val="center"/>
              <w:rPr>
                <w:sz w:val="18"/>
                <w:szCs w:val="18"/>
              </w:rPr>
            </w:pPr>
            <w:r>
              <w:rPr>
                <w:sz w:val="18"/>
                <w:szCs w:val="18"/>
              </w:rPr>
              <w:t>Наружные сети и сооружения водо</w:t>
            </w:r>
            <w:r w:rsidRPr="00E503B7">
              <w:rPr>
                <w:sz w:val="18"/>
                <w:szCs w:val="18"/>
              </w:rPr>
              <w:t>снабжения, кан</w:t>
            </w:r>
            <w:r w:rsidRPr="00E503B7">
              <w:rPr>
                <w:sz w:val="18"/>
                <w:szCs w:val="18"/>
              </w:rPr>
              <w:t>а</w:t>
            </w:r>
            <w:r w:rsidRPr="00E503B7">
              <w:rPr>
                <w:sz w:val="18"/>
                <w:szCs w:val="18"/>
              </w:rPr>
              <w:t>лизации, теплоснабженияи газоснабжения</w:t>
            </w:r>
          </w:p>
        </w:tc>
        <w:tc>
          <w:tcPr>
            <w:tcW w:w="1534" w:type="dxa"/>
            <w:noWrap/>
            <w:vAlign w:val="bottom"/>
          </w:tcPr>
          <w:p w:rsidR="002B48D8" w:rsidRPr="00E503B7" w:rsidRDefault="002B48D8">
            <w:pPr>
              <w:jc w:val="center"/>
              <w:rPr>
                <w:sz w:val="18"/>
                <w:szCs w:val="18"/>
              </w:rPr>
            </w:pPr>
          </w:p>
        </w:tc>
        <w:tc>
          <w:tcPr>
            <w:tcW w:w="1593" w:type="dxa"/>
            <w:noWrap/>
            <w:vAlign w:val="bottom"/>
          </w:tcPr>
          <w:p w:rsidR="002B48D8" w:rsidRPr="00E503B7" w:rsidRDefault="002B48D8">
            <w:pPr>
              <w:jc w:val="center"/>
              <w:rPr>
                <w:sz w:val="18"/>
                <w:szCs w:val="18"/>
              </w:rPr>
            </w:pPr>
          </w:p>
        </w:tc>
        <w:tc>
          <w:tcPr>
            <w:tcW w:w="1530" w:type="dxa"/>
            <w:noWrap/>
            <w:vAlign w:val="bottom"/>
          </w:tcPr>
          <w:p w:rsidR="002B48D8" w:rsidRPr="00E503B7" w:rsidRDefault="002B48D8">
            <w:pPr>
              <w:jc w:val="center"/>
              <w:rPr>
                <w:sz w:val="18"/>
                <w:szCs w:val="18"/>
              </w:rPr>
            </w:pPr>
          </w:p>
        </w:tc>
        <w:tc>
          <w:tcPr>
            <w:tcW w:w="2514" w:type="dxa"/>
            <w:noWrap/>
            <w:vAlign w:val="bottom"/>
          </w:tcPr>
          <w:p w:rsidR="002B48D8" w:rsidRPr="00E503B7" w:rsidRDefault="002B48D8">
            <w:pPr>
              <w:jc w:val="center"/>
              <w:rPr>
                <w:sz w:val="18"/>
                <w:szCs w:val="18"/>
              </w:rPr>
            </w:pPr>
          </w:p>
        </w:tc>
      </w:tr>
      <w:tr w:rsidR="002B48D8" w:rsidRPr="00E503B7" w:rsidTr="00E503B7">
        <w:trPr>
          <w:trHeight w:val="255"/>
        </w:trPr>
        <w:tc>
          <w:tcPr>
            <w:tcW w:w="1520" w:type="dxa"/>
            <w:gridSpan w:val="2"/>
            <w:vMerge/>
            <w:noWrap/>
            <w:vAlign w:val="bottom"/>
          </w:tcPr>
          <w:p w:rsidR="002B48D8" w:rsidRPr="00E503B7" w:rsidRDefault="002B48D8">
            <w:pPr>
              <w:jc w:val="center"/>
              <w:rPr>
                <w:sz w:val="18"/>
                <w:szCs w:val="18"/>
              </w:rPr>
            </w:pPr>
          </w:p>
        </w:tc>
        <w:tc>
          <w:tcPr>
            <w:tcW w:w="4292" w:type="dxa"/>
            <w:noWrap/>
            <w:vAlign w:val="bottom"/>
          </w:tcPr>
          <w:p w:rsidR="002B48D8" w:rsidRPr="00E503B7" w:rsidRDefault="002B48D8">
            <w:pPr>
              <w:rPr>
                <w:sz w:val="18"/>
                <w:szCs w:val="18"/>
              </w:rPr>
            </w:pPr>
            <w:r w:rsidRPr="00E503B7">
              <w:rPr>
                <w:sz w:val="18"/>
                <w:szCs w:val="18"/>
              </w:rPr>
              <w:t>Модернизация  водопровода по ул.Новая в д. Бу</w:t>
            </w:r>
            <w:r w:rsidRPr="00E503B7">
              <w:rPr>
                <w:sz w:val="18"/>
                <w:szCs w:val="18"/>
              </w:rPr>
              <w:t>р</w:t>
            </w:r>
            <w:r w:rsidRPr="00E503B7">
              <w:rPr>
                <w:sz w:val="18"/>
                <w:szCs w:val="18"/>
              </w:rPr>
              <w:t>мистрово</w:t>
            </w:r>
          </w:p>
        </w:tc>
        <w:tc>
          <w:tcPr>
            <w:tcW w:w="1534" w:type="dxa"/>
            <w:noWrap/>
            <w:vAlign w:val="bottom"/>
          </w:tcPr>
          <w:p w:rsidR="002B48D8" w:rsidRPr="00E503B7" w:rsidRDefault="002B48D8">
            <w:pPr>
              <w:jc w:val="center"/>
              <w:rPr>
                <w:sz w:val="18"/>
                <w:szCs w:val="18"/>
              </w:rPr>
            </w:pPr>
            <w:r w:rsidRPr="00E503B7">
              <w:rPr>
                <w:sz w:val="18"/>
                <w:szCs w:val="18"/>
              </w:rPr>
              <w:t>1994,97</w:t>
            </w:r>
          </w:p>
        </w:tc>
        <w:tc>
          <w:tcPr>
            <w:tcW w:w="1593" w:type="dxa"/>
            <w:noWrap/>
            <w:vAlign w:val="bottom"/>
          </w:tcPr>
          <w:p w:rsidR="002B48D8" w:rsidRPr="00E503B7" w:rsidRDefault="002B48D8">
            <w:pPr>
              <w:jc w:val="center"/>
              <w:rPr>
                <w:sz w:val="18"/>
                <w:szCs w:val="18"/>
              </w:rPr>
            </w:pPr>
          </w:p>
        </w:tc>
        <w:tc>
          <w:tcPr>
            <w:tcW w:w="1530" w:type="dxa"/>
            <w:noWrap/>
            <w:vAlign w:val="bottom"/>
          </w:tcPr>
          <w:p w:rsidR="002B48D8" w:rsidRPr="00E503B7" w:rsidRDefault="002B48D8">
            <w:pPr>
              <w:jc w:val="center"/>
              <w:rPr>
                <w:sz w:val="18"/>
                <w:szCs w:val="18"/>
              </w:rPr>
            </w:pPr>
          </w:p>
        </w:tc>
        <w:tc>
          <w:tcPr>
            <w:tcW w:w="2514" w:type="dxa"/>
            <w:noWrap/>
            <w:vAlign w:val="bottom"/>
          </w:tcPr>
          <w:p w:rsidR="002B48D8" w:rsidRPr="00E503B7" w:rsidRDefault="002B48D8">
            <w:pPr>
              <w:jc w:val="center"/>
              <w:rPr>
                <w:sz w:val="18"/>
                <w:szCs w:val="18"/>
              </w:rPr>
            </w:pPr>
            <w:r w:rsidRPr="00E503B7">
              <w:rPr>
                <w:sz w:val="18"/>
                <w:szCs w:val="18"/>
              </w:rPr>
              <w:t>1994,97</w:t>
            </w:r>
          </w:p>
        </w:tc>
      </w:tr>
      <w:tr w:rsidR="002B48D8" w:rsidRPr="00E503B7" w:rsidTr="000230BA">
        <w:trPr>
          <w:trHeight w:val="255"/>
        </w:trPr>
        <w:tc>
          <w:tcPr>
            <w:tcW w:w="1520" w:type="dxa"/>
            <w:gridSpan w:val="2"/>
            <w:noWrap/>
            <w:vAlign w:val="bottom"/>
          </w:tcPr>
          <w:p w:rsidR="002B48D8" w:rsidRPr="00E503B7" w:rsidRDefault="002B48D8">
            <w:pPr>
              <w:rPr>
                <w:sz w:val="18"/>
                <w:szCs w:val="18"/>
              </w:rPr>
            </w:pPr>
          </w:p>
        </w:tc>
        <w:tc>
          <w:tcPr>
            <w:tcW w:w="4292" w:type="dxa"/>
            <w:noWrap/>
            <w:vAlign w:val="bottom"/>
          </w:tcPr>
          <w:p w:rsidR="002B48D8" w:rsidRPr="00E503B7" w:rsidRDefault="002B48D8">
            <w:pPr>
              <w:rPr>
                <w:sz w:val="18"/>
                <w:szCs w:val="18"/>
              </w:rPr>
            </w:pPr>
            <w:r w:rsidRPr="00E503B7">
              <w:rPr>
                <w:sz w:val="18"/>
                <w:szCs w:val="18"/>
              </w:rPr>
              <w:t>Итого по гл.6:</w:t>
            </w:r>
          </w:p>
        </w:tc>
        <w:tc>
          <w:tcPr>
            <w:tcW w:w="1534" w:type="dxa"/>
            <w:noWrap/>
            <w:vAlign w:val="bottom"/>
          </w:tcPr>
          <w:p w:rsidR="002B48D8" w:rsidRPr="00E503B7" w:rsidRDefault="002B48D8">
            <w:pPr>
              <w:jc w:val="center"/>
              <w:rPr>
                <w:sz w:val="18"/>
                <w:szCs w:val="18"/>
              </w:rPr>
            </w:pPr>
            <w:r w:rsidRPr="00E503B7">
              <w:rPr>
                <w:sz w:val="18"/>
                <w:szCs w:val="18"/>
              </w:rPr>
              <w:t>1994,97</w:t>
            </w:r>
          </w:p>
        </w:tc>
        <w:tc>
          <w:tcPr>
            <w:tcW w:w="1593" w:type="dxa"/>
            <w:noWrap/>
            <w:vAlign w:val="bottom"/>
          </w:tcPr>
          <w:p w:rsidR="002B48D8" w:rsidRPr="00E503B7" w:rsidRDefault="002B48D8">
            <w:pPr>
              <w:jc w:val="center"/>
              <w:rPr>
                <w:sz w:val="18"/>
                <w:szCs w:val="18"/>
              </w:rPr>
            </w:pPr>
          </w:p>
        </w:tc>
        <w:tc>
          <w:tcPr>
            <w:tcW w:w="1530" w:type="dxa"/>
            <w:noWrap/>
            <w:vAlign w:val="bottom"/>
          </w:tcPr>
          <w:p w:rsidR="002B48D8" w:rsidRPr="00E503B7" w:rsidRDefault="002B48D8">
            <w:pPr>
              <w:jc w:val="center"/>
              <w:rPr>
                <w:sz w:val="18"/>
                <w:szCs w:val="18"/>
              </w:rPr>
            </w:pPr>
          </w:p>
        </w:tc>
        <w:tc>
          <w:tcPr>
            <w:tcW w:w="2514" w:type="dxa"/>
            <w:noWrap/>
            <w:vAlign w:val="bottom"/>
          </w:tcPr>
          <w:p w:rsidR="002B48D8" w:rsidRPr="00E503B7" w:rsidRDefault="002B48D8">
            <w:pPr>
              <w:jc w:val="center"/>
              <w:rPr>
                <w:sz w:val="18"/>
                <w:szCs w:val="18"/>
              </w:rPr>
            </w:pPr>
            <w:r w:rsidRPr="00E503B7">
              <w:rPr>
                <w:sz w:val="18"/>
                <w:szCs w:val="18"/>
              </w:rPr>
              <w:t>1994,97</w:t>
            </w:r>
          </w:p>
        </w:tc>
      </w:tr>
      <w:tr w:rsidR="002B48D8" w:rsidRPr="00E503B7" w:rsidTr="00DC03D2">
        <w:trPr>
          <w:trHeight w:val="255"/>
        </w:trPr>
        <w:tc>
          <w:tcPr>
            <w:tcW w:w="1520" w:type="dxa"/>
            <w:gridSpan w:val="2"/>
            <w:vMerge w:val="restart"/>
            <w:noWrap/>
            <w:vAlign w:val="bottom"/>
          </w:tcPr>
          <w:p w:rsidR="002B48D8" w:rsidRPr="00E503B7" w:rsidRDefault="002B48D8" w:rsidP="00E503B7">
            <w:pPr>
              <w:jc w:val="center"/>
              <w:rPr>
                <w:sz w:val="18"/>
                <w:szCs w:val="18"/>
              </w:rPr>
            </w:pPr>
            <w:r w:rsidRPr="00E503B7">
              <w:rPr>
                <w:sz w:val="18"/>
                <w:szCs w:val="18"/>
              </w:rPr>
              <w:t>МДС81-35.2004п.4.96</w:t>
            </w:r>
          </w:p>
        </w:tc>
        <w:tc>
          <w:tcPr>
            <w:tcW w:w="4292" w:type="dxa"/>
            <w:vMerge w:val="restart"/>
            <w:noWrap/>
            <w:vAlign w:val="bottom"/>
          </w:tcPr>
          <w:p w:rsidR="002B48D8" w:rsidRPr="00E503B7" w:rsidRDefault="002B48D8" w:rsidP="00E503B7">
            <w:pPr>
              <w:rPr>
                <w:sz w:val="18"/>
                <w:szCs w:val="18"/>
              </w:rPr>
            </w:pPr>
            <w:r>
              <w:rPr>
                <w:sz w:val="18"/>
                <w:szCs w:val="18"/>
              </w:rPr>
              <w:t>Резерв средств на непредви</w:t>
            </w:r>
            <w:r w:rsidRPr="00E503B7">
              <w:rPr>
                <w:sz w:val="18"/>
                <w:szCs w:val="18"/>
              </w:rPr>
              <w:t>денные работы и затраты - 2%</w:t>
            </w:r>
          </w:p>
        </w:tc>
        <w:tc>
          <w:tcPr>
            <w:tcW w:w="1534" w:type="dxa"/>
            <w:noWrap/>
            <w:vAlign w:val="bottom"/>
          </w:tcPr>
          <w:p w:rsidR="002B48D8" w:rsidRPr="00E503B7" w:rsidRDefault="002B48D8">
            <w:pPr>
              <w:jc w:val="center"/>
              <w:rPr>
                <w:sz w:val="18"/>
                <w:szCs w:val="18"/>
              </w:rPr>
            </w:pPr>
          </w:p>
        </w:tc>
        <w:tc>
          <w:tcPr>
            <w:tcW w:w="1593" w:type="dxa"/>
            <w:noWrap/>
            <w:vAlign w:val="bottom"/>
          </w:tcPr>
          <w:p w:rsidR="002B48D8" w:rsidRPr="00E503B7" w:rsidRDefault="002B48D8">
            <w:pPr>
              <w:jc w:val="center"/>
              <w:rPr>
                <w:sz w:val="18"/>
                <w:szCs w:val="18"/>
              </w:rPr>
            </w:pPr>
          </w:p>
        </w:tc>
        <w:tc>
          <w:tcPr>
            <w:tcW w:w="1530" w:type="dxa"/>
            <w:noWrap/>
            <w:vAlign w:val="bottom"/>
          </w:tcPr>
          <w:p w:rsidR="002B48D8" w:rsidRPr="00E503B7" w:rsidRDefault="002B48D8">
            <w:pPr>
              <w:jc w:val="center"/>
              <w:rPr>
                <w:sz w:val="18"/>
                <w:szCs w:val="18"/>
              </w:rPr>
            </w:pPr>
          </w:p>
        </w:tc>
        <w:tc>
          <w:tcPr>
            <w:tcW w:w="2514" w:type="dxa"/>
            <w:noWrap/>
            <w:vAlign w:val="bottom"/>
          </w:tcPr>
          <w:p w:rsidR="002B48D8" w:rsidRPr="00E503B7" w:rsidRDefault="002B48D8">
            <w:pPr>
              <w:jc w:val="center"/>
              <w:rPr>
                <w:sz w:val="18"/>
                <w:szCs w:val="18"/>
              </w:rPr>
            </w:pPr>
          </w:p>
        </w:tc>
      </w:tr>
      <w:tr w:rsidR="002B48D8" w:rsidRPr="00E503B7" w:rsidTr="00DC03D2">
        <w:trPr>
          <w:trHeight w:val="255"/>
        </w:trPr>
        <w:tc>
          <w:tcPr>
            <w:tcW w:w="1520" w:type="dxa"/>
            <w:gridSpan w:val="2"/>
            <w:vMerge/>
            <w:noWrap/>
            <w:vAlign w:val="bottom"/>
          </w:tcPr>
          <w:p w:rsidR="002B48D8" w:rsidRPr="00E503B7" w:rsidRDefault="002B48D8">
            <w:pPr>
              <w:jc w:val="center"/>
              <w:rPr>
                <w:sz w:val="18"/>
                <w:szCs w:val="18"/>
              </w:rPr>
            </w:pPr>
          </w:p>
        </w:tc>
        <w:tc>
          <w:tcPr>
            <w:tcW w:w="4292" w:type="dxa"/>
            <w:vMerge/>
            <w:noWrap/>
            <w:vAlign w:val="bottom"/>
          </w:tcPr>
          <w:p w:rsidR="002B48D8" w:rsidRPr="00E503B7" w:rsidRDefault="002B48D8">
            <w:pPr>
              <w:rPr>
                <w:sz w:val="18"/>
                <w:szCs w:val="18"/>
              </w:rPr>
            </w:pPr>
          </w:p>
        </w:tc>
        <w:tc>
          <w:tcPr>
            <w:tcW w:w="1534" w:type="dxa"/>
            <w:noWrap/>
            <w:vAlign w:val="bottom"/>
          </w:tcPr>
          <w:p w:rsidR="002B48D8" w:rsidRPr="00E503B7" w:rsidRDefault="002B48D8">
            <w:pPr>
              <w:jc w:val="center"/>
              <w:rPr>
                <w:sz w:val="18"/>
                <w:szCs w:val="18"/>
              </w:rPr>
            </w:pPr>
            <w:r w:rsidRPr="00E503B7">
              <w:rPr>
                <w:sz w:val="18"/>
                <w:szCs w:val="18"/>
              </w:rPr>
              <w:t>39,90</w:t>
            </w:r>
          </w:p>
        </w:tc>
        <w:tc>
          <w:tcPr>
            <w:tcW w:w="1593" w:type="dxa"/>
            <w:noWrap/>
            <w:vAlign w:val="bottom"/>
          </w:tcPr>
          <w:p w:rsidR="002B48D8" w:rsidRPr="00E503B7" w:rsidRDefault="002B48D8">
            <w:pPr>
              <w:jc w:val="center"/>
              <w:rPr>
                <w:sz w:val="18"/>
                <w:szCs w:val="18"/>
              </w:rPr>
            </w:pPr>
          </w:p>
        </w:tc>
        <w:tc>
          <w:tcPr>
            <w:tcW w:w="1530" w:type="dxa"/>
            <w:noWrap/>
            <w:vAlign w:val="bottom"/>
          </w:tcPr>
          <w:p w:rsidR="002B48D8" w:rsidRPr="00E503B7" w:rsidRDefault="002B48D8">
            <w:pPr>
              <w:jc w:val="center"/>
              <w:rPr>
                <w:sz w:val="18"/>
                <w:szCs w:val="18"/>
              </w:rPr>
            </w:pPr>
          </w:p>
        </w:tc>
        <w:tc>
          <w:tcPr>
            <w:tcW w:w="2514" w:type="dxa"/>
            <w:noWrap/>
            <w:vAlign w:val="bottom"/>
          </w:tcPr>
          <w:p w:rsidR="002B48D8" w:rsidRPr="00E503B7" w:rsidRDefault="002B48D8" w:rsidP="00E503B7">
            <w:pPr>
              <w:jc w:val="center"/>
              <w:rPr>
                <w:sz w:val="18"/>
                <w:szCs w:val="18"/>
              </w:rPr>
            </w:pPr>
            <w:r>
              <w:rPr>
                <w:sz w:val="18"/>
                <w:szCs w:val="18"/>
              </w:rPr>
              <w:t>39,90</w:t>
            </w:r>
          </w:p>
        </w:tc>
      </w:tr>
      <w:tr w:rsidR="002B48D8" w:rsidRPr="00E503B7" w:rsidTr="00CF18F9">
        <w:trPr>
          <w:trHeight w:val="255"/>
        </w:trPr>
        <w:tc>
          <w:tcPr>
            <w:tcW w:w="760" w:type="dxa"/>
            <w:noWrap/>
            <w:vAlign w:val="bottom"/>
          </w:tcPr>
          <w:p w:rsidR="002B48D8" w:rsidRPr="00E503B7" w:rsidRDefault="002B48D8">
            <w:pPr>
              <w:rPr>
                <w:sz w:val="18"/>
                <w:szCs w:val="18"/>
              </w:rPr>
            </w:pPr>
          </w:p>
        </w:tc>
        <w:tc>
          <w:tcPr>
            <w:tcW w:w="760" w:type="dxa"/>
            <w:noWrap/>
            <w:vAlign w:val="bottom"/>
          </w:tcPr>
          <w:p w:rsidR="002B48D8" w:rsidRPr="00E503B7" w:rsidRDefault="002B48D8">
            <w:pPr>
              <w:rPr>
                <w:sz w:val="18"/>
                <w:szCs w:val="18"/>
              </w:rPr>
            </w:pPr>
          </w:p>
        </w:tc>
        <w:tc>
          <w:tcPr>
            <w:tcW w:w="4292" w:type="dxa"/>
            <w:noWrap/>
            <w:vAlign w:val="bottom"/>
          </w:tcPr>
          <w:p w:rsidR="002B48D8" w:rsidRPr="00E503B7" w:rsidRDefault="002B48D8">
            <w:pPr>
              <w:rPr>
                <w:sz w:val="18"/>
                <w:szCs w:val="18"/>
              </w:rPr>
            </w:pPr>
            <w:r w:rsidRPr="00E503B7">
              <w:rPr>
                <w:sz w:val="18"/>
                <w:szCs w:val="18"/>
              </w:rPr>
              <w:t>Итого:</w:t>
            </w:r>
          </w:p>
        </w:tc>
        <w:tc>
          <w:tcPr>
            <w:tcW w:w="1534" w:type="dxa"/>
            <w:noWrap/>
            <w:vAlign w:val="bottom"/>
          </w:tcPr>
          <w:p w:rsidR="002B48D8" w:rsidRPr="00E503B7" w:rsidRDefault="002B48D8">
            <w:pPr>
              <w:jc w:val="center"/>
              <w:rPr>
                <w:sz w:val="18"/>
                <w:szCs w:val="18"/>
              </w:rPr>
            </w:pPr>
            <w:r w:rsidRPr="00E503B7">
              <w:rPr>
                <w:sz w:val="18"/>
                <w:szCs w:val="18"/>
              </w:rPr>
              <w:t>2034,87</w:t>
            </w:r>
          </w:p>
        </w:tc>
        <w:tc>
          <w:tcPr>
            <w:tcW w:w="1593" w:type="dxa"/>
            <w:noWrap/>
            <w:vAlign w:val="bottom"/>
          </w:tcPr>
          <w:p w:rsidR="002B48D8" w:rsidRPr="00E503B7" w:rsidRDefault="002B48D8">
            <w:pPr>
              <w:jc w:val="center"/>
              <w:rPr>
                <w:sz w:val="18"/>
                <w:szCs w:val="18"/>
              </w:rPr>
            </w:pPr>
          </w:p>
        </w:tc>
        <w:tc>
          <w:tcPr>
            <w:tcW w:w="1530" w:type="dxa"/>
            <w:noWrap/>
            <w:vAlign w:val="bottom"/>
          </w:tcPr>
          <w:p w:rsidR="002B48D8" w:rsidRPr="00E503B7" w:rsidRDefault="002B48D8">
            <w:pPr>
              <w:jc w:val="center"/>
              <w:rPr>
                <w:sz w:val="18"/>
                <w:szCs w:val="18"/>
              </w:rPr>
            </w:pPr>
          </w:p>
        </w:tc>
        <w:tc>
          <w:tcPr>
            <w:tcW w:w="2514" w:type="dxa"/>
            <w:noWrap/>
            <w:vAlign w:val="bottom"/>
          </w:tcPr>
          <w:p w:rsidR="002B48D8" w:rsidRPr="00E503B7" w:rsidRDefault="002B48D8">
            <w:pPr>
              <w:jc w:val="center"/>
              <w:rPr>
                <w:sz w:val="18"/>
                <w:szCs w:val="18"/>
              </w:rPr>
            </w:pPr>
            <w:r>
              <w:rPr>
                <w:sz w:val="18"/>
                <w:szCs w:val="18"/>
              </w:rPr>
              <w:t>2034,87</w:t>
            </w:r>
          </w:p>
        </w:tc>
      </w:tr>
      <w:tr w:rsidR="002B48D8" w:rsidRPr="00E503B7" w:rsidTr="007F63D8">
        <w:trPr>
          <w:trHeight w:val="255"/>
        </w:trPr>
        <w:tc>
          <w:tcPr>
            <w:tcW w:w="760" w:type="dxa"/>
            <w:noWrap/>
            <w:vAlign w:val="bottom"/>
          </w:tcPr>
          <w:p w:rsidR="002B48D8" w:rsidRPr="00E503B7" w:rsidRDefault="002B48D8">
            <w:pPr>
              <w:rPr>
                <w:sz w:val="18"/>
                <w:szCs w:val="18"/>
              </w:rPr>
            </w:pPr>
          </w:p>
        </w:tc>
        <w:tc>
          <w:tcPr>
            <w:tcW w:w="760" w:type="dxa"/>
            <w:noWrap/>
            <w:vAlign w:val="bottom"/>
          </w:tcPr>
          <w:p w:rsidR="002B48D8" w:rsidRPr="00E503B7" w:rsidRDefault="002B48D8">
            <w:pPr>
              <w:rPr>
                <w:sz w:val="18"/>
                <w:szCs w:val="18"/>
              </w:rPr>
            </w:pPr>
          </w:p>
        </w:tc>
        <w:tc>
          <w:tcPr>
            <w:tcW w:w="4292" w:type="dxa"/>
            <w:noWrap/>
            <w:vAlign w:val="bottom"/>
          </w:tcPr>
          <w:p w:rsidR="002B48D8" w:rsidRPr="00E503B7" w:rsidRDefault="002B48D8">
            <w:pPr>
              <w:rPr>
                <w:sz w:val="18"/>
                <w:szCs w:val="18"/>
              </w:rPr>
            </w:pPr>
            <w:r w:rsidRPr="00E503B7">
              <w:rPr>
                <w:sz w:val="18"/>
                <w:szCs w:val="18"/>
              </w:rPr>
              <w:t>НДС-18%</w:t>
            </w:r>
          </w:p>
        </w:tc>
        <w:tc>
          <w:tcPr>
            <w:tcW w:w="1534" w:type="dxa"/>
            <w:noWrap/>
            <w:vAlign w:val="bottom"/>
          </w:tcPr>
          <w:p w:rsidR="002B48D8" w:rsidRPr="00E503B7" w:rsidRDefault="002B48D8">
            <w:pPr>
              <w:jc w:val="center"/>
              <w:rPr>
                <w:sz w:val="18"/>
                <w:szCs w:val="18"/>
              </w:rPr>
            </w:pPr>
            <w:r w:rsidRPr="00E503B7">
              <w:rPr>
                <w:sz w:val="18"/>
                <w:szCs w:val="18"/>
              </w:rPr>
              <w:t>366,28</w:t>
            </w:r>
          </w:p>
        </w:tc>
        <w:tc>
          <w:tcPr>
            <w:tcW w:w="1593" w:type="dxa"/>
            <w:noWrap/>
            <w:vAlign w:val="bottom"/>
          </w:tcPr>
          <w:p w:rsidR="002B48D8" w:rsidRPr="00E503B7" w:rsidRDefault="002B48D8">
            <w:pPr>
              <w:jc w:val="center"/>
              <w:rPr>
                <w:sz w:val="18"/>
                <w:szCs w:val="18"/>
              </w:rPr>
            </w:pPr>
          </w:p>
        </w:tc>
        <w:tc>
          <w:tcPr>
            <w:tcW w:w="1530" w:type="dxa"/>
            <w:noWrap/>
            <w:vAlign w:val="bottom"/>
          </w:tcPr>
          <w:p w:rsidR="002B48D8" w:rsidRPr="00E503B7" w:rsidRDefault="002B48D8">
            <w:pPr>
              <w:jc w:val="center"/>
              <w:rPr>
                <w:sz w:val="18"/>
                <w:szCs w:val="18"/>
              </w:rPr>
            </w:pPr>
          </w:p>
        </w:tc>
        <w:tc>
          <w:tcPr>
            <w:tcW w:w="2514" w:type="dxa"/>
            <w:noWrap/>
            <w:vAlign w:val="bottom"/>
          </w:tcPr>
          <w:p w:rsidR="002B48D8" w:rsidRPr="00E503B7" w:rsidRDefault="002B48D8">
            <w:pPr>
              <w:jc w:val="center"/>
              <w:rPr>
                <w:sz w:val="18"/>
                <w:szCs w:val="18"/>
              </w:rPr>
            </w:pPr>
            <w:r>
              <w:rPr>
                <w:sz w:val="18"/>
                <w:szCs w:val="18"/>
              </w:rPr>
              <w:t>366,28</w:t>
            </w:r>
          </w:p>
        </w:tc>
      </w:tr>
      <w:tr w:rsidR="002B48D8" w:rsidRPr="00E503B7" w:rsidTr="00C9074E">
        <w:trPr>
          <w:trHeight w:val="255"/>
        </w:trPr>
        <w:tc>
          <w:tcPr>
            <w:tcW w:w="760" w:type="dxa"/>
            <w:noWrap/>
            <w:vAlign w:val="bottom"/>
          </w:tcPr>
          <w:p w:rsidR="002B48D8" w:rsidRPr="00E503B7" w:rsidRDefault="002B48D8">
            <w:pPr>
              <w:rPr>
                <w:sz w:val="18"/>
                <w:szCs w:val="18"/>
              </w:rPr>
            </w:pPr>
          </w:p>
        </w:tc>
        <w:tc>
          <w:tcPr>
            <w:tcW w:w="760" w:type="dxa"/>
            <w:noWrap/>
            <w:vAlign w:val="bottom"/>
          </w:tcPr>
          <w:p w:rsidR="002B48D8" w:rsidRPr="00E503B7" w:rsidRDefault="002B48D8">
            <w:pPr>
              <w:rPr>
                <w:sz w:val="18"/>
                <w:szCs w:val="18"/>
              </w:rPr>
            </w:pPr>
          </w:p>
        </w:tc>
        <w:tc>
          <w:tcPr>
            <w:tcW w:w="4292" w:type="dxa"/>
            <w:noWrap/>
            <w:vAlign w:val="bottom"/>
          </w:tcPr>
          <w:p w:rsidR="002B48D8" w:rsidRPr="00E503B7" w:rsidRDefault="002B48D8">
            <w:pPr>
              <w:rPr>
                <w:b/>
                <w:bCs/>
                <w:sz w:val="18"/>
                <w:szCs w:val="18"/>
              </w:rPr>
            </w:pPr>
            <w:r w:rsidRPr="00E503B7">
              <w:rPr>
                <w:b/>
                <w:bCs/>
                <w:sz w:val="18"/>
                <w:szCs w:val="18"/>
              </w:rPr>
              <w:t>Всего по смете:</w:t>
            </w:r>
          </w:p>
        </w:tc>
        <w:tc>
          <w:tcPr>
            <w:tcW w:w="1534" w:type="dxa"/>
            <w:noWrap/>
            <w:vAlign w:val="bottom"/>
          </w:tcPr>
          <w:p w:rsidR="002B48D8" w:rsidRPr="00E503B7" w:rsidRDefault="002B48D8">
            <w:pPr>
              <w:jc w:val="center"/>
              <w:rPr>
                <w:b/>
                <w:bCs/>
                <w:sz w:val="18"/>
                <w:szCs w:val="18"/>
              </w:rPr>
            </w:pPr>
            <w:r w:rsidRPr="00E503B7">
              <w:rPr>
                <w:b/>
                <w:bCs/>
                <w:sz w:val="18"/>
                <w:szCs w:val="18"/>
              </w:rPr>
              <w:t>2401,15</w:t>
            </w:r>
          </w:p>
        </w:tc>
        <w:tc>
          <w:tcPr>
            <w:tcW w:w="1593" w:type="dxa"/>
            <w:noWrap/>
            <w:vAlign w:val="bottom"/>
          </w:tcPr>
          <w:p w:rsidR="002B48D8" w:rsidRPr="00E503B7" w:rsidRDefault="002B48D8">
            <w:pPr>
              <w:jc w:val="center"/>
              <w:rPr>
                <w:b/>
                <w:bCs/>
                <w:sz w:val="18"/>
                <w:szCs w:val="18"/>
              </w:rPr>
            </w:pPr>
          </w:p>
        </w:tc>
        <w:tc>
          <w:tcPr>
            <w:tcW w:w="1530" w:type="dxa"/>
            <w:noWrap/>
            <w:vAlign w:val="bottom"/>
          </w:tcPr>
          <w:p w:rsidR="002B48D8" w:rsidRPr="00E503B7" w:rsidRDefault="002B48D8">
            <w:pPr>
              <w:jc w:val="center"/>
              <w:rPr>
                <w:b/>
                <w:bCs/>
                <w:sz w:val="18"/>
                <w:szCs w:val="18"/>
              </w:rPr>
            </w:pPr>
          </w:p>
        </w:tc>
        <w:tc>
          <w:tcPr>
            <w:tcW w:w="2514" w:type="dxa"/>
            <w:noWrap/>
            <w:vAlign w:val="bottom"/>
          </w:tcPr>
          <w:p w:rsidR="002B48D8" w:rsidRPr="00E503B7" w:rsidRDefault="002B48D8">
            <w:pPr>
              <w:jc w:val="center"/>
              <w:rPr>
                <w:b/>
                <w:bCs/>
                <w:sz w:val="18"/>
                <w:szCs w:val="18"/>
              </w:rPr>
            </w:pPr>
            <w:r>
              <w:rPr>
                <w:b/>
                <w:bCs/>
                <w:sz w:val="18"/>
                <w:szCs w:val="18"/>
              </w:rPr>
              <w:t>2401,15</w:t>
            </w:r>
          </w:p>
        </w:tc>
      </w:tr>
    </w:tbl>
    <w:p w:rsidR="002B48D8" w:rsidRDefault="002B48D8" w:rsidP="00FE6506">
      <w:pPr>
        <w:tabs>
          <w:tab w:val="left" w:pos="5750"/>
        </w:tabs>
        <w:spacing w:line="360" w:lineRule="auto"/>
        <w:ind w:left="57" w:right="57"/>
        <w:jc w:val="both"/>
        <w:rPr>
          <w:sz w:val="18"/>
          <w:szCs w:val="18"/>
        </w:rPr>
      </w:pPr>
    </w:p>
    <w:p w:rsidR="002B48D8" w:rsidRPr="00FE6506" w:rsidRDefault="002B48D8" w:rsidP="00FE6506">
      <w:pPr>
        <w:tabs>
          <w:tab w:val="left" w:pos="5750"/>
        </w:tabs>
        <w:spacing w:line="360" w:lineRule="auto"/>
        <w:ind w:right="57"/>
        <w:jc w:val="both"/>
        <w:rPr>
          <w:sz w:val="18"/>
          <w:szCs w:val="18"/>
        </w:rPr>
      </w:pPr>
      <w:r w:rsidRPr="00FE6506">
        <w:rPr>
          <w:sz w:val="18"/>
          <w:szCs w:val="18"/>
        </w:rPr>
        <w:t xml:space="preserve">Итого начальная (максимальная) цена контракта установлена с учетом </w:t>
      </w:r>
      <w:r>
        <w:rPr>
          <w:sz w:val="18"/>
          <w:szCs w:val="18"/>
        </w:rPr>
        <w:t xml:space="preserve">лимитов бюджетного финансирования в размере: 2 401 150 </w:t>
      </w:r>
      <w:r w:rsidRPr="00FE6506">
        <w:rPr>
          <w:sz w:val="18"/>
          <w:szCs w:val="18"/>
        </w:rPr>
        <w:t>(</w:t>
      </w:r>
      <w:r>
        <w:rPr>
          <w:sz w:val="18"/>
          <w:szCs w:val="18"/>
        </w:rPr>
        <w:t>два</w:t>
      </w:r>
      <w:r w:rsidRPr="00FE6506">
        <w:rPr>
          <w:sz w:val="18"/>
          <w:szCs w:val="18"/>
        </w:rPr>
        <w:t xml:space="preserve"> миллиона</w:t>
      </w:r>
      <w:r>
        <w:rPr>
          <w:sz w:val="18"/>
          <w:szCs w:val="18"/>
        </w:rPr>
        <w:t xml:space="preserve"> четыреста одна тысяча сто пятьдесят</w:t>
      </w:r>
      <w:r w:rsidRPr="00FE6506">
        <w:rPr>
          <w:sz w:val="18"/>
          <w:szCs w:val="18"/>
        </w:rPr>
        <w:t>) руб. 00 коп.</w:t>
      </w:r>
    </w:p>
    <w:p w:rsidR="002B48D8" w:rsidRDefault="002B48D8" w:rsidP="006A419A"/>
    <w:sectPr w:rsidR="002B48D8" w:rsidSect="003C5968">
      <w:footerReference w:type="default" r:id="rId9"/>
      <w:pgSz w:w="16838" w:h="11906" w:orient="landscape"/>
      <w:pgMar w:top="567" w:right="567" w:bottom="1080" w:left="567" w:header="0" w:footer="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48D8" w:rsidRDefault="002B48D8">
      <w:r>
        <w:separator/>
      </w:r>
    </w:p>
  </w:endnote>
  <w:endnote w:type="continuationSeparator" w:id="1">
    <w:p w:rsidR="002B48D8" w:rsidRDefault="002B48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8D8" w:rsidRPr="00340E3B" w:rsidRDefault="002B48D8" w:rsidP="003C5968">
    <w:pPr>
      <w:pStyle w:val="Footer"/>
      <w:framePr w:wrap="auto" w:vAnchor="text" w:hAnchor="margin" w:xAlign="right" w:y="1"/>
      <w:rPr>
        <w:rStyle w:val="PageNumber"/>
        <w:sz w:val="18"/>
      </w:rPr>
    </w:pPr>
    <w:r w:rsidRPr="00340E3B">
      <w:rPr>
        <w:rStyle w:val="PageNumber"/>
        <w:sz w:val="18"/>
      </w:rPr>
      <w:fldChar w:fldCharType="begin"/>
    </w:r>
    <w:r w:rsidRPr="00340E3B">
      <w:rPr>
        <w:rStyle w:val="PageNumber"/>
        <w:sz w:val="18"/>
      </w:rPr>
      <w:instrText xml:space="preserve">PAGE  </w:instrText>
    </w:r>
    <w:r w:rsidRPr="00340E3B">
      <w:rPr>
        <w:rStyle w:val="PageNumber"/>
        <w:sz w:val="18"/>
      </w:rPr>
      <w:fldChar w:fldCharType="separate"/>
    </w:r>
    <w:r>
      <w:rPr>
        <w:rStyle w:val="PageNumber"/>
        <w:noProof/>
        <w:sz w:val="18"/>
      </w:rPr>
      <w:t>7</w:t>
    </w:r>
    <w:r w:rsidRPr="00340E3B">
      <w:rPr>
        <w:rStyle w:val="PageNumber"/>
        <w:sz w:val="18"/>
      </w:rPr>
      <w:fldChar w:fldCharType="end"/>
    </w:r>
  </w:p>
  <w:p w:rsidR="002B48D8" w:rsidRPr="00AD15BD" w:rsidRDefault="002B48D8" w:rsidP="003C5968">
    <w:pPr>
      <w:pStyle w:val="Footer"/>
      <w:ind w:right="360"/>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8D8" w:rsidRDefault="002B48D8" w:rsidP="003C5968">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2B48D8" w:rsidRPr="00AD15BD" w:rsidRDefault="002B48D8">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48D8" w:rsidRDefault="002B48D8">
      <w:r>
        <w:separator/>
      </w:r>
    </w:p>
  </w:footnote>
  <w:footnote w:type="continuationSeparator" w:id="1">
    <w:p w:rsidR="002B48D8" w:rsidRDefault="002B48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52431"/>
    <w:multiLevelType w:val="hybridMultilevel"/>
    <w:tmpl w:val="E9E2497C"/>
    <w:lvl w:ilvl="0" w:tplc="0419000F">
      <w:start w:val="1"/>
      <w:numFmt w:val="decimal"/>
      <w:lvlText w:val="%1."/>
      <w:lvlJc w:val="left"/>
      <w:pPr>
        <w:ind w:left="633"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C487D77"/>
    <w:multiLevelType w:val="hybridMultilevel"/>
    <w:tmpl w:val="23F6EDE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41F3558A"/>
    <w:multiLevelType w:val="multilevel"/>
    <w:tmpl w:val="B00E8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E254FC"/>
    <w:multiLevelType w:val="hybridMultilevel"/>
    <w:tmpl w:val="DA2A29E2"/>
    <w:lvl w:ilvl="0" w:tplc="0419000F">
      <w:start w:val="1"/>
      <w:numFmt w:val="decimal"/>
      <w:lvlText w:val="%1."/>
      <w:lvlJc w:val="left"/>
      <w:pPr>
        <w:ind w:left="633"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215294E"/>
    <w:multiLevelType w:val="hybridMultilevel"/>
    <w:tmpl w:val="D65AC0E6"/>
    <w:lvl w:ilvl="0" w:tplc="0419000F">
      <w:start w:val="1"/>
      <w:numFmt w:val="decimal"/>
      <w:lvlText w:val="%1."/>
      <w:lvlJc w:val="left"/>
      <w:pPr>
        <w:tabs>
          <w:tab w:val="num" w:pos="633"/>
        </w:tabs>
        <w:ind w:left="633"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62E947D0"/>
    <w:multiLevelType w:val="hybridMultilevel"/>
    <w:tmpl w:val="7C66CF0A"/>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7016F27"/>
    <w:multiLevelType w:val="hybridMultilevel"/>
    <w:tmpl w:val="E9E2497C"/>
    <w:lvl w:ilvl="0" w:tplc="0419000F">
      <w:start w:val="1"/>
      <w:numFmt w:val="decimal"/>
      <w:lvlText w:val="%1."/>
      <w:lvlJc w:val="left"/>
      <w:pPr>
        <w:ind w:left="633"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680E29CC"/>
    <w:multiLevelType w:val="hybridMultilevel"/>
    <w:tmpl w:val="250809FC"/>
    <w:lvl w:ilvl="0" w:tplc="87544BE2">
      <w:start w:val="1"/>
      <w:numFmt w:val="bullet"/>
      <w:lvlText w:val=""/>
      <w:lvlJc w:val="left"/>
      <w:pPr>
        <w:ind w:left="720" w:hanging="360"/>
      </w:pPr>
      <w:rPr>
        <w:rFonts w:ascii="Symbol" w:hAnsi="Symbol" w:hint="default"/>
        <w:sz w:val="1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A9656DC"/>
    <w:multiLevelType w:val="hybridMultilevel"/>
    <w:tmpl w:val="F8A8E1DE"/>
    <w:lvl w:ilvl="0" w:tplc="0419000F">
      <w:start w:val="1"/>
      <w:numFmt w:val="decimal"/>
      <w:lvlText w:val="%1."/>
      <w:lvlJc w:val="left"/>
      <w:pPr>
        <w:ind w:left="633"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2074444"/>
    <w:multiLevelType w:val="hybridMultilevel"/>
    <w:tmpl w:val="2CC00C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910360D"/>
    <w:multiLevelType w:val="hybridMultilevel"/>
    <w:tmpl w:val="E31EB7A2"/>
    <w:lvl w:ilvl="0" w:tplc="56DA71D8">
      <w:start w:val="1"/>
      <w:numFmt w:val="bullet"/>
      <w:lvlText w:val=""/>
      <w:lvlJc w:val="left"/>
      <w:pPr>
        <w:ind w:left="720" w:hanging="360"/>
      </w:pPr>
      <w:rPr>
        <w:rFonts w:ascii="Symbol" w:hAnsi="Symbol" w:hint="default"/>
        <w:sz w:val="1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7"/>
  </w:num>
  <w:num w:numId="8">
    <w:abstractNumId w:val="2"/>
  </w:num>
  <w:num w:numId="9">
    <w:abstractNumId w:val="5"/>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autoHyphenation/>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506"/>
    <w:rsid w:val="00000C98"/>
    <w:rsid w:val="0000121D"/>
    <w:rsid w:val="00001548"/>
    <w:rsid w:val="00001604"/>
    <w:rsid w:val="000018DC"/>
    <w:rsid w:val="00001988"/>
    <w:rsid w:val="00001CF2"/>
    <w:rsid w:val="00001CF4"/>
    <w:rsid w:val="00001DA1"/>
    <w:rsid w:val="00002387"/>
    <w:rsid w:val="0000270E"/>
    <w:rsid w:val="0000278C"/>
    <w:rsid w:val="00003073"/>
    <w:rsid w:val="0000354F"/>
    <w:rsid w:val="000038C8"/>
    <w:rsid w:val="00003EC8"/>
    <w:rsid w:val="00003F6D"/>
    <w:rsid w:val="00004413"/>
    <w:rsid w:val="000045AB"/>
    <w:rsid w:val="00004812"/>
    <w:rsid w:val="00005366"/>
    <w:rsid w:val="0000585E"/>
    <w:rsid w:val="00005909"/>
    <w:rsid w:val="00005939"/>
    <w:rsid w:val="00006AB0"/>
    <w:rsid w:val="00006D6E"/>
    <w:rsid w:val="00007070"/>
    <w:rsid w:val="000076DE"/>
    <w:rsid w:val="000077E7"/>
    <w:rsid w:val="000101A4"/>
    <w:rsid w:val="0001072B"/>
    <w:rsid w:val="0001089D"/>
    <w:rsid w:val="00010AA4"/>
    <w:rsid w:val="00011277"/>
    <w:rsid w:val="000113B5"/>
    <w:rsid w:val="00011735"/>
    <w:rsid w:val="000122A4"/>
    <w:rsid w:val="000123D8"/>
    <w:rsid w:val="0001263E"/>
    <w:rsid w:val="000130CE"/>
    <w:rsid w:val="00013700"/>
    <w:rsid w:val="00013A43"/>
    <w:rsid w:val="00013A9D"/>
    <w:rsid w:val="00013ED1"/>
    <w:rsid w:val="000140DD"/>
    <w:rsid w:val="000155D2"/>
    <w:rsid w:val="0001687D"/>
    <w:rsid w:val="000175C3"/>
    <w:rsid w:val="000179DC"/>
    <w:rsid w:val="00020CC2"/>
    <w:rsid w:val="000216B0"/>
    <w:rsid w:val="00021B4E"/>
    <w:rsid w:val="000221A8"/>
    <w:rsid w:val="00022658"/>
    <w:rsid w:val="000228F3"/>
    <w:rsid w:val="000230BA"/>
    <w:rsid w:val="00023532"/>
    <w:rsid w:val="000235FB"/>
    <w:rsid w:val="00023AE0"/>
    <w:rsid w:val="00023BE9"/>
    <w:rsid w:val="00023F08"/>
    <w:rsid w:val="0002402A"/>
    <w:rsid w:val="000244A5"/>
    <w:rsid w:val="00024C72"/>
    <w:rsid w:val="00024F05"/>
    <w:rsid w:val="0002507E"/>
    <w:rsid w:val="0002545E"/>
    <w:rsid w:val="00025751"/>
    <w:rsid w:val="00025A33"/>
    <w:rsid w:val="00025A70"/>
    <w:rsid w:val="00025CBB"/>
    <w:rsid w:val="00026069"/>
    <w:rsid w:val="00026662"/>
    <w:rsid w:val="00026C73"/>
    <w:rsid w:val="00027F01"/>
    <w:rsid w:val="00027FA8"/>
    <w:rsid w:val="0003060D"/>
    <w:rsid w:val="00030953"/>
    <w:rsid w:val="00030A75"/>
    <w:rsid w:val="00031386"/>
    <w:rsid w:val="000313D2"/>
    <w:rsid w:val="00032426"/>
    <w:rsid w:val="0003302B"/>
    <w:rsid w:val="000334DA"/>
    <w:rsid w:val="000347FC"/>
    <w:rsid w:val="00034B7C"/>
    <w:rsid w:val="000355F1"/>
    <w:rsid w:val="0003567B"/>
    <w:rsid w:val="00035890"/>
    <w:rsid w:val="000368AC"/>
    <w:rsid w:val="00037559"/>
    <w:rsid w:val="000379A4"/>
    <w:rsid w:val="00037EDB"/>
    <w:rsid w:val="00040865"/>
    <w:rsid w:val="000415A1"/>
    <w:rsid w:val="000417CC"/>
    <w:rsid w:val="00041BA9"/>
    <w:rsid w:val="00042204"/>
    <w:rsid w:val="0004232E"/>
    <w:rsid w:val="000423CB"/>
    <w:rsid w:val="0004308F"/>
    <w:rsid w:val="00043CC2"/>
    <w:rsid w:val="00044DD8"/>
    <w:rsid w:val="00044F88"/>
    <w:rsid w:val="00046422"/>
    <w:rsid w:val="000465D1"/>
    <w:rsid w:val="00046C23"/>
    <w:rsid w:val="00046C69"/>
    <w:rsid w:val="0004707E"/>
    <w:rsid w:val="00047103"/>
    <w:rsid w:val="000474B4"/>
    <w:rsid w:val="000477D6"/>
    <w:rsid w:val="00047831"/>
    <w:rsid w:val="00047B4B"/>
    <w:rsid w:val="00047B85"/>
    <w:rsid w:val="00050AAE"/>
    <w:rsid w:val="00050ED4"/>
    <w:rsid w:val="00050F54"/>
    <w:rsid w:val="00051DED"/>
    <w:rsid w:val="00051E98"/>
    <w:rsid w:val="0005364F"/>
    <w:rsid w:val="0005443D"/>
    <w:rsid w:val="000551A1"/>
    <w:rsid w:val="00055BDC"/>
    <w:rsid w:val="000563E0"/>
    <w:rsid w:val="000569DA"/>
    <w:rsid w:val="00057A4E"/>
    <w:rsid w:val="00057AB2"/>
    <w:rsid w:val="00060E97"/>
    <w:rsid w:val="00060EE6"/>
    <w:rsid w:val="00060FE7"/>
    <w:rsid w:val="000612C9"/>
    <w:rsid w:val="00061339"/>
    <w:rsid w:val="00061AAB"/>
    <w:rsid w:val="00061CD7"/>
    <w:rsid w:val="000628A8"/>
    <w:rsid w:val="000628F5"/>
    <w:rsid w:val="00062E27"/>
    <w:rsid w:val="00063354"/>
    <w:rsid w:val="000661AB"/>
    <w:rsid w:val="00066948"/>
    <w:rsid w:val="00066977"/>
    <w:rsid w:val="0006697C"/>
    <w:rsid w:val="00066D4E"/>
    <w:rsid w:val="000671E1"/>
    <w:rsid w:val="00067663"/>
    <w:rsid w:val="00067A09"/>
    <w:rsid w:val="00067EA3"/>
    <w:rsid w:val="0007005F"/>
    <w:rsid w:val="00070DE7"/>
    <w:rsid w:val="00070E60"/>
    <w:rsid w:val="000713F7"/>
    <w:rsid w:val="00072CA0"/>
    <w:rsid w:val="00072EEB"/>
    <w:rsid w:val="00073561"/>
    <w:rsid w:val="0007381B"/>
    <w:rsid w:val="00073982"/>
    <w:rsid w:val="00074680"/>
    <w:rsid w:val="00074B6D"/>
    <w:rsid w:val="00075388"/>
    <w:rsid w:val="00075C46"/>
    <w:rsid w:val="00075FBD"/>
    <w:rsid w:val="000760C5"/>
    <w:rsid w:val="000760E9"/>
    <w:rsid w:val="0007618D"/>
    <w:rsid w:val="000772DD"/>
    <w:rsid w:val="00077D5E"/>
    <w:rsid w:val="00081C5B"/>
    <w:rsid w:val="000822AD"/>
    <w:rsid w:val="00082401"/>
    <w:rsid w:val="000827FC"/>
    <w:rsid w:val="0008296B"/>
    <w:rsid w:val="00082994"/>
    <w:rsid w:val="00082CE1"/>
    <w:rsid w:val="00082E3F"/>
    <w:rsid w:val="000834EC"/>
    <w:rsid w:val="00083842"/>
    <w:rsid w:val="00083C65"/>
    <w:rsid w:val="0008486E"/>
    <w:rsid w:val="00085E1D"/>
    <w:rsid w:val="00086015"/>
    <w:rsid w:val="00086ACD"/>
    <w:rsid w:val="00086DF3"/>
    <w:rsid w:val="000873B9"/>
    <w:rsid w:val="00087839"/>
    <w:rsid w:val="00090039"/>
    <w:rsid w:val="00090A5D"/>
    <w:rsid w:val="000911F7"/>
    <w:rsid w:val="00091869"/>
    <w:rsid w:val="00091B91"/>
    <w:rsid w:val="00091D3F"/>
    <w:rsid w:val="0009248F"/>
    <w:rsid w:val="00092B7F"/>
    <w:rsid w:val="00092BD9"/>
    <w:rsid w:val="000933E2"/>
    <w:rsid w:val="00093584"/>
    <w:rsid w:val="00093602"/>
    <w:rsid w:val="00093C20"/>
    <w:rsid w:val="0009491F"/>
    <w:rsid w:val="00094CDB"/>
    <w:rsid w:val="00094EBA"/>
    <w:rsid w:val="00095926"/>
    <w:rsid w:val="00096235"/>
    <w:rsid w:val="00096297"/>
    <w:rsid w:val="0009665F"/>
    <w:rsid w:val="000969BB"/>
    <w:rsid w:val="000969C7"/>
    <w:rsid w:val="00097802"/>
    <w:rsid w:val="000A02B3"/>
    <w:rsid w:val="000A0613"/>
    <w:rsid w:val="000A1205"/>
    <w:rsid w:val="000A18FA"/>
    <w:rsid w:val="000A1A83"/>
    <w:rsid w:val="000A1D9E"/>
    <w:rsid w:val="000A2483"/>
    <w:rsid w:val="000A25A6"/>
    <w:rsid w:val="000A2904"/>
    <w:rsid w:val="000A29F9"/>
    <w:rsid w:val="000A2D9C"/>
    <w:rsid w:val="000A400F"/>
    <w:rsid w:val="000A466B"/>
    <w:rsid w:val="000A5010"/>
    <w:rsid w:val="000A5251"/>
    <w:rsid w:val="000A52B8"/>
    <w:rsid w:val="000A666E"/>
    <w:rsid w:val="000A69E8"/>
    <w:rsid w:val="000A7E91"/>
    <w:rsid w:val="000B0E54"/>
    <w:rsid w:val="000B10D5"/>
    <w:rsid w:val="000B12BA"/>
    <w:rsid w:val="000B1555"/>
    <w:rsid w:val="000B1B05"/>
    <w:rsid w:val="000B1FEA"/>
    <w:rsid w:val="000B2127"/>
    <w:rsid w:val="000B286F"/>
    <w:rsid w:val="000B3042"/>
    <w:rsid w:val="000B357C"/>
    <w:rsid w:val="000B3851"/>
    <w:rsid w:val="000B3AB3"/>
    <w:rsid w:val="000B3EC5"/>
    <w:rsid w:val="000B4E71"/>
    <w:rsid w:val="000B5B62"/>
    <w:rsid w:val="000B5F29"/>
    <w:rsid w:val="000B6B63"/>
    <w:rsid w:val="000B7AD4"/>
    <w:rsid w:val="000B7B11"/>
    <w:rsid w:val="000C0B8F"/>
    <w:rsid w:val="000C0C48"/>
    <w:rsid w:val="000C12B2"/>
    <w:rsid w:val="000C1B1C"/>
    <w:rsid w:val="000C1EAC"/>
    <w:rsid w:val="000C27E0"/>
    <w:rsid w:val="000C2900"/>
    <w:rsid w:val="000C299F"/>
    <w:rsid w:val="000C2C68"/>
    <w:rsid w:val="000C2E7D"/>
    <w:rsid w:val="000C326B"/>
    <w:rsid w:val="000C3D2D"/>
    <w:rsid w:val="000C3E0C"/>
    <w:rsid w:val="000C4044"/>
    <w:rsid w:val="000C4195"/>
    <w:rsid w:val="000C41C0"/>
    <w:rsid w:val="000C4230"/>
    <w:rsid w:val="000C5A2F"/>
    <w:rsid w:val="000C5DB6"/>
    <w:rsid w:val="000C5ED6"/>
    <w:rsid w:val="000C6066"/>
    <w:rsid w:val="000C63D9"/>
    <w:rsid w:val="000C72B1"/>
    <w:rsid w:val="000C7A84"/>
    <w:rsid w:val="000C7BD1"/>
    <w:rsid w:val="000C7D6F"/>
    <w:rsid w:val="000D136F"/>
    <w:rsid w:val="000D1888"/>
    <w:rsid w:val="000D1FBA"/>
    <w:rsid w:val="000D200B"/>
    <w:rsid w:val="000D2178"/>
    <w:rsid w:val="000D289E"/>
    <w:rsid w:val="000D32B6"/>
    <w:rsid w:val="000D3502"/>
    <w:rsid w:val="000D3A13"/>
    <w:rsid w:val="000D3AD3"/>
    <w:rsid w:val="000D40B8"/>
    <w:rsid w:val="000D693B"/>
    <w:rsid w:val="000D75A4"/>
    <w:rsid w:val="000D7983"/>
    <w:rsid w:val="000E01E6"/>
    <w:rsid w:val="000E0F67"/>
    <w:rsid w:val="000E1543"/>
    <w:rsid w:val="000E1AD5"/>
    <w:rsid w:val="000E1C73"/>
    <w:rsid w:val="000E25C3"/>
    <w:rsid w:val="000E2653"/>
    <w:rsid w:val="000E2F8D"/>
    <w:rsid w:val="000E34C7"/>
    <w:rsid w:val="000E3AED"/>
    <w:rsid w:val="000E3ED1"/>
    <w:rsid w:val="000E401D"/>
    <w:rsid w:val="000E429F"/>
    <w:rsid w:val="000E42D2"/>
    <w:rsid w:val="000E4A06"/>
    <w:rsid w:val="000E4C61"/>
    <w:rsid w:val="000E54A5"/>
    <w:rsid w:val="000E57BB"/>
    <w:rsid w:val="000E5C00"/>
    <w:rsid w:val="000E5E11"/>
    <w:rsid w:val="000E5FF2"/>
    <w:rsid w:val="000E6B00"/>
    <w:rsid w:val="000E6C25"/>
    <w:rsid w:val="000E70A4"/>
    <w:rsid w:val="000E72C0"/>
    <w:rsid w:val="000E7616"/>
    <w:rsid w:val="000E7891"/>
    <w:rsid w:val="000E79BD"/>
    <w:rsid w:val="000E7E2B"/>
    <w:rsid w:val="000F06B9"/>
    <w:rsid w:val="000F08CE"/>
    <w:rsid w:val="000F0A55"/>
    <w:rsid w:val="000F13CD"/>
    <w:rsid w:val="000F28BE"/>
    <w:rsid w:val="000F2D7B"/>
    <w:rsid w:val="000F3089"/>
    <w:rsid w:val="000F323F"/>
    <w:rsid w:val="000F361D"/>
    <w:rsid w:val="000F3791"/>
    <w:rsid w:val="000F40BA"/>
    <w:rsid w:val="000F43FB"/>
    <w:rsid w:val="000F4AA0"/>
    <w:rsid w:val="000F4C61"/>
    <w:rsid w:val="000F5073"/>
    <w:rsid w:val="000F5379"/>
    <w:rsid w:val="000F5810"/>
    <w:rsid w:val="000F5A52"/>
    <w:rsid w:val="000F6568"/>
    <w:rsid w:val="000F68FF"/>
    <w:rsid w:val="000F775E"/>
    <w:rsid w:val="000F7C15"/>
    <w:rsid w:val="000F7C48"/>
    <w:rsid w:val="00100308"/>
    <w:rsid w:val="00100654"/>
    <w:rsid w:val="00100705"/>
    <w:rsid w:val="001007C0"/>
    <w:rsid w:val="001009A7"/>
    <w:rsid w:val="00101ABD"/>
    <w:rsid w:val="00102136"/>
    <w:rsid w:val="0010230D"/>
    <w:rsid w:val="00103222"/>
    <w:rsid w:val="001037BB"/>
    <w:rsid w:val="0010383D"/>
    <w:rsid w:val="001041CC"/>
    <w:rsid w:val="001042DA"/>
    <w:rsid w:val="00104B86"/>
    <w:rsid w:val="00106730"/>
    <w:rsid w:val="00110247"/>
    <w:rsid w:val="00112032"/>
    <w:rsid w:val="0011213E"/>
    <w:rsid w:val="001129A5"/>
    <w:rsid w:val="00112A40"/>
    <w:rsid w:val="00112B2D"/>
    <w:rsid w:val="0011344A"/>
    <w:rsid w:val="001139EE"/>
    <w:rsid w:val="001142B9"/>
    <w:rsid w:val="001143A9"/>
    <w:rsid w:val="001143F5"/>
    <w:rsid w:val="00114BC4"/>
    <w:rsid w:val="00114D1E"/>
    <w:rsid w:val="00114EE9"/>
    <w:rsid w:val="0011514E"/>
    <w:rsid w:val="00115493"/>
    <w:rsid w:val="001154CE"/>
    <w:rsid w:val="00116196"/>
    <w:rsid w:val="00116E79"/>
    <w:rsid w:val="00117CA2"/>
    <w:rsid w:val="00117D30"/>
    <w:rsid w:val="00117E2F"/>
    <w:rsid w:val="001201B5"/>
    <w:rsid w:val="001205F0"/>
    <w:rsid w:val="00120751"/>
    <w:rsid w:val="00120CFE"/>
    <w:rsid w:val="001219AA"/>
    <w:rsid w:val="00122E25"/>
    <w:rsid w:val="00124BF1"/>
    <w:rsid w:val="0012546E"/>
    <w:rsid w:val="00125A08"/>
    <w:rsid w:val="001266F6"/>
    <w:rsid w:val="00126E6D"/>
    <w:rsid w:val="00127246"/>
    <w:rsid w:val="001278E4"/>
    <w:rsid w:val="001300A5"/>
    <w:rsid w:val="001302C1"/>
    <w:rsid w:val="001304E8"/>
    <w:rsid w:val="00130534"/>
    <w:rsid w:val="00130549"/>
    <w:rsid w:val="0013133C"/>
    <w:rsid w:val="00131342"/>
    <w:rsid w:val="00131359"/>
    <w:rsid w:val="00131AB3"/>
    <w:rsid w:val="00132F59"/>
    <w:rsid w:val="00133C7A"/>
    <w:rsid w:val="00133D21"/>
    <w:rsid w:val="0013403B"/>
    <w:rsid w:val="00134B77"/>
    <w:rsid w:val="00136A3A"/>
    <w:rsid w:val="00137418"/>
    <w:rsid w:val="0014037F"/>
    <w:rsid w:val="00140D46"/>
    <w:rsid w:val="001413B1"/>
    <w:rsid w:val="0014228B"/>
    <w:rsid w:val="00142D19"/>
    <w:rsid w:val="00142D28"/>
    <w:rsid w:val="00143114"/>
    <w:rsid w:val="00143405"/>
    <w:rsid w:val="00144470"/>
    <w:rsid w:val="00144BDD"/>
    <w:rsid w:val="00144C0A"/>
    <w:rsid w:val="0014563F"/>
    <w:rsid w:val="00145B06"/>
    <w:rsid w:val="00146C93"/>
    <w:rsid w:val="00146E84"/>
    <w:rsid w:val="0014710D"/>
    <w:rsid w:val="001508DB"/>
    <w:rsid w:val="00150E0E"/>
    <w:rsid w:val="00151F08"/>
    <w:rsid w:val="001528D0"/>
    <w:rsid w:val="0015382F"/>
    <w:rsid w:val="00153E03"/>
    <w:rsid w:val="00154384"/>
    <w:rsid w:val="001549AF"/>
    <w:rsid w:val="00155806"/>
    <w:rsid w:val="00155F88"/>
    <w:rsid w:val="00156006"/>
    <w:rsid w:val="0015695D"/>
    <w:rsid w:val="00157010"/>
    <w:rsid w:val="00157342"/>
    <w:rsid w:val="00157AC6"/>
    <w:rsid w:val="00160073"/>
    <w:rsid w:val="00160B38"/>
    <w:rsid w:val="00160D54"/>
    <w:rsid w:val="0016140E"/>
    <w:rsid w:val="00162C18"/>
    <w:rsid w:val="00163788"/>
    <w:rsid w:val="001637B9"/>
    <w:rsid w:val="00163E7C"/>
    <w:rsid w:val="0016455A"/>
    <w:rsid w:val="001646D0"/>
    <w:rsid w:val="00164A52"/>
    <w:rsid w:val="00164A64"/>
    <w:rsid w:val="00164DAE"/>
    <w:rsid w:val="00165096"/>
    <w:rsid w:val="0016542C"/>
    <w:rsid w:val="0016562A"/>
    <w:rsid w:val="001657F8"/>
    <w:rsid w:val="00165981"/>
    <w:rsid w:val="0016603B"/>
    <w:rsid w:val="00166803"/>
    <w:rsid w:val="001678A4"/>
    <w:rsid w:val="00170D2C"/>
    <w:rsid w:val="001710EF"/>
    <w:rsid w:val="0017111E"/>
    <w:rsid w:val="00171B8C"/>
    <w:rsid w:val="00172230"/>
    <w:rsid w:val="00172571"/>
    <w:rsid w:val="00172B0F"/>
    <w:rsid w:val="00174B1B"/>
    <w:rsid w:val="00175538"/>
    <w:rsid w:val="00176142"/>
    <w:rsid w:val="0017709F"/>
    <w:rsid w:val="00177403"/>
    <w:rsid w:val="001779B5"/>
    <w:rsid w:val="00180585"/>
    <w:rsid w:val="00180972"/>
    <w:rsid w:val="00180D6C"/>
    <w:rsid w:val="0018152A"/>
    <w:rsid w:val="0018155C"/>
    <w:rsid w:val="00181EF3"/>
    <w:rsid w:val="001825E1"/>
    <w:rsid w:val="0018299E"/>
    <w:rsid w:val="00182A99"/>
    <w:rsid w:val="001839F2"/>
    <w:rsid w:val="001849F8"/>
    <w:rsid w:val="0018574E"/>
    <w:rsid w:val="00186288"/>
    <w:rsid w:val="0018633D"/>
    <w:rsid w:val="00186D9B"/>
    <w:rsid w:val="001873B3"/>
    <w:rsid w:val="0018792A"/>
    <w:rsid w:val="00190249"/>
    <w:rsid w:val="001902E2"/>
    <w:rsid w:val="0019079F"/>
    <w:rsid w:val="00190904"/>
    <w:rsid w:val="00190BA2"/>
    <w:rsid w:val="00190C99"/>
    <w:rsid w:val="00190E4A"/>
    <w:rsid w:val="0019153E"/>
    <w:rsid w:val="0019194F"/>
    <w:rsid w:val="00191B43"/>
    <w:rsid w:val="00191E77"/>
    <w:rsid w:val="00191FB7"/>
    <w:rsid w:val="00192E09"/>
    <w:rsid w:val="00193B0F"/>
    <w:rsid w:val="00193B65"/>
    <w:rsid w:val="00193CB0"/>
    <w:rsid w:val="00193DB7"/>
    <w:rsid w:val="001940B0"/>
    <w:rsid w:val="001954E5"/>
    <w:rsid w:val="00195911"/>
    <w:rsid w:val="00195CCC"/>
    <w:rsid w:val="001962AD"/>
    <w:rsid w:val="001964A9"/>
    <w:rsid w:val="00196599"/>
    <w:rsid w:val="001965E1"/>
    <w:rsid w:val="00196DD6"/>
    <w:rsid w:val="00196DF8"/>
    <w:rsid w:val="00196E47"/>
    <w:rsid w:val="00197311"/>
    <w:rsid w:val="001973D0"/>
    <w:rsid w:val="001975BF"/>
    <w:rsid w:val="001A0F3D"/>
    <w:rsid w:val="001A1102"/>
    <w:rsid w:val="001A11AE"/>
    <w:rsid w:val="001A14A1"/>
    <w:rsid w:val="001A14BC"/>
    <w:rsid w:val="001A16C8"/>
    <w:rsid w:val="001A1AAA"/>
    <w:rsid w:val="001A1B61"/>
    <w:rsid w:val="001A1D08"/>
    <w:rsid w:val="001A1F5B"/>
    <w:rsid w:val="001A2812"/>
    <w:rsid w:val="001A31D5"/>
    <w:rsid w:val="001A39EE"/>
    <w:rsid w:val="001A4AEC"/>
    <w:rsid w:val="001A4C5A"/>
    <w:rsid w:val="001A4EB1"/>
    <w:rsid w:val="001A607F"/>
    <w:rsid w:val="001A63BE"/>
    <w:rsid w:val="001A66E2"/>
    <w:rsid w:val="001A6B94"/>
    <w:rsid w:val="001A6DC5"/>
    <w:rsid w:val="001A6DE4"/>
    <w:rsid w:val="001A7463"/>
    <w:rsid w:val="001A793E"/>
    <w:rsid w:val="001A7B97"/>
    <w:rsid w:val="001B0416"/>
    <w:rsid w:val="001B0B01"/>
    <w:rsid w:val="001B1231"/>
    <w:rsid w:val="001B12C6"/>
    <w:rsid w:val="001B1620"/>
    <w:rsid w:val="001B1E87"/>
    <w:rsid w:val="001B2636"/>
    <w:rsid w:val="001B2647"/>
    <w:rsid w:val="001B2954"/>
    <w:rsid w:val="001B3553"/>
    <w:rsid w:val="001B487C"/>
    <w:rsid w:val="001B4D64"/>
    <w:rsid w:val="001B53BC"/>
    <w:rsid w:val="001B57C7"/>
    <w:rsid w:val="001B5A1D"/>
    <w:rsid w:val="001B6FDA"/>
    <w:rsid w:val="001B70F3"/>
    <w:rsid w:val="001C0370"/>
    <w:rsid w:val="001C0DCC"/>
    <w:rsid w:val="001C13FE"/>
    <w:rsid w:val="001C1CB2"/>
    <w:rsid w:val="001C1D7B"/>
    <w:rsid w:val="001C1E44"/>
    <w:rsid w:val="001C215B"/>
    <w:rsid w:val="001C21FC"/>
    <w:rsid w:val="001C2549"/>
    <w:rsid w:val="001C2F64"/>
    <w:rsid w:val="001C315F"/>
    <w:rsid w:val="001C3178"/>
    <w:rsid w:val="001C3703"/>
    <w:rsid w:val="001C3E8B"/>
    <w:rsid w:val="001C4EA8"/>
    <w:rsid w:val="001C5283"/>
    <w:rsid w:val="001C551A"/>
    <w:rsid w:val="001C61F2"/>
    <w:rsid w:val="001C620C"/>
    <w:rsid w:val="001C69FD"/>
    <w:rsid w:val="001C6AE6"/>
    <w:rsid w:val="001D05D4"/>
    <w:rsid w:val="001D0A8D"/>
    <w:rsid w:val="001D0D0A"/>
    <w:rsid w:val="001D0E39"/>
    <w:rsid w:val="001D141B"/>
    <w:rsid w:val="001D1572"/>
    <w:rsid w:val="001D17A6"/>
    <w:rsid w:val="001D1FAA"/>
    <w:rsid w:val="001D2BD1"/>
    <w:rsid w:val="001D34DA"/>
    <w:rsid w:val="001D3BB4"/>
    <w:rsid w:val="001D3F4E"/>
    <w:rsid w:val="001D4619"/>
    <w:rsid w:val="001D4658"/>
    <w:rsid w:val="001D4D04"/>
    <w:rsid w:val="001D4EBA"/>
    <w:rsid w:val="001D51C5"/>
    <w:rsid w:val="001D560C"/>
    <w:rsid w:val="001D569B"/>
    <w:rsid w:val="001D5857"/>
    <w:rsid w:val="001D5B04"/>
    <w:rsid w:val="001D5BF7"/>
    <w:rsid w:val="001D5E8A"/>
    <w:rsid w:val="001D6145"/>
    <w:rsid w:val="001D68A5"/>
    <w:rsid w:val="001D6B86"/>
    <w:rsid w:val="001D7A06"/>
    <w:rsid w:val="001E0855"/>
    <w:rsid w:val="001E0A57"/>
    <w:rsid w:val="001E0F3B"/>
    <w:rsid w:val="001E1264"/>
    <w:rsid w:val="001E21C2"/>
    <w:rsid w:val="001E2250"/>
    <w:rsid w:val="001E28A3"/>
    <w:rsid w:val="001E2AC4"/>
    <w:rsid w:val="001E2AE2"/>
    <w:rsid w:val="001E2CE1"/>
    <w:rsid w:val="001E3A79"/>
    <w:rsid w:val="001E52BC"/>
    <w:rsid w:val="001E5B62"/>
    <w:rsid w:val="001E606F"/>
    <w:rsid w:val="001E618C"/>
    <w:rsid w:val="001E638A"/>
    <w:rsid w:val="001E6A90"/>
    <w:rsid w:val="001E6AE0"/>
    <w:rsid w:val="001E755E"/>
    <w:rsid w:val="001F0004"/>
    <w:rsid w:val="001F07FA"/>
    <w:rsid w:val="001F082D"/>
    <w:rsid w:val="001F09B2"/>
    <w:rsid w:val="001F09EC"/>
    <w:rsid w:val="001F0C72"/>
    <w:rsid w:val="001F0DE2"/>
    <w:rsid w:val="001F12A6"/>
    <w:rsid w:val="001F1977"/>
    <w:rsid w:val="001F2266"/>
    <w:rsid w:val="001F23DD"/>
    <w:rsid w:val="001F2C07"/>
    <w:rsid w:val="001F2E82"/>
    <w:rsid w:val="001F3532"/>
    <w:rsid w:val="001F3728"/>
    <w:rsid w:val="001F3883"/>
    <w:rsid w:val="001F3D93"/>
    <w:rsid w:val="001F46F5"/>
    <w:rsid w:val="001F5218"/>
    <w:rsid w:val="001F5336"/>
    <w:rsid w:val="001F5977"/>
    <w:rsid w:val="001F622E"/>
    <w:rsid w:val="001F6381"/>
    <w:rsid w:val="001F6E08"/>
    <w:rsid w:val="001F6F0F"/>
    <w:rsid w:val="001F77CD"/>
    <w:rsid w:val="002008AA"/>
    <w:rsid w:val="00200A87"/>
    <w:rsid w:val="00202028"/>
    <w:rsid w:val="002033F9"/>
    <w:rsid w:val="0020380F"/>
    <w:rsid w:val="00203CB8"/>
    <w:rsid w:val="00203D29"/>
    <w:rsid w:val="00203E6B"/>
    <w:rsid w:val="00204299"/>
    <w:rsid w:val="0020491D"/>
    <w:rsid w:val="00204CB3"/>
    <w:rsid w:val="002054A4"/>
    <w:rsid w:val="00205634"/>
    <w:rsid w:val="00205A60"/>
    <w:rsid w:val="00205BC0"/>
    <w:rsid w:val="00205F45"/>
    <w:rsid w:val="00206A52"/>
    <w:rsid w:val="00206C56"/>
    <w:rsid w:val="00206DE2"/>
    <w:rsid w:val="00207062"/>
    <w:rsid w:val="00207940"/>
    <w:rsid w:val="00207F20"/>
    <w:rsid w:val="002107AC"/>
    <w:rsid w:val="00210F06"/>
    <w:rsid w:val="00211A19"/>
    <w:rsid w:val="00211B15"/>
    <w:rsid w:val="002123C5"/>
    <w:rsid w:val="00212D5A"/>
    <w:rsid w:val="0021396D"/>
    <w:rsid w:val="00214B18"/>
    <w:rsid w:val="00214C62"/>
    <w:rsid w:val="00214C6E"/>
    <w:rsid w:val="0021500C"/>
    <w:rsid w:val="00215536"/>
    <w:rsid w:val="002155A4"/>
    <w:rsid w:val="00215BA8"/>
    <w:rsid w:val="002161B4"/>
    <w:rsid w:val="0021649F"/>
    <w:rsid w:val="002164F7"/>
    <w:rsid w:val="00216E1F"/>
    <w:rsid w:val="002174FE"/>
    <w:rsid w:val="002200BB"/>
    <w:rsid w:val="00220A1B"/>
    <w:rsid w:val="00220CBD"/>
    <w:rsid w:val="00220FD5"/>
    <w:rsid w:val="00221028"/>
    <w:rsid w:val="00221765"/>
    <w:rsid w:val="00221799"/>
    <w:rsid w:val="00221D3E"/>
    <w:rsid w:val="00221E5C"/>
    <w:rsid w:val="0022201E"/>
    <w:rsid w:val="002224A1"/>
    <w:rsid w:val="0022299A"/>
    <w:rsid w:val="00222A20"/>
    <w:rsid w:val="00222ED2"/>
    <w:rsid w:val="00222FBC"/>
    <w:rsid w:val="002239D5"/>
    <w:rsid w:val="00223D86"/>
    <w:rsid w:val="00223D95"/>
    <w:rsid w:val="002241A7"/>
    <w:rsid w:val="0022427A"/>
    <w:rsid w:val="00224C5A"/>
    <w:rsid w:val="00225394"/>
    <w:rsid w:val="00225AC8"/>
    <w:rsid w:val="00225D15"/>
    <w:rsid w:val="00225EA2"/>
    <w:rsid w:val="002260CA"/>
    <w:rsid w:val="002260FE"/>
    <w:rsid w:val="00226A36"/>
    <w:rsid w:val="002270E5"/>
    <w:rsid w:val="00227133"/>
    <w:rsid w:val="00227A09"/>
    <w:rsid w:val="00227C75"/>
    <w:rsid w:val="00230A7D"/>
    <w:rsid w:val="00230CBB"/>
    <w:rsid w:val="00232BBD"/>
    <w:rsid w:val="00232F05"/>
    <w:rsid w:val="0023353E"/>
    <w:rsid w:val="00233B3E"/>
    <w:rsid w:val="0023426C"/>
    <w:rsid w:val="00234494"/>
    <w:rsid w:val="002347CC"/>
    <w:rsid w:val="00234ED0"/>
    <w:rsid w:val="00235587"/>
    <w:rsid w:val="0023663D"/>
    <w:rsid w:val="00236A19"/>
    <w:rsid w:val="0023708F"/>
    <w:rsid w:val="002371B1"/>
    <w:rsid w:val="002372E0"/>
    <w:rsid w:val="00237581"/>
    <w:rsid w:val="00237EFC"/>
    <w:rsid w:val="002404D3"/>
    <w:rsid w:val="00240815"/>
    <w:rsid w:val="00240A21"/>
    <w:rsid w:val="00240B3A"/>
    <w:rsid w:val="00240C1A"/>
    <w:rsid w:val="00240D0D"/>
    <w:rsid w:val="00240E99"/>
    <w:rsid w:val="002410CA"/>
    <w:rsid w:val="002414B0"/>
    <w:rsid w:val="0024153A"/>
    <w:rsid w:val="002416E2"/>
    <w:rsid w:val="002416E6"/>
    <w:rsid w:val="00241E6C"/>
    <w:rsid w:val="0024272E"/>
    <w:rsid w:val="00242DE3"/>
    <w:rsid w:val="002434EF"/>
    <w:rsid w:val="00243E3D"/>
    <w:rsid w:val="0024442C"/>
    <w:rsid w:val="00244B81"/>
    <w:rsid w:val="00244CFF"/>
    <w:rsid w:val="002453F7"/>
    <w:rsid w:val="00245EC7"/>
    <w:rsid w:val="002460DA"/>
    <w:rsid w:val="00246931"/>
    <w:rsid w:val="00246D8F"/>
    <w:rsid w:val="00247D39"/>
    <w:rsid w:val="00250780"/>
    <w:rsid w:val="002508CB"/>
    <w:rsid w:val="00250B20"/>
    <w:rsid w:val="00250C00"/>
    <w:rsid w:val="00250D78"/>
    <w:rsid w:val="002513C3"/>
    <w:rsid w:val="002521FB"/>
    <w:rsid w:val="00252483"/>
    <w:rsid w:val="00252B6F"/>
    <w:rsid w:val="00253092"/>
    <w:rsid w:val="002531C3"/>
    <w:rsid w:val="00253930"/>
    <w:rsid w:val="00254D67"/>
    <w:rsid w:val="00255594"/>
    <w:rsid w:val="00255FA5"/>
    <w:rsid w:val="0025627D"/>
    <w:rsid w:val="0025648F"/>
    <w:rsid w:val="002564E4"/>
    <w:rsid w:val="00257285"/>
    <w:rsid w:val="00257891"/>
    <w:rsid w:val="00260F6E"/>
    <w:rsid w:val="002617BB"/>
    <w:rsid w:val="00261CDE"/>
    <w:rsid w:val="00261EF0"/>
    <w:rsid w:val="00261F52"/>
    <w:rsid w:val="0026361B"/>
    <w:rsid w:val="00263D21"/>
    <w:rsid w:val="00263DCC"/>
    <w:rsid w:val="00263E11"/>
    <w:rsid w:val="00266A78"/>
    <w:rsid w:val="00267643"/>
    <w:rsid w:val="00267F0F"/>
    <w:rsid w:val="00267F61"/>
    <w:rsid w:val="00267FC2"/>
    <w:rsid w:val="0027004D"/>
    <w:rsid w:val="00270EBE"/>
    <w:rsid w:val="002713C1"/>
    <w:rsid w:val="00271759"/>
    <w:rsid w:val="00271996"/>
    <w:rsid w:val="00271E57"/>
    <w:rsid w:val="0027261D"/>
    <w:rsid w:val="0027360C"/>
    <w:rsid w:val="00273794"/>
    <w:rsid w:val="00273BA5"/>
    <w:rsid w:val="00273BB5"/>
    <w:rsid w:val="00273FC0"/>
    <w:rsid w:val="00274C39"/>
    <w:rsid w:val="00274F01"/>
    <w:rsid w:val="002750E2"/>
    <w:rsid w:val="0027545E"/>
    <w:rsid w:val="00276503"/>
    <w:rsid w:val="00276546"/>
    <w:rsid w:val="00276890"/>
    <w:rsid w:val="00276BF3"/>
    <w:rsid w:val="00276C30"/>
    <w:rsid w:val="00276ECC"/>
    <w:rsid w:val="002776FB"/>
    <w:rsid w:val="00277866"/>
    <w:rsid w:val="0028079F"/>
    <w:rsid w:val="00280F69"/>
    <w:rsid w:val="00281CAC"/>
    <w:rsid w:val="00282836"/>
    <w:rsid w:val="002832B0"/>
    <w:rsid w:val="002833A5"/>
    <w:rsid w:val="00283F19"/>
    <w:rsid w:val="00284819"/>
    <w:rsid w:val="00284943"/>
    <w:rsid w:val="00284E4B"/>
    <w:rsid w:val="00285D87"/>
    <w:rsid w:val="00286A74"/>
    <w:rsid w:val="002874BC"/>
    <w:rsid w:val="002875D7"/>
    <w:rsid w:val="00290166"/>
    <w:rsid w:val="0029036B"/>
    <w:rsid w:val="00290897"/>
    <w:rsid w:val="0029151B"/>
    <w:rsid w:val="00292379"/>
    <w:rsid w:val="002924D2"/>
    <w:rsid w:val="00292AE4"/>
    <w:rsid w:val="00292B5E"/>
    <w:rsid w:val="00293282"/>
    <w:rsid w:val="00293601"/>
    <w:rsid w:val="002937FA"/>
    <w:rsid w:val="00294085"/>
    <w:rsid w:val="002940C0"/>
    <w:rsid w:val="002944B8"/>
    <w:rsid w:val="0029472E"/>
    <w:rsid w:val="00294C1E"/>
    <w:rsid w:val="00294FF5"/>
    <w:rsid w:val="002955A6"/>
    <w:rsid w:val="00295DDB"/>
    <w:rsid w:val="00295EEC"/>
    <w:rsid w:val="00296965"/>
    <w:rsid w:val="002972B6"/>
    <w:rsid w:val="0029793B"/>
    <w:rsid w:val="002A057D"/>
    <w:rsid w:val="002A11AD"/>
    <w:rsid w:val="002A203E"/>
    <w:rsid w:val="002A20DC"/>
    <w:rsid w:val="002A2945"/>
    <w:rsid w:val="002A3913"/>
    <w:rsid w:val="002A3914"/>
    <w:rsid w:val="002A3927"/>
    <w:rsid w:val="002A481E"/>
    <w:rsid w:val="002A4D37"/>
    <w:rsid w:val="002A4E5F"/>
    <w:rsid w:val="002A4EC5"/>
    <w:rsid w:val="002A5756"/>
    <w:rsid w:val="002A57A0"/>
    <w:rsid w:val="002A5D21"/>
    <w:rsid w:val="002A6118"/>
    <w:rsid w:val="002A66E0"/>
    <w:rsid w:val="002A6D1C"/>
    <w:rsid w:val="002A6DB8"/>
    <w:rsid w:val="002A7075"/>
    <w:rsid w:val="002A7546"/>
    <w:rsid w:val="002A75CB"/>
    <w:rsid w:val="002A77FB"/>
    <w:rsid w:val="002B0334"/>
    <w:rsid w:val="002B051D"/>
    <w:rsid w:val="002B0B9E"/>
    <w:rsid w:val="002B0F43"/>
    <w:rsid w:val="002B1018"/>
    <w:rsid w:val="002B135C"/>
    <w:rsid w:val="002B17C6"/>
    <w:rsid w:val="002B17DF"/>
    <w:rsid w:val="002B1B98"/>
    <w:rsid w:val="002B2120"/>
    <w:rsid w:val="002B2B33"/>
    <w:rsid w:val="002B3D0F"/>
    <w:rsid w:val="002B3F54"/>
    <w:rsid w:val="002B3F6D"/>
    <w:rsid w:val="002B4332"/>
    <w:rsid w:val="002B48D8"/>
    <w:rsid w:val="002B4BE3"/>
    <w:rsid w:val="002B520D"/>
    <w:rsid w:val="002B55EC"/>
    <w:rsid w:val="002B5881"/>
    <w:rsid w:val="002B5AED"/>
    <w:rsid w:val="002B5EA3"/>
    <w:rsid w:val="002B6A00"/>
    <w:rsid w:val="002B6FA3"/>
    <w:rsid w:val="002B722C"/>
    <w:rsid w:val="002B7AAC"/>
    <w:rsid w:val="002C05CE"/>
    <w:rsid w:val="002C145B"/>
    <w:rsid w:val="002C15EC"/>
    <w:rsid w:val="002C179A"/>
    <w:rsid w:val="002C1A11"/>
    <w:rsid w:val="002C2247"/>
    <w:rsid w:val="002C2282"/>
    <w:rsid w:val="002C29CB"/>
    <w:rsid w:val="002C2DFC"/>
    <w:rsid w:val="002C30A9"/>
    <w:rsid w:val="002C3273"/>
    <w:rsid w:val="002C339A"/>
    <w:rsid w:val="002C3485"/>
    <w:rsid w:val="002C4373"/>
    <w:rsid w:val="002C4409"/>
    <w:rsid w:val="002C45E9"/>
    <w:rsid w:val="002C4CC7"/>
    <w:rsid w:val="002C4E7A"/>
    <w:rsid w:val="002C4E85"/>
    <w:rsid w:val="002C534A"/>
    <w:rsid w:val="002C54A3"/>
    <w:rsid w:val="002C6BDB"/>
    <w:rsid w:val="002C6D83"/>
    <w:rsid w:val="002C6ECA"/>
    <w:rsid w:val="002C7178"/>
    <w:rsid w:val="002D0D2A"/>
    <w:rsid w:val="002D16CF"/>
    <w:rsid w:val="002D1FE8"/>
    <w:rsid w:val="002D2243"/>
    <w:rsid w:val="002D2506"/>
    <w:rsid w:val="002D257E"/>
    <w:rsid w:val="002D2648"/>
    <w:rsid w:val="002D4111"/>
    <w:rsid w:val="002D4134"/>
    <w:rsid w:val="002D4222"/>
    <w:rsid w:val="002D42B4"/>
    <w:rsid w:val="002D4643"/>
    <w:rsid w:val="002D4B91"/>
    <w:rsid w:val="002D4BD7"/>
    <w:rsid w:val="002D4F0E"/>
    <w:rsid w:val="002D53FC"/>
    <w:rsid w:val="002D5A45"/>
    <w:rsid w:val="002D5D4B"/>
    <w:rsid w:val="002D6622"/>
    <w:rsid w:val="002D7016"/>
    <w:rsid w:val="002D70BF"/>
    <w:rsid w:val="002D7339"/>
    <w:rsid w:val="002D75F7"/>
    <w:rsid w:val="002D760B"/>
    <w:rsid w:val="002D7629"/>
    <w:rsid w:val="002D76E7"/>
    <w:rsid w:val="002D780E"/>
    <w:rsid w:val="002D792E"/>
    <w:rsid w:val="002E104C"/>
    <w:rsid w:val="002E11D8"/>
    <w:rsid w:val="002E131D"/>
    <w:rsid w:val="002E1C74"/>
    <w:rsid w:val="002E1CF7"/>
    <w:rsid w:val="002E28A6"/>
    <w:rsid w:val="002E2E41"/>
    <w:rsid w:val="002E2F1E"/>
    <w:rsid w:val="002E31B9"/>
    <w:rsid w:val="002E4235"/>
    <w:rsid w:val="002E4259"/>
    <w:rsid w:val="002E45C8"/>
    <w:rsid w:val="002E46D0"/>
    <w:rsid w:val="002E47C4"/>
    <w:rsid w:val="002E4B53"/>
    <w:rsid w:val="002E4EE8"/>
    <w:rsid w:val="002E5126"/>
    <w:rsid w:val="002E5139"/>
    <w:rsid w:val="002E5832"/>
    <w:rsid w:val="002E6BED"/>
    <w:rsid w:val="002E7298"/>
    <w:rsid w:val="002E7B41"/>
    <w:rsid w:val="002E7C34"/>
    <w:rsid w:val="002E7C5B"/>
    <w:rsid w:val="002F03FB"/>
    <w:rsid w:val="002F27C1"/>
    <w:rsid w:val="002F2C60"/>
    <w:rsid w:val="002F3648"/>
    <w:rsid w:val="002F4E82"/>
    <w:rsid w:val="002F512A"/>
    <w:rsid w:val="002F5A49"/>
    <w:rsid w:val="002F5E71"/>
    <w:rsid w:val="002F63BE"/>
    <w:rsid w:val="002F6E40"/>
    <w:rsid w:val="002F77BC"/>
    <w:rsid w:val="003000BF"/>
    <w:rsid w:val="003002B9"/>
    <w:rsid w:val="0030178B"/>
    <w:rsid w:val="00301D4D"/>
    <w:rsid w:val="00302E0D"/>
    <w:rsid w:val="00302E8C"/>
    <w:rsid w:val="00302E98"/>
    <w:rsid w:val="00303533"/>
    <w:rsid w:val="003040C1"/>
    <w:rsid w:val="00304585"/>
    <w:rsid w:val="0030553C"/>
    <w:rsid w:val="00305A68"/>
    <w:rsid w:val="003060C5"/>
    <w:rsid w:val="00306546"/>
    <w:rsid w:val="00306CB2"/>
    <w:rsid w:val="00306E54"/>
    <w:rsid w:val="00307582"/>
    <w:rsid w:val="00307B6E"/>
    <w:rsid w:val="00307BC3"/>
    <w:rsid w:val="00310D81"/>
    <w:rsid w:val="00311B08"/>
    <w:rsid w:val="00312285"/>
    <w:rsid w:val="00312FDE"/>
    <w:rsid w:val="00313196"/>
    <w:rsid w:val="00314826"/>
    <w:rsid w:val="00314E6E"/>
    <w:rsid w:val="00314F0E"/>
    <w:rsid w:val="00316125"/>
    <w:rsid w:val="003164FF"/>
    <w:rsid w:val="00316915"/>
    <w:rsid w:val="00317087"/>
    <w:rsid w:val="00321120"/>
    <w:rsid w:val="003219D7"/>
    <w:rsid w:val="00321B50"/>
    <w:rsid w:val="00322B7F"/>
    <w:rsid w:val="00322D9B"/>
    <w:rsid w:val="00322E32"/>
    <w:rsid w:val="00323A40"/>
    <w:rsid w:val="003244A2"/>
    <w:rsid w:val="003249A6"/>
    <w:rsid w:val="00324CEB"/>
    <w:rsid w:val="00324EC1"/>
    <w:rsid w:val="00325015"/>
    <w:rsid w:val="00325E71"/>
    <w:rsid w:val="003276A6"/>
    <w:rsid w:val="0033018A"/>
    <w:rsid w:val="003302D5"/>
    <w:rsid w:val="00330B4B"/>
    <w:rsid w:val="003314C4"/>
    <w:rsid w:val="00331EBF"/>
    <w:rsid w:val="00332067"/>
    <w:rsid w:val="00332B84"/>
    <w:rsid w:val="0033371E"/>
    <w:rsid w:val="00333E0F"/>
    <w:rsid w:val="00333F25"/>
    <w:rsid w:val="00334093"/>
    <w:rsid w:val="00334AC6"/>
    <w:rsid w:val="003356DF"/>
    <w:rsid w:val="00335D94"/>
    <w:rsid w:val="00336316"/>
    <w:rsid w:val="00336656"/>
    <w:rsid w:val="00336CE6"/>
    <w:rsid w:val="00337192"/>
    <w:rsid w:val="00337A42"/>
    <w:rsid w:val="00337E47"/>
    <w:rsid w:val="003404A4"/>
    <w:rsid w:val="00340E3B"/>
    <w:rsid w:val="003414E7"/>
    <w:rsid w:val="003418D9"/>
    <w:rsid w:val="00341B26"/>
    <w:rsid w:val="00342C4F"/>
    <w:rsid w:val="00342FBB"/>
    <w:rsid w:val="003435DF"/>
    <w:rsid w:val="00343EE2"/>
    <w:rsid w:val="003450B4"/>
    <w:rsid w:val="00345425"/>
    <w:rsid w:val="00345958"/>
    <w:rsid w:val="00346356"/>
    <w:rsid w:val="00346480"/>
    <w:rsid w:val="00346773"/>
    <w:rsid w:val="00346947"/>
    <w:rsid w:val="00347570"/>
    <w:rsid w:val="00347586"/>
    <w:rsid w:val="003508CE"/>
    <w:rsid w:val="00350BC9"/>
    <w:rsid w:val="0035106C"/>
    <w:rsid w:val="00351FA5"/>
    <w:rsid w:val="00351FAD"/>
    <w:rsid w:val="0035242A"/>
    <w:rsid w:val="0035267A"/>
    <w:rsid w:val="00352A76"/>
    <w:rsid w:val="00352B08"/>
    <w:rsid w:val="00352B54"/>
    <w:rsid w:val="00353117"/>
    <w:rsid w:val="00353805"/>
    <w:rsid w:val="003539CB"/>
    <w:rsid w:val="00353EAC"/>
    <w:rsid w:val="00354055"/>
    <w:rsid w:val="0035488C"/>
    <w:rsid w:val="00355255"/>
    <w:rsid w:val="00355451"/>
    <w:rsid w:val="0035561B"/>
    <w:rsid w:val="00355E16"/>
    <w:rsid w:val="00356295"/>
    <w:rsid w:val="0035728F"/>
    <w:rsid w:val="0035774D"/>
    <w:rsid w:val="00357B97"/>
    <w:rsid w:val="00360214"/>
    <w:rsid w:val="00360444"/>
    <w:rsid w:val="00360825"/>
    <w:rsid w:val="00361597"/>
    <w:rsid w:val="003617F6"/>
    <w:rsid w:val="00361FA5"/>
    <w:rsid w:val="003622CB"/>
    <w:rsid w:val="003623E0"/>
    <w:rsid w:val="00362E35"/>
    <w:rsid w:val="003634A9"/>
    <w:rsid w:val="003643B4"/>
    <w:rsid w:val="00364E9F"/>
    <w:rsid w:val="00364F30"/>
    <w:rsid w:val="0036655F"/>
    <w:rsid w:val="0036683F"/>
    <w:rsid w:val="00367379"/>
    <w:rsid w:val="003673E2"/>
    <w:rsid w:val="003675E9"/>
    <w:rsid w:val="00367D24"/>
    <w:rsid w:val="00370772"/>
    <w:rsid w:val="00371071"/>
    <w:rsid w:val="003711F4"/>
    <w:rsid w:val="00371885"/>
    <w:rsid w:val="003718A8"/>
    <w:rsid w:val="003726FE"/>
    <w:rsid w:val="00372A41"/>
    <w:rsid w:val="003734A5"/>
    <w:rsid w:val="0037377F"/>
    <w:rsid w:val="00373928"/>
    <w:rsid w:val="00373B1F"/>
    <w:rsid w:val="00373F09"/>
    <w:rsid w:val="00374249"/>
    <w:rsid w:val="003744F2"/>
    <w:rsid w:val="00374527"/>
    <w:rsid w:val="00375B01"/>
    <w:rsid w:val="00375E06"/>
    <w:rsid w:val="003762A7"/>
    <w:rsid w:val="003762E9"/>
    <w:rsid w:val="003766EF"/>
    <w:rsid w:val="00376D51"/>
    <w:rsid w:val="00376F5E"/>
    <w:rsid w:val="00376FF3"/>
    <w:rsid w:val="0037732D"/>
    <w:rsid w:val="00377351"/>
    <w:rsid w:val="003778DF"/>
    <w:rsid w:val="00380147"/>
    <w:rsid w:val="0038064B"/>
    <w:rsid w:val="003818A5"/>
    <w:rsid w:val="00381AEE"/>
    <w:rsid w:val="003820CD"/>
    <w:rsid w:val="003821F5"/>
    <w:rsid w:val="003822CA"/>
    <w:rsid w:val="00382C40"/>
    <w:rsid w:val="00382FE0"/>
    <w:rsid w:val="00383AAE"/>
    <w:rsid w:val="00383F70"/>
    <w:rsid w:val="00384248"/>
    <w:rsid w:val="00384853"/>
    <w:rsid w:val="00384F55"/>
    <w:rsid w:val="00384F9C"/>
    <w:rsid w:val="00385299"/>
    <w:rsid w:val="00385535"/>
    <w:rsid w:val="0038608B"/>
    <w:rsid w:val="003869D8"/>
    <w:rsid w:val="00386A5B"/>
    <w:rsid w:val="003878DD"/>
    <w:rsid w:val="00390129"/>
    <w:rsid w:val="0039081C"/>
    <w:rsid w:val="003915A9"/>
    <w:rsid w:val="00391FC5"/>
    <w:rsid w:val="003925EF"/>
    <w:rsid w:val="003928A3"/>
    <w:rsid w:val="00392F85"/>
    <w:rsid w:val="003939FE"/>
    <w:rsid w:val="00393DAA"/>
    <w:rsid w:val="00394754"/>
    <w:rsid w:val="00394BAE"/>
    <w:rsid w:val="00395104"/>
    <w:rsid w:val="00395596"/>
    <w:rsid w:val="003959A4"/>
    <w:rsid w:val="00395BCE"/>
    <w:rsid w:val="00395EF5"/>
    <w:rsid w:val="0039698F"/>
    <w:rsid w:val="00396A30"/>
    <w:rsid w:val="00396D20"/>
    <w:rsid w:val="00396EF6"/>
    <w:rsid w:val="00397034"/>
    <w:rsid w:val="003975A7"/>
    <w:rsid w:val="003A0A82"/>
    <w:rsid w:val="003A10D2"/>
    <w:rsid w:val="003A1349"/>
    <w:rsid w:val="003A23B2"/>
    <w:rsid w:val="003A23B3"/>
    <w:rsid w:val="003A24C6"/>
    <w:rsid w:val="003A2A2E"/>
    <w:rsid w:val="003A2C5E"/>
    <w:rsid w:val="003A2F66"/>
    <w:rsid w:val="003A32CE"/>
    <w:rsid w:val="003A377F"/>
    <w:rsid w:val="003A3F0F"/>
    <w:rsid w:val="003A4755"/>
    <w:rsid w:val="003A4E66"/>
    <w:rsid w:val="003A5400"/>
    <w:rsid w:val="003A5609"/>
    <w:rsid w:val="003A62E3"/>
    <w:rsid w:val="003A6584"/>
    <w:rsid w:val="003A67A4"/>
    <w:rsid w:val="003A68A8"/>
    <w:rsid w:val="003A6E83"/>
    <w:rsid w:val="003A752A"/>
    <w:rsid w:val="003A76BF"/>
    <w:rsid w:val="003B04F1"/>
    <w:rsid w:val="003B053C"/>
    <w:rsid w:val="003B0C3D"/>
    <w:rsid w:val="003B0DB8"/>
    <w:rsid w:val="003B16D4"/>
    <w:rsid w:val="003B19BA"/>
    <w:rsid w:val="003B2974"/>
    <w:rsid w:val="003B3251"/>
    <w:rsid w:val="003B332B"/>
    <w:rsid w:val="003B39EA"/>
    <w:rsid w:val="003B3FE5"/>
    <w:rsid w:val="003B4E53"/>
    <w:rsid w:val="003B5303"/>
    <w:rsid w:val="003B548A"/>
    <w:rsid w:val="003B5DAC"/>
    <w:rsid w:val="003B5DF0"/>
    <w:rsid w:val="003B61AB"/>
    <w:rsid w:val="003B6394"/>
    <w:rsid w:val="003B6D70"/>
    <w:rsid w:val="003B703E"/>
    <w:rsid w:val="003B704A"/>
    <w:rsid w:val="003B7201"/>
    <w:rsid w:val="003B7E29"/>
    <w:rsid w:val="003B7E77"/>
    <w:rsid w:val="003C00D7"/>
    <w:rsid w:val="003C04CD"/>
    <w:rsid w:val="003C0711"/>
    <w:rsid w:val="003C0ADE"/>
    <w:rsid w:val="003C0C59"/>
    <w:rsid w:val="003C0FC8"/>
    <w:rsid w:val="003C1354"/>
    <w:rsid w:val="003C3C13"/>
    <w:rsid w:val="003C427F"/>
    <w:rsid w:val="003C5968"/>
    <w:rsid w:val="003C5A5C"/>
    <w:rsid w:val="003C5A73"/>
    <w:rsid w:val="003C5D6A"/>
    <w:rsid w:val="003C5FA6"/>
    <w:rsid w:val="003C63F1"/>
    <w:rsid w:val="003C6A87"/>
    <w:rsid w:val="003C6B86"/>
    <w:rsid w:val="003C76A4"/>
    <w:rsid w:val="003C76AE"/>
    <w:rsid w:val="003C7750"/>
    <w:rsid w:val="003C7B31"/>
    <w:rsid w:val="003C7B81"/>
    <w:rsid w:val="003D01CE"/>
    <w:rsid w:val="003D061C"/>
    <w:rsid w:val="003D08BB"/>
    <w:rsid w:val="003D10E5"/>
    <w:rsid w:val="003D1765"/>
    <w:rsid w:val="003D2553"/>
    <w:rsid w:val="003D2D60"/>
    <w:rsid w:val="003D3086"/>
    <w:rsid w:val="003D3533"/>
    <w:rsid w:val="003D356D"/>
    <w:rsid w:val="003D4D3E"/>
    <w:rsid w:val="003D541D"/>
    <w:rsid w:val="003D5DBC"/>
    <w:rsid w:val="003D5DE3"/>
    <w:rsid w:val="003D73D3"/>
    <w:rsid w:val="003D7447"/>
    <w:rsid w:val="003D7589"/>
    <w:rsid w:val="003E01B9"/>
    <w:rsid w:val="003E0296"/>
    <w:rsid w:val="003E0AC3"/>
    <w:rsid w:val="003E0F68"/>
    <w:rsid w:val="003E105E"/>
    <w:rsid w:val="003E1739"/>
    <w:rsid w:val="003E1A78"/>
    <w:rsid w:val="003E1F2F"/>
    <w:rsid w:val="003E240B"/>
    <w:rsid w:val="003E3436"/>
    <w:rsid w:val="003E3C48"/>
    <w:rsid w:val="003E3C49"/>
    <w:rsid w:val="003E3ED5"/>
    <w:rsid w:val="003E42CB"/>
    <w:rsid w:val="003E4A10"/>
    <w:rsid w:val="003E4BAD"/>
    <w:rsid w:val="003E5027"/>
    <w:rsid w:val="003E59DD"/>
    <w:rsid w:val="003E6685"/>
    <w:rsid w:val="003E6CB0"/>
    <w:rsid w:val="003E7AAA"/>
    <w:rsid w:val="003E7E02"/>
    <w:rsid w:val="003E7F2F"/>
    <w:rsid w:val="003F0B11"/>
    <w:rsid w:val="003F10B7"/>
    <w:rsid w:val="003F1690"/>
    <w:rsid w:val="003F1C9D"/>
    <w:rsid w:val="003F22A6"/>
    <w:rsid w:val="003F3EC8"/>
    <w:rsid w:val="003F41B0"/>
    <w:rsid w:val="003F47AD"/>
    <w:rsid w:val="003F4CCD"/>
    <w:rsid w:val="003F5F18"/>
    <w:rsid w:val="003F6237"/>
    <w:rsid w:val="003F632C"/>
    <w:rsid w:val="003F68EC"/>
    <w:rsid w:val="003F6D9A"/>
    <w:rsid w:val="003F7AAC"/>
    <w:rsid w:val="004005A3"/>
    <w:rsid w:val="0040060A"/>
    <w:rsid w:val="00400718"/>
    <w:rsid w:val="00401291"/>
    <w:rsid w:val="00402DCF"/>
    <w:rsid w:val="00403903"/>
    <w:rsid w:val="00403C75"/>
    <w:rsid w:val="0040431A"/>
    <w:rsid w:val="004045B2"/>
    <w:rsid w:val="00404B0F"/>
    <w:rsid w:val="00404F23"/>
    <w:rsid w:val="00405ED1"/>
    <w:rsid w:val="0040634D"/>
    <w:rsid w:val="00406418"/>
    <w:rsid w:val="00406633"/>
    <w:rsid w:val="004069B2"/>
    <w:rsid w:val="00407768"/>
    <w:rsid w:val="00407B55"/>
    <w:rsid w:val="0041053D"/>
    <w:rsid w:val="004108AB"/>
    <w:rsid w:val="00410A99"/>
    <w:rsid w:val="00411D8C"/>
    <w:rsid w:val="00411F74"/>
    <w:rsid w:val="00412563"/>
    <w:rsid w:val="00413451"/>
    <w:rsid w:val="004135F4"/>
    <w:rsid w:val="004137C0"/>
    <w:rsid w:val="00413B90"/>
    <w:rsid w:val="0041460D"/>
    <w:rsid w:val="00414AA3"/>
    <w:rsid w:val="00414DA4"/>
    <w:rsid w:val="00414EFF"/>
    <w:rsid w:val="00414F2B"/>
    <w:rsid w:val="00415449"/>
    <w:rsid w:val="0041564C"/>
    <w:rsid w:val="00415929"/>
    <w:rsid w:val="00415E70"/>
    <w:rsid w:val="004166AE"/>
    <w:rsid w:val="00417C42"/>
    <w:rsid w:val="00417C95"/>
    <w:rsid w:val="0042023C"/>
    <w:rsid w:val="00420E5B"/>
    <w:rsid w:val="0042107D"/>
    <w:rsid w:val="004213DB"/>
    <w:rsid w:val="00421726"/>
    <w:rsid w:val="004218D8"/>
    <w:rsid w:val="00421AC6"/>
    <w:rsid w:val="00421DA1"/>
    <w:rsid w:val="00422A84"/>
    <w:rsid w:val="004239F4"/>
    <w:rsid w:val="00423C6A"/>
    <w:rsid w:val="00423D22"/>
    <w:rsid w:val="0042410B"/>
    <w:rsid w:val="00424942"/>
    <w:rsid w:val="00424E80"/>
    <w:rsid w:val="00424EDF"/>
    <w:rsid w:val="00425496"/>
    <w:rsid w:val="004261D7"/>
    <w:rsid w:val="00426599"/>
    <w:rsid w:val="00426DB9"/>
    <w:rsid w:val="004279BE"/>
    <w:rsid w:val="00427ED8"/>
    <w:rsid w:val="0043012A"/>
    <w:rsid w:val="004312E3"/>
    <w:rsid w:val="00432EB8"/>
    <w:rsid w:val="004333FF"/>
    <w:rsid w:val="0043363F"/>
    <w:rsid w:val="00433E70"/>
    <w:rsid w:val="00434218"/>
    <w:rsid w:val="00434BE2"/>
    <w:rsid w:val="00435B5C"/>
    <w:rsid w:val="004360FD"/>
    <w:rsid w:val="004374E9"/>
    <w:rsid w:val="00437CC9"/>
    <w:rsid w:val="00437EB3"/>
    <w:rsid w:val="00440346"/>
    <w:rsid w:val="00440853"/>
    <w:rsid w:val="00440A12"/>
    <w:rsid w:val="00441782"/>
    <w:rsid w:val="00441BCA"/>
    <w:rsid w:val="0044221D"/>
    <w:rsid w:val="00442862"/>
    <w:rsid w:val="00442AA4"/>
    <w:rsid w:val="00443BE5"/>
    <w:rsid w:val="00443C22"/>
    <w:rsid w:val="00443C2F"/>
    <w:rsid w:val="00443EA3"/>
    <w:rsid w:val="00443F4F"/>
    <w:rsid w:val="004441E7"/>
    <w:rsid w:val="0044430C"/>
    <w:rsid w:val="004446DD"/>
    <w:rsid w:val="0044486A"/>
    <w:rsid w:val="00444F93"/>
    <w:rsid w:val="004451B9"/>
    <w:rsid w:val="00445489"/>
    <w:rsid w:val="004458A3"/>
    <w:rsid w:val="00445C66"/>
    <w:rsid w:val="00446581"/>
    <w:rsid w:val="004474C5"/>
    <w:rsid w:val="00447B65"/>
    <w:rsid w:val="00447D3B"/>
    <w:rsid w:val="00450166"/>
    <w:rsid w:val="00450396"/>
    <w:rsid w:val="0045053D"/>
    <w:rsid w:val="00450E65"/>
    <w:rsid w:val="004511CD"/>
    <w:rsid w:val="004511D6"/>
    <w:rsid w:val="0045121B"/>
    <w:rsid w:val="004512ED"/>
    <w:rsid w:val="00452C72"/>
    <w:rsid w:val="00454F46"/>
    <w:rsid w:val="00455592"/>
    <w:rsid w:val="004568EF"/>
    <w:rsid w:val="00460124"/>
    <w:rsid w:val="004605FE"/>
    <w:rsid w:val="004609F9"/>
    <w:rsid w:val="004613A7"/>
    <w:rsid w:val="00461F94"/>
    <w:rsid w:val="004627E9"/>
    <w:rsid w:val="00463951"/>
    <w:rsid w:val="00463A21"/>
    <w:rsid w:val="0046450A"/>
    <w:rsid w:val="00464F15"/>
    <w:rsid w:val="00464FB3"/>
    <w:rsid w:val="00465249"/>
    <w:rsid w:val="004652DC"/>
    <w:rsid w:val="00465FDF"/>
    <w:rsid w:val="0046610A"/>
    <w:rsid w:val="00466C83"/>
    <w:rsid w:val="00466DA7"/>
    <w:rsid w:val="00467732"/>
    <w:rsid w:val="0046790F"/>
    <w:rsid w:val="00467E7C"/>
    <w:rsid w:val="00470495"/>
    <w:rsid w:val="00470712"/>
    <w:rsid w:val="00470A8F"/>
    <w:rsid w:val="00470DA4"/>
    <w:rsid w:val="00470DCF"/>
    <w:rsid w:val="004712A2"/>
    <w:rsid w:val="0047220A"/>
    <w:rsid w:val="00473229"/>
    <w:rsid w:val="0047323A"/>
    <w:rsid w:val="00473956"/>
    <w:rsid w:val="00473CD8"/>
    <w:rsid w:val="0047404E"/>
    <w:rsid w:val="00474D48"/>
    <w:rsid w:val="004753FF"/>
    <w:rsid w:val="0047593A"/>
    <w:rsid w:val="00475D07"/>
    <w:rsid w:val="00475EA2"/>
    <w:rsid w:val="004771F0"/>
    <w:rsid w:val="004777D8"/>
    <w:rsid w:val="00480376"/>
    <w:rsid w:val="00480660"/>
    <w:rsid w:val="00480D8E"/>
    <w:rsid w:val="0048152D"/>
    <w:rsid w:val="00481ADA"/>
    <w:rsid w:val="00482BAE"/>
    <w:rsid w:val="00482ED8"/>
    <w:rsid w:val="004836F2"/>
    <w:rsid w:val="00483D0E"/>
    <w:rsid w:val="00483FB2"/>
    <w:rsid w:val="00485D85"/>
    <w:rsid w:val="0048630E"/>
    <w:rsid w:val="0048684A"/>
    <w:rsid w:val="00486905"/>
    <w:rsid w:val="004869DF"/>
    <w:rsid w:val="00490D0C"/>
    <w:rsid w:val="00492A2E"/>
    <w:rsid w:val="00492D93"/>
    <w:rsid w:val="00492E7C"/>
    <w:rsid w:val="004931EB"/>
    <w:rsid w:val="00493A38"/>
    <w:rsid w:val="00493FE2"/>
    <w:rsid w:val="004941C9"/>
    <w:rsid w:val="00494845"/>
    <w:rsid w:val="00494E35"/>
    <w:rsid w:val="004950AF"/>
    <w:rsid w:val="00495635"/>
    <w:rsid w:val="00495D2B"/>
    <w:rsid w:val="00495E34"/>
    <w:rsid w:val="004960D7"/>
    <w:rsid w:val="00497299"/>
    <w:rsid w:val="004976E3"/>
    <w:rsid w:val="00497772"/>
    <w:rsid w:val="004A0334"/>
    <w:rsid w:val="004A0352"/>
    <w:rsid w:val="004A06E4"/>
    <w:rsid w:val="004A0814"/>
    <w:rsid w:val="004A0C57"/>
    <w:rsid w:val="004A12C5"/>
    <w:rsid w:val="004A1559"/>
    <w:rsid w:val="004A157C"/>
    <w:rsid w:val="004A15FF"/>
    <w:rsid w:val="004A17C7"/>
    <w:rsid w:val="004A1C8F"/>
    <w:rsid w:val="004A1DF0"/>
    <w:rsid w:val="004A1E4D"/>
    <w:rsid w:val="004A27FE"/>
    <w:rsid w:val="004A2CBE"/>
    <w:rsid w:val="004A2D06"/>
    <w:rsid w:val="004A3705"/>
    <w:rsid w:val="004A3953"/>
    <w:rsid w:val="004A50B4"/>
    <w:rsid w:val="004A5945"/>
    <w:rsid w:val="004A5AB7"/>
    <w:rsid w:val="004A61D4"/>
    <w:rsid w:val="004A6270"/>
    <w:rsid w:val="004A6A27"/>
    <w:rsid w:val="004A7D29"/>
    <w:rsid w:val="004A7EDA"/>
    <w:rsid w:val="004B008E"/>
    <w:rsid w:val="004B0E94"/>
    <w:rsid w:val="004B1157"/>
    <w:rsid w:val="004B1C02"/>
    <w:rsid w:val="004B2031"/>
    <w:rsid w:val="004B2033"/>
    <w:rsid w:val="004B222F"/>
    <w:rsid w:val="004B25FC"/>
    <w:rsid w:val="004B28BA"/>
    <w:rsid w:val="004B2A20"/>
    <w:rsid w:val="004B3425"/>
    <w:rsid w:val="004B348C"/>
    <w:rsid w:val="004B3652"/>
    <w:rsid w:val="004B3690"/>
    <w:rsid w:val="004B3EF2"/>
    <w:rsid w:val="004B5F55"/>
    <w:rsid w:val="004B5FAF"/>
    <w:rsid w:val="004B63E8"/>
    <w:rsid w:val="004B7125"/>
    <w:rsid w:val="004B7835"/>
    <w:rsid w:val="004B7C86"/>
    <w:rsid w:val="004C06AE"/>
    <w:rsid w:val="004C091C"/>
    <w:rsid w:val="004C1619"/>
    <w:rsid w:val="004C1F8C"/>
    <w:rsid w:val="004C258E"/>
    <w:rsid w:val="004C2980"/>
    <w:rsid w:val="004C353E"/>
    <w:rsid w:val="004C3F59"/>
    <w:rsid w:val="004C402E"/>
    <w:rsid w:val="004C4198"/>
    <w:rsid w:val="004C433E"/>
    <w:rsid w:val="004C4C3A"/>
    <w:rsid w:val="004C4ED3"/>
    <w:rsid w:val="004C53BB"/>
    <w:rsid w:val="004C59D6"/>
    <w:rsid w:val="004C59F2"/>
    <w:rsid w:val="004C5CD6"/>
    <w:rsid w:val="004C6711"/>
    <w:rsid w:val="004C6989"/>
    <w:rsid w:val="004C6EED"/>
    <w:rsid w:val="004C7203"/>
    <w:rsid w:val="004D08F2"/>
    <w:rsid w:val="004D1293"/>
    <w:rsid w:val="004D1AE1"/>
    <w:rsid w:val="004D2085"/>
    <w:rsid w:val="004D27C1"/>
    <w:rsid w:val="004D300D"/>
    <w:rsid w:val="004D32F3"/>
    <w:rsid w:val="004D42FF"/>
    <w:rsid w:val="004D5418"/>
    <w:rsid w:val="004D6565"/>
    <w:rsid w:val="004D688C"/>
    <w:rsid w:val="004D68C6"/>
    <w:rsid w:val="004D7EF5"/>
    <w:rsid w:val="004D7EFA"/>
    <w:rsid w:val="004E06A7"/>
    <w:rsid w:val="004E085A"/>
    <w:rsid w:val="004E0B5D"/>
    <w:rsid w:val="004E1178"/>
    <w:rsid w:val="004E156F"/>
    <w:rsid w:val="004E1F11"/>
    <w:rsid w:val="004E20CB"/>
    <w:rsid w:val="004E2159"/>
    <w:rsid w:val="004E24CA"/>
    <w:rsid w:val="004E2579"/>
    <w:rsid w:val="004E2B8C"/>
    <w:rsid w:val="004E34FB"/>
    <w:rsid w:val="004E353C"/>
    <w:rsid w:val="004E393E"/>
    <w:rsid w:val="004E3AB4"/>
    <w:rsid w:val="004E411F"/>
    <w:rsid w:val="004E4751"/>
    <w:rsid w:val="004E4E4A"/>
    <w:rsid w:val="004E50A8"/>
    <w:rsid w:val="004E5F1F"/>
    <w:rsid w:val="004E6506"/>
    <w:rsid w:val="004E6915"/>
    <w:rsid w:val="004E6D40"/>
    <w:rsid w:val="004E7215"/>
    <w:rsid w:val="004E7A69"/>
    <w:rsid w:val="004E7CA8"/>
    <w:rsid w:val="004F10AA"/>
    <w:rsid w:val="004F11CB"/>
    <w:rsid w:val="004F1C79"/>
    <w:rsid w:val="004F1EC2"/>
    <w:rsid w:val="004F2649"/>
    <w:rsid w:val="004F2817"/>
    <w:rsid w:val="004F29DA"/>
    <w:rsid w:val="004F2B66"/>
    <w:rsid w:val="004F2C09"/>
    <w:rsid w:val="004F33F1"/>
    <w:rsid w:val="004F3A46"/>
    <w:rsid w:val="004F3CE2"/>
    <w:rsid w:val="004F3FBD"/>
    <w:rsid w:val="004F4C53"/>
    <w:rsid w:val="004F5014"/>
    <w:rsid w:val="004F50BF"/>
    <w:rsid w:val="004F5612"/>
    <w:rsid w:val="004F5DA6"/>
    <w:rsid w:val="004F626B"/>
    <w:rsid w:val="004F64C6"/>
    <w:rsid w:val="004F757C"/>
    <w:rsid w:val="004F7850"/>
    <w:rsid w:val="004F7F46"/>
    <w:rsid w:val="00501BA4"/>
    <w:rsid w:val="00501F80"/>
    <w:rsid w:val="0050233B"/>
    <w:rsid w:val="00503ACC"/>
    <w:rsid w:val="00503B27"/>
    <w:rsid w:val="00505B01"/>
    <w:rsid w:val="005060CE"/>
    <w:rsid w:val="00506106"/>
    <w:rsid w:val="005068C8"/>
    <w:rsid w:val="00507156"/>
    <w:rsid w:val="00507A99"/>
    <w:rsid w:val="00510984"/>
    <w:rsid w:val="00510A08"/>
    <w:rsid w:val="00510A6A"/>
    <w:rsid w:val="00510B0F"/>
    <w:rsid w:val="00511633"/>
    <w:rsid w:val="00511B4D"/>
    <w:rsid w:val="0051319B"/>
    <w:rsid w:val="00513424"/>
    <w:rsid w:val="00513B76"/>
    <w:rsid w:val="00513C64"/>
    <w:rsid w:val="00514071"/>
    <w:rsid w:val="00515397"/>
    <w:rsid w:val="00515949"/>
    <w:rsid w:val="00516218"/>
    <w:rsid w:val="00516312"/>
    <w:rsid w:val="005167EA"/>
    <w:rsid w:val="00516CAC"/>
    <w:rsid w:val="00516CD3"/>
    <w:rsid w:val="0051734C"/>
    <w:rsid w:val="00517AA6"/>
    <w:rsid w:val="005203B2"/>
    <w:rsid w:val="005207CF"/>
    <w:rsid w:val="00520E3B"/>
    <w:rsid w:val="005216E2"/>
    <w:rsid w:val="00521826"/>
    <w:rsid w:val="00521E01"/>
    <w:rsid w:val="00521E5E"/>
    <w:rsid w:val="0052299F"/>
    <w:rsid w:val="00522C89"/>
    <w:rsid w:val="00523069"/>
    <w:rsid w:val="005249BA"/>
    <w:rsid w:val="00525719"/>
    <w:rsid w:val="00525A1C"/>
    <w:rsid w:val="00525B76"/>
    <w:rsid w:val="00526024"/>
    <w:rsid w:val="00526287"/>
    <w:rsid w:val="0052629D"/>
    <w:rsid w:val="00527624"/>
    <w:rsid w:val="0053029A"/>
    <w:rsid w:val="00531BCD"/>
    <w:rsid w:val="00531D38"/>
    <w:rsid w:val="005320D9"/>
    <w:rsid w:val="00532848"/>
    <w:rsid w:val="00532D18"/>
    <w:rsid w:val="00533450"/>
    <w:rsid w:val="0053347F"/>
    <w:rsid w:val="005336A2"/>
    <w:rsid w:val="00534259"/>
    <w:rsid w:val="00534DD7"/>
    <w:rsid w:val="00535227"/>
    <w:rsid w:val="00536008"/>
    <w:rsid w:val="00536091"/>
    <w:rsid w:val="005361AE"/>
    <w:rsid w:val="005363EB"/>
    <w:rsid w:val="00536560"/>
    <w:rsid w:val="00536616"/>
    <w:rsid w:val="00536D1C"/>
    <w:rsid w:val="00536E65"/>
    <w:rsid w:val="0053700B"/>
    <w:rsid w:val="00537B4F"/>
    <w:rsid w:val="00537BBF"/>
    <w:rsid w:val="00537F14"/>
    <w:rsid w:val="00540054"/>
    <w:rsid w:val="00540453"/>
    <w:rsid w:val="00540911"/>
    <w:rsid w:val="00541971"/>
    <w:rsid w:val="00541EA5"/>
    <w:rsid w:val="005423FE"/>
    <w:rsid w:val="0054286F"/>
    <w:rsid w:val="00542A5F"/>
    <w:rsid w:val="00542B04"/>
    <w:rsid w:val="00543459"/>
    <w:rsid w:val="00543979"/>
    <w:rsid w:val="00543AA8"/>
    <w:rsid w:val="005440DD"/>
    <w:rsid w:val="00544670"/>
    <w:rsid w:val="005448F7"/>
    <w:rsid w:val="00544F75"/>
    <w:rsid w:val="0054583B"/>
    <w:rsid w:val="00545B5B"/>
    <w:rsid w:val="00545E2E"/>
    <w:rsid w:val="0054618C"/>
    <w:rsid w:val="00546813"/>
    <w:rsid w:val="00546BE6"/>
    <w:rsid w:val="00546D19"/>
    <w:rsid w:val="00546FA7"/>
    <w:rsid w:val="00547D36"/>
    <w:rsid w:val="005502CD"/>
    <w:rsid w:val="0055174B"/>
    <w:rsid w:val="00551BCB"/>
    <w:rsid w:val="00551C8C"/>
    <w:rsid w:val="005523AF"/>
    <w:rsid w:val="0055394B"/>
    <w:rsid w:val="00553DFB"/>
    <w:rsid w:val="005545A9"/>
    <w:rsid w:val="00554617"/>
    <w:rsid w:val="0055461F"/>
    <w:rsid w:val="005554D4"/>
    <w:rsid w:val="00556280"/>
    <w:rsid w:val="00556A7F"/>
    <w:rsid w:val="00556C1E"/>
    <w:rsid w:val="00556E6C"/>
    <w:rsid w:val="00556FF6"/>
    <w:rsid w:val="00557AEC"/>
    <w:rsid w:val="00557C3F"/>
    <w:rsid w:val="00557CBC"/>
    <w:rsid w:val="00557D57"/>
    <w:rsid w:val="00560400"/>
    <w:rsid w:val="00560693"/>
    <w:rsid w:val="005608F4"/>
    <w:rsid w:val="00561CE7"/>
    <w:rsid w:val="00561E70"/>
    <w:rsid w:val="00561F9A"/>
    <w:rsid w:val="00562200"/>
    <w:rsid w:val="005622E3"/>
    <w:rsid w:val="00562920"/>
    <w:rsid w:val="00562E6A"/>
    <w:rsid w:val="00562F56"/>
    <w:rsid w:val="005630B9"/>
    <w:rsid w:val="00563565"/>
    <w:rsid w:val="00563D81"/>
    <w:rsid w:val="005640EA"/>
    <w:rsid w:val="00564C49"/>
    <w:rsid w:val="00564CC1"/>
    <w:rsid w:val="00565885"/>
    <w:rsid w:val="005659A7"/>
    <w:rsid w:val="00566B06"/>
    <w:rsid w:val="00567D03"/>
    <w:rsid w:val="0057004A"/>
    <w:rsid w:val="00570477"/>
    <w:rsid w:val="005705CD"/>
    <w:rsid w:val="00570614"/>
    <w:rsid w:val="00570BA3"/>
    <w:rsid w:val="00570DE1"/>
    <w:rsid w:val="00571456"/>
    <w:rsid w:val="005722FC"/>
    <w:rsid w:val="00573449"/>
    <w:rsid w:val="00573AE5"/>
    <w:rsid w:val="00574CA2"/>
    <w:rsid w:val="0057503A"/>
    <w:rsid w:val="005759AC"/>
    <w:rsid w:val="005768A8"/>
    <w:rsid w:val="00577A6D"/>
    <w:rsid w:val="00577D30"/>
    <w:rsid w:val="00581928"/>
    <w:rsid w:val="0058203A"/>
    <w:rsid w:val="0058218C"/>
    <w:rsid w:val="00582573"/>
    <w:rsid w:val="005827ED"/>
    <w:rsid w:val="00582F62"/>
    <w:rsid w:val="005844AC"/>
    <w:rsid w:val="005848BC"/>
    <w:rsid w:val="00584A0D"/>
    <w:rsid w:val="005850DF"/>
    <w:rsid w:val="00585525"/>
    <w:rsid w:val="00585939"/>
    <w:rsid w:val="00585EAD"/>
    <w:rsid w:val="00585F3F"/>
    <w:rsid w:val="00586645"/>
    <w:rsid w:val="0058676D"/>
    <w:rsid w:val="00591125"/>
    <w:rsid w:val="0059209C"/>
    <w:rsid w:val="005920CD"/>
    <w:rsid w:val="005922F7"/>
    <w:rsid w:val="005923F1"/>
    <w:rsid w:val="005938FC"/>
    <w:rsid w:val="00593F8E"/>
    <w:rsid w:val="00594E50"/>
    <w:rsid w:val="005953C2"/>
    <w:rsid w:val="00595B46"/>
    <w:rsid w:val="00595DA6"/>
    <w:rsid w:val="00596110"/>
    <w:rsid w:val="00596249"/>
    <w:rsid w:val="005965BF"/>
    <w:rsid w:val="00596B76"/>
    <w:rsid w:val="0059725E"/>
    <w:rsid w:val="00597BD1"/>
    <w:rsid w:val="00597CBC"/>
    <w:rsid w:val="00597F73"/>
    <w:rsid w:val="005A0527"/>
    <w:rsid w:val="005A0D5D"/>
    <w:rsid w:val="005A11AB"/>
    <w:rsid w:val="005A15B4"/>
    <w:rsid w:val="005A1A6A"/>
    <w:rsid w:val="005A21A6"/>
    <w:rsid w:val="005A2666"/>
    <w:rsid w:val="005A298E"/>
    <w:rsid w:val="005A42DE"/>
    <w:rsid w:val="005A43DC"/>
    <w:rsid w:val="005A4B42"/>
    <w:rsid w:val="005A525A"/>
    <w:rsid w:val="005A5C7B"/>
    <w:rsid w:val="005A63C9"/>
    <w:rsid w:val="005A6825"/>
    <w:rsid w:val="005A6BFF"/>
    <w:rsid w:val="005A6E09"/>
    <w:rsid w:val="005A6EFD"/>
    <w:rsid w:val="005A6F36"/>
    <w:rsid w:val="005A7448"/>
    <w:rsid w:val="005A78EA"/>
    <w:rsid w:val="005B10E7"/>
    <w:rsid w:val="005B15C2"/>
    <w:rsid w:val="005B1B1D"/>
    <w:rsid w:val="005B1B6E"/>
    <w:rsid w:val="005B2E2F"/>
    <w:rsid w:val="005B2F3A"/>
    <w:rsid w:val="005B36B0"/>
    <w:rsid w:val="005B37C7"/>
    <w:rsid w:val="005B3ECD"/>
    <w:rsid w:val="005B4067"/>
    <w:rsid w:val="005B4186"/>
    <w:rsid w:val="005B4305"/>
    <w:rsid w:val="005B448D"/>
    <w:rsid w:val="005B4F06"/>
    <w:rsid w:val="005B4F12"/>
    <w:rsid w:val="005B51A1"/>
    <w:rsid w:val="005B57E5"/>
    <w:rsid w:val="005B66A4"/>
    <w:rsid w:val="005B670C"/>
    <w:rsid w:val="005B6B24"/>
    <w:rsid w:val="005B72AC"/>
    <w:rsid w:val="005C09FA"/>
    <w:rsid w:val="005C0A49"/>
    <w:rsid w:val="005C0D10"/>
    <w:rsid w:val="005C1FB2"/>
    <w:rsid w:val="005C2F26"/>
    <w:rsid w:val="005C31B8"/>
    <w:rsid w:val="005C3253"/>
    <w:rsid w:val="005C384D"/>
    <w:rsid w:val="005C3975"/>
    <w:rsid w:val="005C3DE4"/>
    <w:rsid w:val="005C415E"/>
    <w:rsid w:val="005C565A"/>
    <w:rsid w:val="005C6063"/>
    <w:rsid w:val="005C62D0"/>
    <w:rsid w:val="005C65EB"/>
    <w:rsid w:val="005C6703"/>
    <w:rsid w:val="005C6826"/>
    <w:rsid w:val="005C6E2E"/>
    <w:rsid w:val="005C735C"/>
    <w:rsid w:val="005C7392"/>
    <w:rsid w:val="005C7482"/>
    <w:rsid w:val="005D00DA"/>
    <w:rsid w:val="005D0208"/>
    <w:rsid w:val="005D02C3"/>
    <w:rsid w:val="005D0B24"/>
    <w:rsid w:val="005D1082"/>
    <w:rsid w:val="005D1B5B"/>
    <w:rsid w:val="005D2998"/>
    <w:rsid w:val="005D29C9"/>
    <w:rsid w:val="005D2C7C"/>
    <w:rsid w:val="005D2DE6"/>
    <w:rsid w:val="005D2E2A"/>
    <w:rsid w:val="005D30C8"/>
    <w:rsid w:val="005D3AD9"/>
    <w:rsid w:val="005D4CCE"/>
    <w:rsid w:val="005D5116"/>
    <w:rsid w:val="005D64A6"/>
    <w:rsid w:val="005D6AB5"/>
    <w:rsid w:val="005D7520"/>
    <w:rsid w:val="005D7B91"/>
    <w:rsid w:val="005D7CF8"/>
    <w:rsid w:val="005D7FA0"/>
    <w:rsid w:val="005E0038"/>
    <w:rsid w:val="005E04DE"/>
    <w:rsid w:val="005E1083"/>
    <w:rsid w:val="005E1227"/>
    <w:rsid w:val="005E247D"/>
    <w:rsid w:val="005E2955"/>
    <w:rsid w:val="005E2B8F"/>
    <w:rsid w:val="005E2B96"/>
    <w:rsid w:val="005E3AFC"/>
    <w:rsid w:val="005E3BF9"/>
    <w:rsid w:val="005E4620"/>
    <w:rsid w:val="005E46DB"/>
    <w:rsid w:val="005E46DE"/>
    <w:rsid w:val="005E557E"/>
    <w:rsid w:val="005E55B5"/>
    <w:rsid w:val="005E5D69"/>
    <w:rsid w:val="005E5D9A"/>
    <w:rsid w:val="005E67AD"/>
    <w:rsid w:val="005E6C9A"/>
    <w:rsid w:val="005E761F"/>
    <w:rsid w:val="005E799D"/>
    <w:rsid w:val="005E7DB7"/>
    <w:rsid w:val="005F0BD1"/>
    <w:rsid w:val="005F0C86"/>
    <w:rsid w:val="005F0E10"/>
    <w:rsid w:val="005F11E4"/>
    <w:rsid w:val="005F18A3"/>
    <w:rsid w:val="005F18EE"/>
    <w:rsid w:val="005F254A"/>
    <w:rsid w:val="005F29B9"/>
    <w:rsid w:val="005F314D"/>
    <w:rsid w:val="005F4621"/>
    <w:rsid w:val="005F5182"/>
    <w:rsid w:val="005F55E3"/>
    <w:rsid w:val="005F5EED"/>
    <w:rsid w:val="005F6420"/>
    <w:rsid w:val="005F6870"/>
    <w:rsid w:val="005F69DD"/>
    <w:rsid w:val="005F7782"/>
    <w:rsid w:val="005F798E"/>
    <w:rsid w:val="005F7E31"/>
    <w:rsid w:val="006003AD"/>
    <w:rsid w:val="0060048B"/>
    <w:rsid w:val="006011CD"/>
    <w:rsid w:val="0060174E"/>
    <w:rsid w:val="00601E1B"/>
    <w:rsid w:val="0060200A"/>
    <w:rsid w:val="00602366"/>
    <w:rsid w:val="006029EB"/>
    <w:rsid w:val="00602D45"/>
    <w:rsid w:val="00603A44"/>
    <w:rsid w:val="00603B9F"/>
    <w:rsid w:val="00603BC2"/>
    <w:rsid w:val="006046C6"/>
    <w:rsid w:val="0060484E"/>
    <w:rsid w:val="00604C49"/>
    <w:rsid w:val="00604C6D"/>
    <w:rsid w:val="006051D9"/>
    <w:rsid w:val="00605A72"/>
    <w:rsid w:val="006066E1"/>
    <w:rsid w:val="00606887"/>
    <w:rsid w:val="00606B31"/>
    <w:rsid w:val="00606B61"/>
    <w:rsid w:val="00606D99"/>
    <w:rsid w:val="00606FE2"/>
    <w:rsid w:val="00607619"/>
    <w:rsid w:val="00607953"/>
    <w:rsid w:val="006101EE"/>
    <w:rsid w:val="00610361"/>
    <w:rsid w:val="0061120E"/>
    <w:rsid w:val="00611586"/>
    <w:rsid w:val="00611833"/>
    <w:rsid w:val="00611CC2"/>
    <w:rsid w:val="00613A61"/>
    <w:rsid w:val="0061486D"/>
    <w:rsid w:val="00615196"/>
    <w:rsid w:val="006155FD"/>
    <w:rsid w:val="00615F3E"/>
    <w:rsid w:val="006162D7"/>
    <w:rsid w:val="0061685E"/>
    <w:rsid w:val="00617F6D"/>
    <w:rsid w:val="00620315"/>
    <w:rsid w:val="00620457"/>
    <w:rsid w:val="006210A7"/>
    <w:rsid w:val="0062112A"/>
    <w:rsid w:val="006214A9"/>
    <w:rsid w:val="006218F7"/>
    <w:rsid w:val="00621CA0"/>
    <w:rsid w:val="00621D32"/>
    <w:rsid w:val="00621DFE"/>
    <w:rsid w:val="00622235"/>
    <w:rsid w:val="00622B99"/>
    <w:rsid w:val="00623180"/>
    <w:rsid w:val="006234F5"/>
    <w:rsid w:val="0062409E"/>
    <w:rsid w:val="0062478C"/>
    <w:rsid w:val="00624D59"/>
    <w:rsid w:val="00625109"/>
    <w:rsid w:val="006253E4"/>
    <w:rsid w:val="0062547A"/>
    <w:rsid w:val="00625A72"/>
    <w:rsid w:val="006262C0"/>
    <w:rsid w:val="00627149"/>
    <w:rsid w:val="006278C6"/>
    <w:rsid w:val="006278D4"/>
    <w:rsid w:val="00630443"/>
    <w:rsid w:val="006304F7"/>
    <w:rsid w:val="00630DA2"/>
    <w:rsid w:val="00630DDD"/>
    <w:rsid w:val="006320BA"/>
    <w:rsid w:val="00632481"/>
    <w:rsid w:val="00632A80"/>
    <w:rsid w:val="00633CDF"/>
    <w:rsid w:val="00633DEC"/>
    <w:rsid w:val="00634777"/>
    <w:rsid w:val="00634B98"/>
    <w:rsid w:val="00634CA7"/>
    <w:rsid w:val="0063550D"/>
    <w:rsid w:val="00635629"/>
    <w:rsid w:val="00635753"/>
    <w:rsid w:val="00636224"/>
    <w:rsid w:val="0063641E"/>
    <w:rsid w:val="00636790"/>
    <w:rsid w:val="00636CC8"/>
    <w:rsid w:val="00637086"/>
    <w:rsid w:val="00637194"/>
    <w:rsid w:val="00637284"/>
    <w:rsid w:val="00640255"/>
    <w:rsid w:val="0064055C"/>
    <w:rsid w:val="006409B9"/>
    <w:rsid w:val="00640C1F"/>
    <w:rsid w:val="00641500"/>
    <w:rsid w:val="00641A77"/>
    <w:rsid w:val="00641D1E"/>
    <w:rsid w:val="00642B17"/>
    <w:rsid w:val="00643108"/>
    <w:rsid w:val="00643A5A"/>
    <w:rsid w:val="00644254"/>
    <w:rsid w:val="0064460B"/>
    <w:rsid w:val="00645024"/>
    <w:rsid w:val="006454A3"/>
    <w:rsid w:val="00645872"/>
    <w:rsid w:val="00645F7A"/>
    <w:rsid w:val="00646328"/>
    <w:rsid w:val="0064644F"/>
    <w:rsid w:val="006471B9"/>
    <w:rsid w:val="00647B50"/>
    <w:rsid w:val="0065085F"/>
    <w:rsid w:val="00652DEB"/>
    <w:rsid w:val="00652F92"/>
    <w:rsid w:val="006530E8"/>
    <w:rsid w:val="00653365"/>
    <w:rsid w:val="00653546"/>
    <w:rsid w:val="0065369B"/>
    <w:rsid w:val="00653A38"/>
    <w:rsid w:val="00653A9F"/>
    <w:rsid w:val="00653ECE"/>
    <w:rsid w:val="0065427E"/>
    <w:rsid w:val="0065499B"/>
    <w:rsid w:val="00654C42"/>
    <w:rsid w:val="00655A7E"/>
    <w:rsid w:val="00655D85"/>
    <w:rsid w:val="00655D92"/>
    <w:rsid w:val="00655EA3"/>
    <w:rsid w:val="00656435"/>
    <w:rsid w:val="0065763E"/>
    <w:rsid w:val="00660371"/>
    <w:rsid w:val="006608A4"/>
    <w:rsid w:val="00660CE8"/>
    <w:rsid w:val="0066127E"/>
    <w:rsid w:val="00661367"/>
    <w:rsid w:val="00661AC5"/>
    <w:rsid w:val="0066289F"/>
    <w:rsid w:val="00662E39"/>
    <w:rsid w:val="00662FCD"/>
    <w:rsid w:val="00663515"/>
    <w:rsid w:val="00663E80"/>
    <w:rsid w:val="0066416D"/>
    <w:rsid w:val="00664694"/>
    <w:rsid w:val="00665027"/>
    <w:rsid w:val="0066567A"/>
    <w:rsid w:val="00665B52"/>
    <w:rsid w:val="006665B6"/>
    <w:rsid w:val="00666CB2"/>
    <w:rsid w:val="0066705D"/>
    <w:rsid w:val="00667124"/>
    <w:rsid w:val="0066766A"/>
    <w:rsid w:val="00667AD3"/>
    <w:rsid w:val="00667AF8"/>
    <w:rsid w:val="00667B0E"/>
    <w:rsid w:val="00667DB8"/>
    <w:rsid w:val="0067032F"/>
    <w:rsid w:val="00671D66"/>
    <w:rsid w:val="00671E20"/>
    <w:rsid w:val="006727BA"/>
    <w:rsid w:val="00672915"/>
    <w:rsid w:val="0067302C"/>
    <w:rsid w:val="0067319E"/>
    <w:rsid w:val="00673377"/>
    <w:rsid w:val="00673BE7"/>
    <w:rsid w:val="00674435"/>
    <w:rsid w:val="00674887"/>
    <w:rsid w:val="0067493B"/>
    <w:rsid w:val="006749EA"/>
    <w:rsid w:val="00674A47"/>
    <w:rsid w:val="00674DCF"/>
    <w:rsid w:val="00675D62"/>
    <w:rsid w:val="006762F9"/>
    <w:rsid w:val="00676AA9"/>
    <w:rsid w:val="00676FF5"/>
    <w:rsid w:val="00677052"/>
    <w:rsid w:val="0067741A"/>
    <w:rsid w:val="0067746A"/>
    <w:rsid w:val="00677656"/>
    <w:rsid w:val="00677836"/>
    <w:rsid w:val="006778D3"/>
    <w:rsid w:val="006807DA"/>
    <w:rsid w:val="006810B0"/>
    <w:rsid w:val="00681DB5"/>
    <w:rsid w:val="006822C5"/>
    <w:rsid w:val="00683880"/>
    <w:rsid w:val="00683D67"/>
    <w:rsid w:val="00684055"/>
    <w:rsid w:val="006843DF"/>
    <w:rsid w:val="00684A86"/>
    <w:rsid w:val="00684B24"/>
    <w:rsid w:val="00684C93"/>
    <w:rsid w:val="00685413"/>
    <w:rsid w:val="00685C2E"/>
    <w:rsid w:val="00686105"/>
    <w:rsid w:val="0068691B"/>
    <w:rsid w:val="00686B28"/>
    <w:rsid w:val="00686B7A"/>
    <w:rsid w:val="00686D75"/>
    <w:rsid w:val="0068796D"/>
    <w:rsid w:val="00690398"/>
    <w:rsid w:val="006904BF"/>
    <w:rsid w:val="00690918"/>
    <w:rsid w:val="00690BD8"/>
    <w:rsid w:val="00690C14"/>
    <w:rsid w:val="006915E2"/>
    <w:rsid w:val="006916AB"/>
    <w:rsid w:val="00691D7E"/>
    <w:rsid w:val="0069207C"/>
    <w:rsid w:val="00692307"/>
    <w:rsid w:val="0069257E"/>
    <w:rsid w:val="0069274F"/>
    <w:rsid w:val="00692996"/>
    <w:rsid w:val="00692BC1"/>
    <w:rsid w:val="00693030"/>
    <w:rsid w:val="00694151"/>
    <w:rsid w:val="006948E5"/>
    <w:rsid w:val="00694C73"/>
    <w:rsid w:val="00694D6F"/>
    <w:rsid w:val="00694F33"/>
    <w:rsid w:val="006950AA"/>
    <w:rsid w:val="00695110"/>
    <w:rsid w:val="00695771"/>
    <w:rsid w:val="006963EF"/>
    <w:rsid w:val="006968FD"/>
    <w:rsid w:val="006969BC"/>
    <w:rsid w:val="00696C42"/>
    <w:rsid w:val="00696C84"/>
    <w:rsid w:val="006971BF"/>
    <w:rsid w:val="00697ECA"/>
    <w:rsid w:val="006A07DF"/>
    <w:rsid w:val="006A17E0"/>
    <w:rsid w:val="006A1C25"/>
    <w:rsid w:val="006A1C4A"/>
    <w:rsid w:val="006A2E94"/>
    <w:rsid w:val="006A303F"/>
    <w:rsid w:val="006A3147"/>
    <w:rsid w:val="006A3319"/>
    <w:rsid w:val="006A393F"/>
    <w:rsid w:val="006A39EF"/>
    <w:rsid w:val="006A3B6E"/>
    <w:rsid w:val="006A419A"/>
    <w:rsid w:val="006A4263"/>
    <w:rsid w:val="006A45EC"/>
    <w:rsid w:val="006A471F"/>
    <w:rsid w:val="006A4F60"/>
    <w:rsid w:val="006A591B"/>
    <w:rsid w:val="006A5D81"/>
    <w:rsid w:val="006A6A98"/>
    <w:rsid w:val="006A7993"/>
    <w:rsid w:val="006A7ED8"/>
    <w:rsid w:val="006B0560"/>
    <w:rsid w:val="006B0630"/>
    <w:rsid w:val="006B1179"/>
    <w:rsid w:val="006B11D3"/>
    <w:rsid w:val="006B2026"/>
    <w:rsid w:val="006B21FD"/>
    <w:rsid w:val="006B2631"/>
    <w:rsid w:val="006B266F"/>
    <w:rsid w:val="006B27DD"/>
    <w:rsid w:val="006B2AC1"/>
    <w:rsid w:val="006B317B"/>
    <w:rsid w:val="006B3727"/>
    <w:rsid w:val="006B3C8C"/>
    <w:rsid w:val="006B3D20"/>
    <w:rsid w:val="006B3F63"/>
    <w:rsid w:val="006B408F"/>
    <w:rsid w:val="006B4801"/>
    <w:rsid w:val="006B5209"/>
    <w:rsid w:val="006B52A0"/>
    <w:rsid w:val="006B52A3"/>
    <w:rsid w:val="006B62E5"/>
    <w:rsid w:val="006B6419"/>
    <w:rsid w:val="006B6928"/>
    <w:rsid w:val="006B71D8"/>
    <w:rsid w:val="006B7578"/>
    <w:rsid w:val="006C0692"/>
    <w:rsid w:val="006C127E"/>
    <w:rsid w:val="006C166D"/>
    <w:rsid w:val="006C28B2"/>
    <w:rsid w:val="006C3032"/>
    <w:rsid w:val="006C30CD"/>
    <w:rsid w:val="006C33E7"/>
    <w:rsid w:val="006C3437"/>
    <w:rsid w:val="006C3B59"/>
    <w:rsid w:val="006C3C9B"/>
    <w:rsid w:val="006C42DB"/>
    <w:rsid w:val="006C5024"/>
    <w:rsid w:val="006C5187"/>
    <w:rsid w:val="006C54EC"/>
    <w:rsid w:val="006C5757"/>
    <w:rsid w:val="006C635C"/>
    <w:rsid w:val="006C6625"/>
    <w:rsid w:val="006C6E24"/>
    <w:rsid w:val="006C7191"/>
    <w:rsid w:val="006C7377"/>
    <w:rsid w:val="006C7945"/>
    <w:rsid w:val="006C79AC"/>
    <w:rsid w:val="006C7A86"/>
    <w:rsid w:val="006D06C2"/>
    <w:rsid w:val="006D0860"/>
    <w:rsid w:val="006D0E24"/>
    <w:rsid w:val="006D1308"/>
    <w:rsid w:val="006D2401"/>
    <w:rsid w:val="006D2475"/>
    <w:rsid w:val="006D278D"/>
    <w:rsid w:val="006D2A19"/>
    <w:rsid w:val="006D3551"/>
    <w:rsid w:val="006D3843"/>
    <w:rsid w:val="006D38A3"/>
    <w:rsid w:val="006D4804"/>
    <w:rsid w:val="006D519A"/>
    <w:rsid w:val="006D62F9"/>
    <w:rsid w:val="006D6515"/>
    <w:rsid w:val="006D6966"/>
    <w:rsid w:val="006D69D8"/>
    <w:rsid w:val="006D6D3A"/>
    <w:rsid w:val="006D747D"/>
    <w:rsid w:val="006D7B18"/>
    <w:rsid w:val="006E15AF"/>
    <w:rsid w:val="006E1785"/>
    <w:rsid w:val="006E255B"/>
    <w:rsid w:val="006E2BFC"/>
    <w:rsid w:val="006E42DE"/>
    <w:rsid w:val="006E4D9B"/>
    <w:rsid w:val="006E5B90"/>
    <w:rsid w:val="006E5F16"/>
    <w:rsid w:val="006E61AB"/>
    <w:rsid w:val="006E6210"/>
    <w:rsid w:val="006E6651"/>
    <w:rsid w:val="006E68D6"/>
    <w:rsid w:val="006E712C"/>
    <w:rsid w:val="006E750C"/>
    <w:rsid w:val="006E7B18"/>
    <w:rsid w:val="006E7E16"/>
    <w:rsid w:val="006F08F1"/>
    <w:rsid w:val="006F0CF7"/>
    <w:rsid w:val="006F1486"/>
    <w:rsid w:val="006F1ADD"/>
    <w:rsid w:val="006F1C54"/>
    <w:rsid w:val="006F221F"/>
    <w:rsid w:val="006F25B1"/>
    <w:rsid w:val="006F2F13"/>
    <w:rsid w:val="006F2F63"/>
    <w:rsid w:val="006F3786"/>
    <w:rsid w:val="006F38CC"/>
    <w:rsid w:val="006F4306"/>
    <w:rsid w:val="006F4308"/>
    <w:rsid w:val="006F4621"/>
    <w:rsid w:val="006F4EDD"/>
    <w:rsid w:val="006F510A"/>
    <w:rsid w:val="006F528C"/>
    <w:rsid w:val="006F5359"/>
    <w:rsid w:val="006F5376"/>
    <w:rsid w:val="006F6137"/>
    <w:rsid w:val="006F6F75"/>
    <w:rsid w:val="006F7F3A"/>
    <w:rsid w:val="007018C0"/>
    <w:rsid w:val="00701B54"/>
    <w:rsid w:val="00701F70"/>
    <w:rsid w:val="007024B6"/>
    <w:rsid w:val="007025FA"/>
    <w:rsid w:val="0070281F"/>
    <w:rsid w:val="0070292E"/>
    <w:rsid w:val="0070363C"/>
    <w:rsid w:val="00703DBC"/>
    <w:rsid w:val="00703E40"/>
    <w:rsid w:val="007040DA"/>
    <w:rsid w:val="00704630"/>
    <w:rsid w:val="007046BA"/>
    <w:rsid w:val="00704B56"/>
    <w:rsid w:val="00705C4D"/>
    <w:rsid w:val="00706359"/>
    <w:rsid w:val="00706E37"/>
    <w:rsid w:val="0070702A"/>
    <w:rsid w:val="0071228B"/>
    <w:rsid w:val="00712406"/>
    <w:rsid w:val="00712CC3"/>
    <w:rsid w:val="00712D65"/>
    <w:rsid w:val="00713B5D"/>
    <w:rsid w:val="00713CB3"/>
    <w:rsid w:val="00713F7F"/>
    <w:rsid w:val="007141CA"/>
    <w:rsid w:val="007144A5"/>
    <w:rsid w:val="00714C9D"/>
    <w:rsid w:val="00715289"/>
    <w:rsid w:val="00716AA3"/>
    <w:rsid w:val="007209AA"/>
    <w:rsid w:val="00720B61"/>
    <w:rsid w:val="0072103C"/>
    <w:rsid w:val="00721551"/>
    <w:rsid w:val="00722BF9"/>
    <w:rsid w:val="00723415"/>
    <w:rsid w:val="0072435F"/>
    <w:rsid w:val="00724820"/>
    <w:rsid w:val="00724AC8"/>
    <w:rsid w:val="00725512"/>
    <w:rsid w:val="007255BC"/>
    <w:rsid w:val="00725E01"/>
    <w:rsid w:val="00725EAA"/>
    <w:rsid w:val="007269FF"/>
    <w:rsid w:val="00726A9E"/>
    <w:rsid w:val="00726B0D"/>
    <w:rsid w:val="00726C5E"/>
    <w:rsid w:val="00727BB5"/>
    <w:rsid w:val="00730E3E"/>
    <w:rsid w:val="007311BF"/>
    <w:rsid w:val="0073130D"/>
    <w:rsid w:val="00731633"/>
    <w:rsid w:val="00731EDE"/>
    <w:rsid w:val="00731F69"/>
    <w:rsid w:val="00732666"/>
    <w:rsid w:val="0073303E"/>
    <w:rsid w:val="00733D8F"/>
    <w:rsid w:val="00734711"/>
    <w:rsid w:val="00734C7B"/>
    <w:rsid w:val="00734E78"/>
    <w:rsid w:val="007350E6"/>
    <w:rsid w:val="007363B9"/>
    <w:rsid w:val="00736A41"/>
    <w:rsid w:val="00736AF8"/>
    <w:rsid w:val="007372AE"/>
    <w:rsid w:val="0073731B"/>
    <w:rsid w:val="0073745F"/>
    <w:rsid w:val="007379C0"/>
    <w:rsid w:val="007405E2"/>
    <w:rsid w:val="00740DF5"/>
    <w:rsid w:val="00740E80"/>
    <w:rsid w:val="00741BC2"/>
    <w:rsid w:val="00742299"/>
    <w:rsid w:val="0074248A"/>
    <w:rsid w:val="00742ADB"/>
    <w:rsid w:val="00743201"/>
    <w:rsid w:val="00743C2E"/>
    <w:rsid w:val="007449F9"/>
    <w:rsid w:val="00744CB6"/>
    <w:rsid w:val="00745497"/>
    <w:rsid w:val="00745D41"/>
    <w:rsid w:val="007460DA"/>
    <w:rsid w:val="00746199"/>
    <w:rsid w:val="0074619D"/>
    <w:rsid w:val="00746933"/>
    <w:rsid w:val="00747105"/>
    <w:rsid w:val="00747BF1"/>
    <w:rsid w:val="00747FD0"/>
    <w:rsid w:val="007502B0"/>
    <w:rsid w:val="00750D3B"/>
    <w:rsid w:val="00750DC0"/>
    <w:rsid w:val="007527A2"/>
    <w:rsid w:val="00752E53"/>
    <w:rsid w:val="0075308E"/>
    <w:rsid w:val="0075314F"/>
    <w:rsid w:val="0075323E"/>
    <w:rsid w:val="007539B2"/>
    <w:rsid w:val="00753D39"/>
    <w:rsid w:val="00753D70"/>
    <w:rsid w:val="00754197"/>
    <w:rsid w:val="00754BA5"/>
    <w:rsid w:val="00755213"/>
    <w:rsid w:val="0075553C"/>
    <w:rsid w:val="00757A36"/>
    <w:rsid w:val="00757E8E"/>
    <w:rsid w:val="00760184"/>
    <w:rsid w:val="00760A57"/>
    <w:rsid w:val="00761458"/>
    <w:rsid w:val="007615ED"/>
    <w:rsid w:val="007618AC"/>
    <w:rsid w:val="00761FF2"/>
    <w:rsid w:val="00762A70"/>
    <w:rsid w:val="00762B80"/>
    <w:rsid w:val="007641E0"/>
    <w:rsid w:val="007641F9"/>
    <w:rsid w:val="007642D7"/>
    <w:rsid w:val="0076442F"/>
    <w:rsid w:val="00764A39"/>
    <w:rsid w:val="00764B7A"/>
    <w:rsid w:val="00764C0D"/>
    <w:rsid w:val="00765153"/>
    <w:rsid w:val="007652B1"/>
    <w:rsid w:val="00765468"/>
    <w:rsid w:val="00766417"/>
    <w:rsid w:val="00766791"/>
    <w:rsid w:val="00766796"/>
    <w:rsid w:val="00766C6A"/>
    <w:rsid w:val="00767525"/>
    <w:rsid w:val="00767C03"/>
    <w:rsid w:val="00767C68"/>
    <w:rsid w:val="00770C9E"/>
    <w:rsid w:val="00771711"/>
    <w:rsid w:val="00771C1F"/>
    <w:rsid w:val="0077253F"/>
    <w:rsid w:val="00772958"/>
    <w:rsid w:val="00774631"/>
    <w:rsid w:val="00774687"/>
    <w:rsid w:val="007754D1"/>
    <w:rsid w:val="00775E4B"/>
    <w:rsid w:val="0077602B"/>
    <w:rsid w:val="00776136"/>
    <w:rsid w:val="007768CF"/>
    <w:rsid w:val="00776E17"/>
    <w:rsid w:val="00776E25"/>
    <w:rsid w:val="00777591"/>
    <w:rsid w:val="00780AC2"/>
    <w:rsid w:val="00780E10"/>
    <w:rsid w:val="0078101A"/>
    <w:rsid w:val="0078175A"/>
    <w:rsid w:val="007818C9"/>
    <w:rsid w:val="00781BF0"/>
    <w:rsid w:val="00781ED2"/>
    <w:rsid w:val="007828A5"/>
    <w:rsid w:val="00782B75"/>
    <w:rsid w:val="0078340B"/>
    <w:rsid w:val="007834C9"/>
    <w:rsid w:val="00783579"/>
    <w:rsid w:val="007837CC"/>
    <w:rsid w:val="00783FC2"/>
    <w:rsid w:val="00784D6E"/>
    <w:rsid w:val="00784FC2"/>
    <w:rsid w:val="00785A66"/>
    <w:rsid w:val="00785A7C"/>
    <w:rsid w:val="00786013"/>
    <w:rsid w:val="007863FD"/>
    <w:rsid w:val="0078695C"/>
    <w:rsid w:val="007907CD"/>
    <w:rsid w:val="00790A45"/>
    <w:rsid w:val="00790D84"/>
    <w:rsid w:val="007915A0"/>
    <w:rsid w:val="00791DE1"/>
    <w:rsid w:val="00791F20"/>
    <w:rsid w:val="007920B3"/>
    <w:rsid w:val="007921CB"/>
    <w:rsid w:val="00792562"/>
    <w:rsid w:val="00792828"/>
    <w:rsid w:val="00793A5D"/>
    <w:rsid w:val="0079451C"/>
    <w:rsid w:val="00794A02"/>
    <w:rsid w:val="00794C42"/>
    <w:rsid w:val="00795389"/>
    <w:rsid w:val="007957BC"/>
    <w:rsid w:val="007958CF"/>
    <w:rsid w:val="0079644E"/>
    <w:rsid w:val="007966F9"/>
    <w:rsid w:val="0079687F"/>
    <w:rsid w:val="007969E9"/>
    <w:rsid w:val="00796A7D"/>
    <w:rsid w:val="007A0197"/>
    <w:rsid w:val="007A0848"/>
    <w:rsid w:val="007A0AE5"/>
    <w:rsid w:val="007A0D4E"/>
    <w:rsid w:val="007A1103"/>
    <w:rsid w:val="007A1244"/>
    <w:rsid w:val="007A1409"/>
    <w:rsid w:val="007A1C1A"/>
    <w:rsid w:val="007A1F7F"/>
    <w:rsid w:val="007A2633"/>
    <w:rsid w:val="007A2889"/>
    <w:rsid w:val="007A2AF1"/>
    <w:rsid w:val="007A2D16"/>
    <w:rsid w:val="007A2D6E"/>
    <w:rsid w:val="007A3625"/>
    <w:rsid w:val="007A3B28"/>
    <w:rsid w:val="007A4B96"/>
    <w:rsid w:val="007A4CB4"/>
    <w:rsid w:val="007A4F22"/>
    <w:rsid w:val="007A5107"/>
    <w:rsid w:val="007A521D"/>
    <w:rsid w:val="007A5369"/>
    <w:rsid w:val="007A56ED"/>
    <w:rsid w:val="007A600E"/>
    <w:rsid w:val="007A605E"/>
    <w:rsid w:val="007A6259"/>
    <w:rsid w:val="007A6620"/>
    <w:rsid w:val="007A6E31"/>
    <w:rsid w:val="007A6FCF"/>
    <w:rsid w:val="007B02B4"/>
    <w:rsid w:val="007B04DE"/>
    <w:rsid w:val="007B0660"/>
    <w:rsid w:val="007B0B74"/>
    <w:rsid w:val="007B0D3E"/>
    <w:rsid w:val="007B1D86"/>
    <w:rsid w:val="007B2C73"/>
    <w:rsid w:val="007B2EA5"/>
    <w:rsid w:val="007B2FD9"/>
    <w:rsid w:val="007B6292"/>
    <w:rsid w:val="007B65A5"/>
    <w:rsid w:val="007B672D"/>
    <w:rsid w:val="007B6913"/>
    <w:rsid w:val="007B6CD5"/>
    <w:rsid w:val="007B6CFB"/>
    <w:rsid w:val="007B7B2D"/>
    <w:rsid w:val="007B7DE6"/>
    <w:rsid w:val="007C03BE"/>
    <w:rsid w:val="007C11F2"/>
    <w:rsid w:val="007C1C97"/>
    <w:rsid w:val="007C20D6"/>
    <w:rsid w:val="007C2786"/>
    <w:rsid w:val="007C2E3E"/>
    <w:rsid w:val="007C306C"/>
    <w:rsid w:val="007C32B7"/>
    <w:rsid w:val="007C4081"/>
    <w:rsid w:val="007C4CEC"/>
    <w:rsid w:val="007C4D0D"/>
    <w:rsid w:val="007C57B6"/>
    <w:rsid w:val="007C5B3D"/>
    <w:rsid w:val="007C5E1B"/>
    <w:rsid w:val="007C66F6"/>
    <w:rsid w:val="007C6D5F"/>
    <w:rsid w:val="007C74ED"/>
    <w:rsid w:val="007C7D40"/>
    <w:rsid w:val="007D01BD"/>
    <w:rsid w:val="007D110A"/>
    <w:rsid w:val="007D146A"/>
    <w:rsid w:val="007D2043"/>
    <w:rsid w:val="007D2562"/>
    <w:rsid w:val="007D29C5"/>
    <w:rsid w:val="007D2C22"/>
    <w:rsid w:val="007D3202"/>
    <w:rsid w:val="007D41FF"/>
    <w:rsid w:val="007D4E38"/>
    <w:rsid w:val="007D6254"/>
    <w:rsid w:val="007D6434"/>
    <w:rsid w:val="007D66D4"/>
    <w:rsid w:val="007D6744"/>
    <w:rsid w:val="007D7020"/>
    <w:rsid w:val="007D73A3"/>
    <w:rsid w:val="007D7613"/>
    <w:rsid w:val="007D7C4D"/>
    <w:rsid w:val="007E0B20"/>
    <w:rsid w:val="007E0ED5"/>
    <w:rsid w:val="007E0F2D"/>
    <w:rsid w:val="007E1594"/>
    <w:rsid w:val="007E1D16"/>
    <w:rsid w:val="007E22D8"/>
    <w:rsid w:val="007E244C"/>
    <w:rsid w:val="007E2828"/>
    <w:rsid w:val="007E2ED1"/>
    <w:rsid w:val="007E36D6"/>
    <w:rsid w:val="007E36E5"/>
    <w:rsid w:val="007E3C38"/>
    <w:rsid w:val="007E3FE6"/>
    <w:rsid w:val="007E464D"/>
    <w:rsid w:val="007E5D3E"/>
    <w:rsid w:val="007E64D9"/>
    <w:rsid w:val="007E6628"/>
    <w:rsid w:val="007E70C4"/>
    <w:rsid w:val="007E726D"/>
    <w:rsid w:val="007E7505"/>
    <w:rsid w:val="007E7601"/>
    <w:rsid w:val="007E799B"/>
    <w:rsid w:val="007E7F6A"/>
    <w:rsid w:val="007F045E"/>
    <w:rsid w:val="007F0F5D"/>
    <w:rsid w:val="007F1188"/>
    <w:rsid w:val="007F144D"/>
    <w:rsid w:val="007F15C0"/>
    <w:rsid w:val="007F2269"/>
    <w:rsid w:val="007F2441"/>
    <w:rsid w:val="007F2D7E"/>
    <w:rsid w:val="007F3320"/>
    <w:rsid w:val="007F3FD1"/>
    <w:rsid w:val="007F4216"/>
    <w:rsid w:val="007F43CD"/>
    <w:rsid w:val="007F50F0"/>
    <w:rsid w:val="007F5597"/>
    <w:rsid w:val="007F5C0C"/>
    <w:rsid w:val="007F5E29"/>
    <w:rsid w:val="007F60A1"/>
    <w:rsid w:val="007F636A"/>
    <w:rsid w:val="007F63D8"/>
    <w:rsid w:val="007F70C6"/>
    <w:rsid w:val="0080001B"/>
    <w:rsid w:val="0080043F"/>
    <w:rsid w:val="008006B2"/>
    <w:rsid w:val="00800CB7"/>
    <w:rsid w:val="00801397"/>
    <w:rsid w:val="008014B1"/>
    <w:rsid w:val="00801851"/>
    <w:rsid w:val="008020B0"/>
    <w:rsid w:val="00802E4D"/>
    <w:rsid w:val="00802FA6"/>
    <w:rsid w:val="0080301A"/>
    <w:rsid w:val="008039BE"/>
    <w:rsid w:val="00804BF6"/>
    <w:rsid w:val="008053E7"/>
    <w:rsid w:val="008059CC"/>
    <w:rsid w:val="00805A06"/>
    <w:rsid w:val="008061E3"/>
    <w:rsid w:val="00806744"/>
    <w:rsid w:val="0080686D"/>
    <w:rsid w:val="00806D5D"/>
    <w:rsid w:val="008100F4"/>
    <w:rsid w:val="0081106B"/>
    <w:rsid w:val="008115D3"/>
    <w:rsid w:val="008118FF"/>
    <w:rsid w:val="0081200C"/>
    <w:rsid w:val="00812344"/>
    <w:rsid w:val="0081242E"/>
    <w:rsid w:val="0081277A"/>
    <w:rsid w:val="00812F6E"/>
    <w:rsid w:val="00813139"/>
    <w:rsid w:val="00814308"/>
    <w:rsid w:val="0081438F"/>
    <w:rsid w:val="00814427"/>
    <w:rsid w:val="008144E8"/>
    <w:rsid w:val="00814A56"/>
    <w:rsid w:val="008150E5"/>
    <w:rsid w:val="008157BF"/>
    <w:rsid w:val="0081589E"/>
    <w:rsid w:val="00815F7A"/>
    <w:rsid w:val="0081618F"/>
    <w:rsid w:val="00816200"/>
    <w:rsid w:val="00816320"/>
    <w:rsid w:val="00816B6A"/>
    <w:rsid w:val="008171BD"/>
    <w:rsid w:val="008171CB"/>
    <w:rsid w:val="00817A90"/>
    <w:rsid w:val="00817F9A"/>
    <w:rsid w:val="008207BF"/>
    <w:rsid w:val="00820866"/>
    <w:rsid w:val="00821F9C"/>
    <w:rsid w:val="00822501"/>
    <w:rsid w:val="00822742"/>
    <w:rsid w:val="00822E24"/>
    <w:rsid w:val="0082329F"/>
    <w:rsid w:val="008233D7"/>
    <w:rsid w:val="0082373C"/>
    <w:rsid w:val="00823CA4"/>
    <w:rsid w:val="00825101"/>
    <w:rsid w:val="00825849"/>
    <w:rsid w:val="008259DA"/>
    <w:rsid w:val="00825AEE"/>
    <w:rsid w:val="00825BF0"/>
    <w:rsid w:val="00825C9D"/>
    <w:rsid w:val="00826A0B"/>
    <w:rsid w:val="00826DF0"/>
    <w:rsid w:val="00826FA9"/>
    <w:rsid w:val="00827AD0"/>
    <w:rsid w:val="00827DA2"/>
    <w:rsid w:val="0083050C"/>
    <w:rsid w:val="008306C3"/>
    <w:rsid w:val="00830A1D"/>
    <w:rsid w:val="00831794"/>
    <w:rsid w:val="008318DF"/>
    <w:rsid w:val="00831AE9"/>
    <w:rsid w:val="008324EB"/>
    <w:rsid w:val="00832814"/>
    <w:rsid w:val="0083298F"/>
    <w:rsid w:val="0083309B"/>
    <w:rsid w:val="0083344E"/>
    <w:rsid w:val="00833649"/>
    <w:rsid w:val="00834492"/>
    <w:rsid w:val="0083474C"/>
    <w:rsid w:val="00834911"/>
    <w:rsid w:val="008356C5"/>
    <w:rsid w:val="008369C0"/>
    <w:rsid w:val="00837278"/>
    <w:rsid w:val="00837374"/>
    <w:rsid w:val="008373D7"/>
    <w:rsid w:val="00837417"/>
    <w:rsid w:val="0083777D"/>
    <w:rsid w:val="0084077C"/>
    <w:rsid w:val="00840860"/>
    <w:rsid w:val="00840D7E"/>
    <w:rsid w:val="00840E63"/>
    <w:rsid w:val="00841772"/>
    <w:rsid w:val="00841E24"/>
    <w:rsid w:val="008426B8"/>
    <w:rsid w:val="00842DEB"/>
    <w:rsid w:val="00843847"/>
    <w:rsid w:val="008438DC"/>
    <w:rsid w:val="00843E9D"/>
    <w:rsid w:val="008445FD"/>
    <w:rsid w:val="00845854"/>
    <w:rsid w:val="00845CC4"/>
    <w:rsid w:val="00845ED6"/>
    <w:rsid w:val="008464AD"/>
    <w:rsid w:val="008465E6"/>
    <w:rsid w:val="00847000"/>
    <w:rsid w:val="008471AA"/>
    <w:rsid w:val="008476C0"/>
    <w:rsid w:val="00847ADF"/>
    <w:rsid w:val="008501AB"/>
    <w:rsid w:val="00850387"/>
    <w:rsid w:val="008504E0"/>
    <w:rsid w:val="00850D2A"/>
    <w:rsid w:val="008519EA"/>
    <w:rsid w:val="00851AEA"/>
    <w:rsid w:val="00852658"/>
    <w:rsid w:val="008527DE"/>
    <w:rsid w:val="00853769"/>
    <w:rsid w:val="008546E0"/>
    <w:rsid w:val="00855AF1"/>
    <w:rsid w:val="00856151"/>
    <w:rsid w:val="008568BB"/>
    <w:rsid w:val="00857101"/>
    <w:rsid w:val="00857B25"/>
    <w:rsid w:val="00857B61"/>
    <w:rsid w:val="00857C59"/>
    <w:rsid w:val="00857D0E"/>
    <w:rsid w:val="00857FF1"/>
    <w:rsid w:val="0086076B"/>
    <w:rsid w:val="00860BA3"/>
    <w:rsid w:val="00860F04"/>
    <w:rsid w:val="008610DA"/>
    <w:rsid w:val="008616E3"/>
    <w:rsid w:val="0086179D"/>
    <w:rsid w:val="0086181F"/>
    <w:rsid w:val="0086187B"/>
    <w:rsid w:val="008618E5"/>
    <w:rsid w:val="00862164"/>
    <w:rsid w:val="00862B34"/>
    <w:rsid w:val="00862CD5"/>
    <w:rsid w:val="00862D92"/>
    <w:rsid w:val="00863281"/>
    <w:rsid w:val="00863D44"/>
    <w:rsid w:val="00863F1F"/>
    <w:rsid w:val="00864928"/>
    <w:rsid w:val="00865EA6"/>
    <w:rsid w:val="00865F56"/>
    <w:rsid w:val="008669B4"/>
    <w:rsid w:val="00870512"/>
    <w:rsid w:val="00870895"/>
    <w:rsid w:val="00871934"/>
    <w:rsid w:val="008719D5"/>
    <w:rsid w:val="0087238C"/>
    <w:rsid w:val="00872AF2"/>
    <w:rsid w:val="00873B1C"/>
    <w:rsid w:val="00874050"/>
    <w:rsid w:val="00874344"/>
    <w:rsid w:val="00874BA6"/>
    <w:rsid w:val="008762DF"/>
    <w:rsid w:val="00876818"/>
    <w:rsid w:val="00876826"/>
    <w:rsid w:val="00876D0B"/>
    <w:rsid w:val="008776D4"/>
    <w:rsid w:val="00877961"/>
    <w:rsid w:val="00880017"/>
    <w:rsid w:val="008806E3"/>
    <w:rsid w:val="008808F5"/>
    <w:rsid w:val="00880FE5"/>
    <w:rsid w:val="0088131B"/>
    <w:rsid w:val="0088150C"/>
    <w:rsid w:val="008819BD"/>
    <w:rsid w:val="008821EC"/>
    <w:rsid w:val="0088295F"/>
    <w:rsid w:val="008836BF"/>
    <w:rsid w:val="008836D8"/>
    <w:rsid w:val="008840E9"/>
    <w:rsid w:val="00884814"/>
    <w:rsid w:val="0088572B"/>
    <w:rsid w:val="0088641A"/>
    <w:rsid w:val="008868A3"/>
    <w:rsid w:val="00886E6F"/>
    <w:rsid w:val="008879BA"/>
    <w:rsid w:val="008900EB"/>
    <w:rsid w:val="00890A61"/>
    <w:rsid w:val="00890B66"/>
    <w:rsid w:val="00890EC3"/>
    <w:rsid w:val="00891894"/>
    <w:rsid w:val="0089203E"/>
    <w:rsid w:val="0089208E"/>
    <w:rsid w:val="008926F3"/>
    <w:rsid w:val="00892713"/>
    <w:rsid w:val="008927A0"/>
    <w:rsid w:val="00892BC0"/>
    <w:rsid w:val="00893452"/>
    <w:rsid w:val="00893624"/>
    <w:rsid w:val="00893F5E"/>
    <w:rsid w:val="0089401B"/>
    <w:rsid w:val="0089432B"/>
    <w:rsid w:val="0089456D"/>
    <w:rsid w:val="00894E8D"/>
    <w:rsid w:val="008952F8"/>
    <w:rsid w:val="00895784"/>
    <w:rsid w:val="008957BD"/>
    <w:rsid w:val="0089595C"/>
    <w:rsid w:val="00895C11"/>
    <w:rsid w:val="00895C46"/>
    <w:rsid w:val="00895D18"/>
    <w:rsid w:val="008960B6"/>
    <w:rsid w:val="00896CFD"/>
    <w:rsid w:val="00896ECB"/>
    <w:rsid w:val="0089769D"/>
    <w:rsid w:val="008A1423"/>
    <w:rsid w:val="008A1D50"/>
    <w:rsid w:val="008A27C2"/>
    <w:rsid w:val="008A2E39"/>
    <w:rsid w:val="008A33CC"/>
    <w:rsid w:val="008A3573"/>
    <w:rsid w:val="008A3761"/>
    <w:rsid w:val="008A385C"/>
    <w:rsid w:val="008A5B6B"/>
    <w:rsid w:val="008A5BD6"/>
    <w:rsid w:val="008A64A5"/>
    <w:rsid w:val="008B0FCC"/>
    <w:rsid w:val="008B10CF"/>
    <w:rsid w:val="008B122B"/>
    <w:rsid w:val="008B17ED"/>
    <w:rsid w:val="008B19F6"/>
    <w:rsid w:val="008B2227"/>
    <w:rsid w:val="008B23DD"/>
    <w:rsid w:val="008B25F5"/>
    <w:rsid w:val="008B2945"/>
    <w:rsid w:val="008B2AA2"/>
    <w:rsid w:val="008B300F"/>
    <w:rsid w:val="008B323C"/>
    <w:rsid w:val="008B3301"/>
    <w:rsid w:val="008B36BE"/>
    <w:rsid w:val="008B4537"/>
    <w:rsid w:val="008B46C9"/>
    <w:rsid w:val="008B55B9"/>
    <w:rsid w:val="008B588E"/>
    <w:rsid w:val="008B5B0C"/>
    <w:rsid w:val="008B5BBA"/>
    <w:rsid w:val="008B5F4D"/>
    <w:rsid w:val="008B6BD6"/>
    <w:rsid w:val="008C089D"/>
    <w:rsid w:val="008C0D58"/>
    <w:rsid w:val="008C1729"/>
    <w:rsid w:val="008C18B8"/>
    <w:rsid w:val="008C1AEF"/>
    <w:rsid w:val="008C2033"/>
    <w:rsid w:val="008C2998"/>
    <w:rsid w:val="008C2DA4"/>
    <w:rsid w:val="008C3420"/>
    <w:rsid w:val="008C491F"/>
    <w:rsid w:val="008C4F90"/>
    <w:rsid w:val="008C4FDC"/>
    <w:rsid w:val="008C4FEB"/>
    <w:rsid w:val="008C57A6"/>
    <w:rsid w:val="008C6542"/>
    <w:rsid w:val="008C6A5A"/>
    <w:rsid w:val="008C6C90"/>
    <w:rsid w:val="008C7865"/>
    <w:rsid w:val="008C7A83"/>
    <w:rsid w:val="008C7D5D"/>
    <w:rsid w:val="008D0B71"/>
    <w:rsid w:val="008D17DD"/>
    <w:rsid w:val="008D181A"/>
    <w:rsid w:val="008D1B65"/>
    <w:rsid w:val="008D24C5"/>
    <w:rsid w:val="008D29F4"/>
    <w:rsid w:val="008D2AE4"/>
    <w:rsid w:val="008D2E47"/>
    <w:rsid w:val="008D32B9"/>
    <w:rsid w:val="008D3576"/>
    <w:rsid w:val="008D36D8"/>
    <w:rsid w:val="008D3FE7"/>
    <w:rsid w:val="008D4342"/>
    <w:rsid w:val="008D75AB"/>
    <w:rsid w:val="008D7AEA"/>
    <w:rsid w:val="008E02FA"/>
    <w:rsid w:val="008E0403"/>
    <w:rsid w:val="008E04FF"/>
    <w:rsid w:val="008E0A6A"/>
    <w:rsid w:val="008E2099"/>
    <w:rsid w:val="008E209C"/>
    <w:rsid w:val="008E27C6"/>
    <w:rsid w:val="008E2F03"/>
    <w:rsid w:val="008E2F3D"/>
    <w:rsid w:val="008E2F79"/>
    <w:rsid w:val="008E3656"/>
    <w:rsid w:val="008E3A25"/>
    <w:rsid w:val="008E469F"/>
    <w:rsid w:val="008E4944"/>
    <w:rsid w:val="008E5206"/>
    <w:rsid w:val="008E628B"/>
    <w:rsid w:val="008E68C5"/>
    <w:rsid w:val="008E6FE9"/>
    <w:rsid w:val="008F07FF"/>
    <w:rsid w:val="008F0D7C"/>
    <w:rsid w:val="008F0FB4"/>
    <w:rsid w:val="008F20D0"/>
    <w:rsid w:val="008F2410"/>
    <w:rsid w:val="008F3004"/>
    <w:rsid w:val="008F34DF"/>
    <w:rsid w:val="008F3806"/>
    <w:rsid w:val="008F43A1"/>
    <w:rsid w:val="008F4A8C"/>
    <w:rsid w:val="008F51CE"/>
    <w:rsid w:val="008F51DE"/>
    <w:rsid w:val="008F5DDD"/>
    <w:rsid w:val="008F6226"/>
    <w:rsid w:val="008F7CAB"/>
    <w:rsid w:val="008F7D36"/>
    <w:rsid w:val="0090008C"/>
    <w:rsid w:val="00900358"/>
    <w:rsid w:val="00900DFD"/>
    <w:rsid w:val="00900ED5"/>
    <w:rsid w:val="00901026"/>
    <w:rsid w:val="00901D49"/>
    <w:rsid w:val="009020A5"/>
    <w:rsid w:val="00902441"/>
    <w:rsid w:val="00902BF3"/>
    <w:rsid w:val="00903400"/>
    <w:rsid w:val="00903D99"/>
    <w:rsid w:val="009043FB"/>
    <w:rsid w:val="009049F1"/>
    <w:rsid w:val="00905154"/>
    <w:rsid w:val="0090558A"/>
    <w:rsid w:val="00905626"/>
    <w:rsid w:val="0090571A"/>
    <w:rsid w:val="0090597D"/>
    <w:rsid w:val="009059BB"/>
    <w:rsid w:val="00905C7E"/>
    <w:rsid w:val="00905D44"/>
    <w:rsid w:val="00907087"/>
    <w:rsid w:val="00907489"/>
    <w:rsid w:val="00907831"/>
    <w:rsid w:val="009078CC"/>
    <w:rsid w:val="00907977"/>
    <w:rsid w:val="00907CC8"/>
    <w:rsid w:val="00907D22"/>
    <w:rsid w:val="00907D71"/>
    <w:rsid w:val="00910415"/>
    <w:rsid w:val="009104AD"/>
    <w:rsid w:val="00910836"/>
    <w:rsid w:val="00910CFD"/>
    <w:rsid w:val="00910F95"/>
    <w:rsid w:val="0091274A"/>
    <w:rsid w:val="00912E63"/>
    <w:rsid w:val="00912EED"/>
    <w:rsid w:val="0091324C"/>
    <w:rsid w:val="00913E0A"/>
    <w:rsid w:val="00913F8B"/>
    <w:rsid w:val="00914138"/>
    <w:rsid w:val="00914C96"/>
    <w:rsid w:val="00914E2A"/>
    <w:rsid w:val="009152B3"/>
    <w:rsid w:val="00915512"/>
    <w:rsid w:val="00915D38"/>
    <w:rsid w:val="00915FB2"/>
    <w:rsid w:val="00916324"/>
    <w:rsid w:val="00916BAF"/>
    <w:rsid w:val="00916F39"/>
    <w:rsid w:val="0091723B"/>
    <w:rsid w:val="009172CC"/>
    <w:rsid w:val="00917874"/>
    <w:rsid w:val="00917A35"/>
    <w:rsid w:val="00920A1E"/>
    <w:rsid w:val="00920EBB"/>
    <w:rsid w:val="0092149E"/>
    <w:rsid w:val="009215FF"/>
    <w:rsid w:val="00921F94"/>
    <w:rsid w:val="009224B8"/>
    <w:rsid w:val="00923713"/>
    <w:rsid w:val="00924418"/>
    <w:rsid w:val="00924589"/>
    <w:rsid w:val="0092477B"/>
    <w:rsid w:val="00924C06"/>
    <w:rsid w:val="009254DB"/>
    <w:rsid w:val="00925FA3"/>
    <w:rsid w:val="00926381"/>
    <w:rsid w:val="0092749A"/>
    <w:rsid w:val="00927512"/>
    <w:rsid w:val="00927613"/>
    <w:rsid w:val="00930545"/>
    <w:rsid w:val="00930A29"/>
    <w:rsid w:val="009323A1"/>
    <w:rsid w:val="009323AC"/>
    <w:rsid w:val="009329D0"/>
    <w:rsid w:val="0093355B"/>
    <w:rsid w:val="0093405F"/>
    <w:rsid w:val="00934BEA"/>
    <w:rsid w:val="00934DF0"/>
    <w:rsid w:val="00935587"/>
    <w:rsid w:val="00935767"/>
    <w:rsid w:val="00935D9F"/>
    <w:rsid w:val="00935E90"/>
    <w:rsid w:val="00935EBB"/>
    <w:rsid w:val="0093655F"/>
    <w:rsid w:val="0093704C"/>
    <w:rsid w:val="009378F9"/>
    <w:rsid w:val="009402CB"/>
    <w:rsid w:val="00940750"/>
    <w:rsid w:val="00940A93"/>
    <w:rsid w:val="009413DB"/>
    <w:rsid w:val="009417BD"/>
    <w:rsid w:val="009418E1"/>
    <w:rsid w:val="0094226E"/>
    <w:rsid w:val="00942555"/>
    <w:rsid w:val="00942F0E"/>
    <w:rsid w:val="00944006"/>
    <w:rsid w:val="009446D6"/>
    <w:rsid w:val="0094547F"/>
    <w:rsid w:val="00945A44"/>
    <w:rsid w:val="00945C77"/>
    <w:rsid w:val="00946671"/>
    <w:rsid w:val="009466D7"/>
    <w:rsid w:val="00946D20"/>
    <w:rsid w:val="00947BAF"/>
    <w:rsid w:val="009508C9"/>
    <w:rsid w:val="00951392"/>
    <w:rsid w:val="0095155E"/>
    <w:rsid w:val="00952679"/>
    <w:rsid w:val="00954550"/>
    <w:rsid w:val="009547C0"/>
    <w:rsid w:val="00954C56"/>
    <w:rsid w:val="00955AD8"/>
    <w:rsid w:val="00955B53"/>
    <w:rsid w:val="00955D50"/>
    <w:rsid w:val="00955FAA"/>
    <w:rsid w:val="00956892"/>
    <w:rsid w:val="00956F3A"/>
    <w:rsid w:val="009574D1"/>
    <w:rsid w:val="009577BA"/>
    <w:rsid w:val="00960033"/>
    <w:rsid w:val="00960083"/>
    <w:rsid w:val="0096010F"/>
    <w:rsid w:val="00960338"/>
    <w:rsid w:val="0096045D"/>
    <w:rsid w:val="009608FD"/>
    <w:rsid w:val="009614FC"/>
    <w:rsid w:val="00963339"/>
    <w:rsid w:val="00963CD6"/>
    <w:rsid w:val="00963F46"/>
    <w:rsid w:val="009645C2"/>
    <w:rsid w:val="00965768"/>
    <w:rsid w:val="00965C87"/>
    <w:rsid w:val="00965CBD"/>
    <w:rsid w:val="0096618A"/>
    <w:rsid w:val="00966372"/>
    <w:rsid w:val="00966CFA"/>
    <w:rsid w:val="00967388"/>
    <w:rsid w:val="0097071E"/>
    <w:rsid w:val="0097082B"/>
    <w:rsid w:val="00970A8F"/>
    <w:rsid w:val="00970B7A"/>
    <w:rsid w:val="00970FB3"/>
    <w:rsid w:val="00971027"/>
    <w:rsid w:val="00971E58"/>
    <w:rsid w:val="009733A7"/>
    <w:rsid w:val="00973565"/>
    <w:rsid w:val="0097359A"/>
    <w:rsid w:val="0097399A"/>
    <w:rsid w:val="00973F50"/>
    <w:rsid w:val="00974727"/>
    <w:rsid w:val="00974E75"/>
    <w:rsid w:val="009751F1"/>
    <w:rsid w:val="00975217"/>
    <w:rsid w:val="00975852"/>
    <w:rsid w:val="00976112"/>
    <w:rsid w:val="009768AF"/>
    <w:rsid w:val="00976DC5"/>
    <w:rsid w:val="00976DE8"/>
    <w:rsid w:val="00976E7F"/>
    <w:rsid w:val="009773F1"/>
    <w:rsid w:val="009800D2"/>
    <w:rsid w:val="00980AD2"/>
    <w:rsid w:val="00980AFE"/>
    <w:rsid w:val="00981394"/>
    <w:rsid w:val="009813AD"/>
    <w:rsid w:val="0098170D"/>
    <w:rsid w:val="00981730"/>
    <w:rsid w:val="00981C12"/>
    <w:rsid w:val="00981E69"/>
    <w:rsid w:val="00981E8E"/>
    <w:rsid w:val="0098206C"/>
    <w:rsid w:val="009821C9"/>
    <w:rsid w:val="009824E8"/>
    <w:rsid w:val="00983167"/>
    <w:rsid w:val="009838E7"/>
    <w:rsid w:val="00983BB7"/>
    <w:rsid w:val="009841FE"/>
    <w:rsid w:val="0098458E"/>
    <w:rsid w:val="00984F6F"/>
    <w:rsid w:val="00985059"/>
    <w:rsid w:val="00985898"/>
    <w:rsid w:val="009863C3"/>
    <w:rsid w:val="00987202"/>
    <w:rsid w:val="00987569"/>
    <w:rsid w:val="00987CEB"/>
    <w:rsid w:val="00987E07"/>
    <w:rsid w:val="00991346"/>
    <w:rsid w:val="009918EF"/>
    <w:rsid w:val="00991984"/>
    <w:rsid w:val="00991DC6"/>
    <w:rsid w:val="0099224D"/>
    <w:rsid w:val="00992807"/>
    <w:rsid w:val="00992895"/>
    <w:rsid w:val="00993014"/>
    <w:rsid w:val="00993110"/>
    <w:rsid w:val="00993ADE"/>
    <w:rsid w:val="00993DC3"/>
    <w:rsid w:val="00993EC7"/>
    <w:rsid w:val="00993FD3"/>
    <w:rsid w:val="009944EC"/>
    <w:rsid w:val="00994FA0"/>
    <w:rsid w:val="00995044"/>
    <w:rsid w:val="00995F46"/>
    <w:rsid w:val="00996C74"/>
    <w:rsid w:val="009970ED"/>
    <w:rsid w:val="009A05A4"/>
    <w:rsid w:val="009A102E"/>
    <w:rsid w:val="009A17DB"/>
    <w:rsid w:val="009A2DAA"/>
    <w:rsid w:val="009A3AE1"/>
    <w:rsid w:val="009A3B84"/>
    <w:rsid w:val="009A44A4"/>
    <w:rsid w:val="009A58CF"/>
    <w:rsid w:val="009A5FE5"/>
    <w:rsid w:val="009A6123"/>
    <w:rsid w:val="009A647B"/>
    <w:rsid w:val="009A649F"/>
    <w:rsid w:val="009A6FC5"/>
    <w:rsid w:val="009A70BB"/>
    <w:rsid w:val="009A738E"/>
    <w:rsid w:val="009A7E8D"/>
    <w:rsid w:val="009A7F26"/>
    <w:rsid w:val="009B00EA"/>
    <w:rsid w:val="009B0814"/>
    <w:rsid w:val="009B0F61"/>
    <w:rsid w:val="009B1E73"/>
    <w:rsid w:val="009B1F73"/>
    <w:rsid w:val="009B269E"/>
    <w:rsid w:val="009B3182"/>
    <w:rsid w:val="009B3468"/>
    <w:rsid w:val="009B3DDB"/>
    <w:rsid w:val="009B494E"/>
    <w:rsid w:val="009B54BA"/>
    <w:rsid w:val="009B55E5"/>
    <w:rsid w:val="009B5693"/>
    <w:rsid w:val="009B5991"/>
    <w:rsid w:val="009B5CDF"/>
    <w:rsid w:val="009B5F8B"/>
    <w:rsid w:val="009B6A95"/>
    <w:rsid w:val="009B6E51"/>
    <w:rsid w:val="009B7440"/>
    <w:rsid w:val="009B7F53"/>
    <w:rsid w:val="009C132D"/>
    <w:rsid w:val="009C20CF"/>
    <w:rsid w:val="009C2C54"/>
    <w:rsid w:val="009C3837"/>
    <w:rsid w:val="009C47F2"/>
    <w:rsid w:val="009C4B55"/>
    <w:rsid w:val="009C535E"/>
    <w:rsid w:val="009C5429"/>
    <w:rsid w:val="009C665F"/>
    <w:rsid w:val="009C68C1"/>
    <w:rsid w:val="009C6B08"/>
    <w:rsid w:val="009C6C62"/>
    <w:rsid w:val="009C7001"/>
    <w:rsid w:val="009C7744"/>
    <w:rsid w:val="009D0D3B"/>
    <w:rsid w:val="009D164E"/>
    <w:rsid w:val="009D1676"/>
    <w:rsid w:val="009D3331"/>
    <w:rsid w:val="009D3584"/>
    <w:rsid w:val="009D3AE1"/>
    <w:rsid w:val="009D3EAA"/>
    <w:rsid w:val="009D427A"/>
    <w:rsid w:val="009D5671"/>
    <w:rsid w:val="009D5AB1"/>
    <w:rsid w:val="009D6B7E"/>
    <w:rsid w:val="009D6D6C"/>
    <w:rsid w:val="009D73C1"/>
    <w:rsid w:val="009D7AD1"/>
    <w:rsid w:val="009E065A"/>
    <w:rsid w:val="009E094F"/>
    <w:rsid w:val="009E1544"/>
    <w:rsid w:val="009E1563"/>
    <w:rsid w:val="009E1850"/>
    <w:rsid w:val="009E1925"/>
    <w:rsid w:val="009E1B17"/>
    <w:rsid w:val="009E1FAB"/>
    <w:rsid w:val="009E253C"/>
    <w:rsid w:val="009E2BE4"/>
    <w:rsid w:val="009E305C"/>
    <w:rsid w:val="009E3A4E"/>
    <w:rsid w:val="009E3B84"/>
    <w:rsid w:val="009E3C22"/>
    <w:rsid w:val="009E4314"/>
    <w:rsid w:val="009E4412"/>
    <w:rsid w:val="009E4741"/>
    <w:rsid w:val="009E4B8A"/>
    <w:rsid w:val="009E4D8C"/>
    <w:rsid w:val="009E4DEC"/>
    <w:rsid w:val="009E5AA7"/>
    <w:rsid w:val="009E5F32"/>
    <w:rsid w:val="009E6E15"/>
    <w:rsid w:val="009E7525"/>
    <w:rsid w:val="009E7ADA"/>
    <w:rsid w:val="009E7FF1"/>
    <w:rsid w:val="009F01BB"/>
    <w:rsid w:val="009F03C6"/>
    <w:rsid w:val="009F03DD"/>
    <w:rsid w:val="009F055F"/>
    <w:rsid w:val="009F1C4C"/>
    <w:rsid w:val="009F23F7"/>
    <w:rsid w:val="009F2B41"/>
    <w:rsid w:val="009F2BEC"/>
    <w:rsid w:val="009F2C69"/>
    <w:rsid w:val="009F338E"/>
    <w:rsid w:val="009F4190"/>
    <w:rsid w:val="009F442D"/>
    <w:rsid w:val="009F5007"/>
    <w:rsid w:val="009F50E0"/>
    <w:rsid w:val="009F513B"/>
    <w:rsid w:val="009F58D9"/>
    <w:rsid w:val="009F5E6F"/>
    <w:rsid w:val="009F6105"/>
    <w:rsid w:val="009F6A52"/>
    <w:rsid w:val="009F77E6"/>
    <w:rsid w:val="009F7D9D"/>
    <w:rsid w:val="009F7DD1"/>
    <w:rsid w:val="00A007DE"/>
    <w:rsid w:val="00A011F0"/>
    <w:rsid w:val="00A0168E"/>
    <w:rsid w:val="00A01E97"/>
    <w:rsid w:val="00A020A6"/>
    <w:rsid w:val="00A0223D"/>
    <w:rsid w:val="00A03194"/>
    <w:rsid w:val="00A03386"/>
    <w:rsid w:val="00A03D48"/>
    <w:rsid w:val="00A03D88"/>
    <w:rsid w:val="00A0490E"/>
    <w:rsid w:val="00A04CCD"/>
    <w:rsid w:val="00A051E6"/>
    <w:rsid w:val="00A052FB"/>
    <w:rsid w:val="00A056BD"/>
    <w:rsid w:val="00A0587C"/>
    <w:rsid w:val="00A05A67"/>
    <w:rsid w:val="00A06075"/>
    <w:rsid w:val="00A06108"/>
    <w:rsid w:val="00A06BC8"/>
    <w:rsid w:val="00A07478"/>
    <w:rsid w:val="00A07AF2"/>
    <w:rsid w:val="00A07EB0"/>
    <w:rsid w:val="00A10461"/>
    <w:rsid w:val="00A104F6"/>
    <w:rsid w:val="00A1050D"/>
    <w:rsid w:val="00A10922"/>
    <w:rsid w:val="00A10CE1"/>
    <w:rsid w:val="00A11A5B"/>
    <w:rsid w:val="00A12DD9"/>
    <w:rsid w:val="00A12E93"/>
    <w:rsid w:val="00A12F5A"/>
    <w:rsid w:val="00A146D1"/>
    <w:rsid w:val="00A14A80"/>
    <w:rsid w:val="00A14AB5"/>
    <w:rsid w:val="00A14FBE"/>
    <w:rsid w:val="00A15228"/>
    <w:rsid w:val="00A153A2"/>
    <w:rsid w:val="00A15A5E"/>
    <w:rsid w:val="00A166F1"/>
    <w:rsid w:val="00A16870"/>
    <w:rsid w:val="00A169E0"/>
    <w:rsid w:val="00A16C62"/>
    <w:rsid w:val="00A2006E"/>
    <w:rsid w:val="00A201B4"/>
    <w:rsid w:val="00A202C6"/>
    <w:rsid w:val="00A20694"/>
    <w:rsid w:val="00A20764"/>
    <w:rsid w:val="00A23106"/>
    <w:rsid w:val="00A23986"/>
    <w:rsid w:val="00A239C8"/>
    <w:rsid w:val="00A24066"/>
    <w:rsid w:val="00A24C3B"/>
    <w:rsid w:val="00A25BFE"/>
    <w:rsid w:val="00A2629E"/>
    <w:rsid w:val="00A27610"/>
    <w:rsid w:val="00A307C1"/>
    <w:rsid w:val="00A308E1"/>
    <w:rsid w:val="00A31615"/>
    <w:rsid w:val="00A31F9B"/>
    <w:rsid w:val="00A339E0"/>
    <w:rsid w:val="00A33D96"/>
    <w:rsid w:val="00A34563"/>
    <w:rsid w:val="00A3466D"/>
    <w:rsid w:val="00A349B1"/>
    <w:rsid w:val="00A35525"/>
    <w:rsid w:val="00A36188"/>
    <w:rsid w:val="00A363DC"/>
    <w:rsid w:val="00A36C7E"/>
    <w:rsid w:val="00A36F2F"/>
    <w:rsid w:val="00A37450"/>
    <w:rsid w:val="00A374F1"/>
    <w:rsid w:val="00A37555"/>
    <w:rsid w:val="00A37C93"/>
    <w:rsid w:val="00A37F3B"/>
    <w:rsid w:val="00A401C2"/>
    <w:rsid w:val="00A40EAA"/>
    <w:rsid w:val="00A41BCB"/>
    <w:rsid w:val="00A431AE"/>
    <w:rsid w:val="00A43B09"/>
    <w:rsid w:val="00A43F0A"/>
    <w:rsid w:val="00A44124"/>
    <w:rsid w:val="00A44238"/>
    <w:rsid w:val="00A447B8"/>
    <w:rsid w:val="00A44C62"/>
    <w:rsid w:val="00A45227"/>
    <w:rsid w:val="00A45503"/>
    <w:rsid w:val="00A46761"/>
    <w:rsid w:val="00A468E1"/>
    <w:rsid w:val="00A46AF1"/>
    <w:rsid w:val="00A46DF7"/>
    <w:rsid w:val="00A471F1"/>
    <w:rsid w:val="00A472A7"/>
    <w:rsid w:val="00A47BC6"/>
    <w:rsid w:val="00A5047E"/>
    <w:rsid w:val="00A507B2"/>
    <w:rsid w:val="00A509BD"/>
    <w:rsid w:val="00A50DA0"/>
    <w:rsid w:val="00A51357"/>
    <w:rsid w:val="00A51941"/>
    <w:rsid w:val="00A51F98"/>
    <w:rsid w:val="00A521E7"/>
    <w:rsid w:val="00A52B58"/>
    <w:rsid w:val="00A53C48"/>
    <w:rsid w:val="00A53EB9"/>
    <w:rsid w:val="00A54A71"/>
    <w:rsid w:val="00A5655B"/>
    <w:rsid w:val="00A56743"/>
    <w:rsid w:val="00A56946"/>
    <w:rsid w:val="00A56B99"/>
    <w:rsid w:val="00A56FA3"/>
    <w:rsid w:val="00A604CA"/>
    <w:rsid w:val="00A60554"/>
    <w:rsid w:val="00A6057D"/>
    <w:rsid w:val="00A60A8D"/>
    <w:rsid w:val="00A60D05"/>
    <w:rsid w:val="00A61154"/>
    <w:rsid w:val="00A61BF1"/>
    <w:rsid w:val="00A62044"/>
    <w:rsid w:val="00A625B2"/>
    <w:rsid w:val="00A62686"/>
    <w:rsid w:val="00A63105"/>
    <w:rsid w:val="00A63230"/>
    <w:rsid w:val="00A632F8"/>
    <w:rsid w:val="00A6344D"/>
    <w:rsid w:val="00A63466"/>
    <w:rsid w:val="00A636D9"/>
    <w:rsid w:val="00A638F4"/>
    <w:rsid w:val="00A6400B"/>
    <w:rsid w:val="00A647DD"/>
    <w:rsid w:val="00A6495C"/>
    <w:rsid w:val="00A64A84"/>
    <w:rsid w:val="00A6549E"/>
    <w:rsid w:val="00A65993"/>
    <w:rsid w:val="00A65ACF"/>
    <w:rsid w:val="00A65B45"/>
    <w:rsid w:val="00A66F94"/>
    <w:rsid w:val="00A67137"/>
    <w:rsid w:val="00A674A7"/>
    <w:rsid w:val="00A67569"/>
    <w:rsid w:val="00A679EB"/>
    <w:rsid w:val="00A67C00"/>
    <w:rsid w:val="00A70314"/>
    <w:rsid w:val="00A71219"/>
    <w:rsid w:val="00A7134D"/>
    <w:rsid w:val="00A716FE"/>
    <w:rsid w:val="00A71F9E"/>
    <w:rsid w:val="00A72441"/>
    <w:rsid w:val="00A727DD"/>
    <w:rsid w:val="00A7315A"/>
    <w:rsid w:val="00A74415"/>
    <w:rsid w:val="00A74760"/>
    <w:rsid w:val="00A750D5"/>
    <w:rsid w:val="00A75812"/>
    <w:rsid w:val="00A75D24"/>
    <w:rsid w:val="00A76372"/>
    <w:rsid w:val="00A766B9"/>
    <w:rsid w:val="00A7675B"/>
    <w:rsid w:val="00A76A2F"/>
    <w:rsid w:val="00A774CA"/>
    <w:rsid w:val="00A77597"/>
    <w:rsid w:val="00A77D4D"/>
    <w:rsid w:val="00A77FD5"/>
    <w:rsid w:val="00A80272"/>
    <w:rsid w:val="00A81070"/>
    <w:rsid w:val="00A812CB"/>
    <w:rsid w:val="00A81519"/>
    <w:rsid w:val="00A81735"/>
    <w:rsid w:val="00A81BE4"/>
    <w:rsid w:val="00A828A3"/>
    <w:rsid w:val="00A82995"/>
    <w:rsid w:val="00A82F93"/>
    <w:rsid w:val="00A830E8"/>
    <w:rsid w:val="00A83693"/>
    <w:rsid w:val="00A836CF"/>
    <w:rsid w:val="00A83825"/>
    <w:rsid w:val="00A83B15"/>
    <w:rsid w:val="00A83BCD"/>
    <w:rsid w:val="00A84C8A"/>
    <w:rsid w:val="00A85025"/>
    <w:rsid w:val="00A85298"/>
    <w:rsid w:val="00A85904"/>
    <w:rsid w:val="00A86021"/>
    <w:rsid w:val="00A86071"/>
    <w:rsid w:val="00A866C3"/>
    <w:rsid w:val="00A86962"/>
    <w:rsid w:val="00A8727C"/>
    <w:rsid w:val="00A87593"/>
    <w:rsid w:val="00A87A54"/>
    <w:rsid w:val="00A87D18"/>
    <w:rsid w:val="00A87DDF"/>
    <w:rsid w:val="00A9056A"/>
    <w:rsid w:val="00A90576"/>
    <w:rsid w:val="00A9133D"/>
    <w:rsid w:val="00A91813"/>
    <w:rsid w:val="00A91AE8"/>
    <w:rsid w:val="00A91C6A"/>
    <w:rsid w:val="00A92A5F"/>
    <w:rsid w:val="00A92C54"/>
    <w:rsid w:val="00A9323E"/>
    <w:rsid w:val="00A935DE"/>
    <w:rsid w:val="00A93D38"/>
    <w:rsid w:val="00A948A7"/>
    <w:rsid w:val="00A958D0"/>
    <w:rsid w:val="00A9591E"/>
    <w:rsid w:val="00A95D37"/>
    <w:rsid w:val="00A95D6B"/>
    <w:rsid w:val="00A96494"/>
    <w:rsid w:val="00A96F1C"/>
    <w:rsid w:val="00A971DC"/>
    <w:rsid w:val="00A97513"/>
    <w:rsid w:val="00A976FF"/>
    <w:rsid w:val="00A97A25"/>
    <w:rsid w:val="00AA0909"/>
    <w:rsid w:val="00AA1AA9"/>
    <w:rsid w:val="00AA1E37"/>
    <w:rsid w:val="00AA3152"/>
    <w:rsid w:val="00AA3E8B"/>
    <w:rsid w:val="00AA3F5F"/>
    <w:rsid w:val="00AA4CDE"/>
    <w:rsid w:val="00AA50A5"/>
    <w:rsid w:val="00AA56C2"/>
    <w:rsid w:val="00AA5CD5"/>
    <w:rsid w:val="00AA63B1"/>
    <w:rsid w:val="00AA70C9"/>
    <w:rsid w:val="00AA732D"/>
    <w:rsid w:val="00AB0207"/>
    <w:rsid w:val="00AB03C5"/>
    <w:rsid w:val="00AB069B"/>
    <w:rsid w:val="00AB0B0D"/>
    <w:rsid w:val="00AB0B2F"/>
    <w:rsid w:val="00AB0D74"/>
    <w:rsid w:val="00AB1595"/>
    <w:rsid w:val="00AB17F6"/>
    <w:rsid w:val="00AB1B59"/>
    <w:rsid w:val="00AB1B7B"/>
    <w:rsid w:val="00AB2258"/>
    <w:rsid w:val="00AB2695"/>
    <w:rsid w:val="00AB278F"/>
    <w:rsid w:val="00AB28B2"/>
    <w:rsid w:val="00AB30F7"/>
    <w:rsid w:val="00AB35E1"/>
    <w:rsid w:val="00AB4031"/>
    <w:rsid w:val="00AB4602"/>
    <w:rsid w:val="00AB4D2E"/>
    <w:rsid w:val="00AB54A5"/>
    <w:rsid w:val="00AB5E4B"/>
    <w:rsid w:val="00AB5E94"/>
    <w:rsid w:val="00AB6824"/>
    <w:rsid w:val="00AB6B46"/>
    <w:rsid w:val="00AB6C23"/>
    <w:rsid w:val="00AB72A1"/>
    <w:rsid w:val="00AB73A4"/>
    <w:rsid w:val="00AB7816"/>
    <w:rsid w:val="00AB782D"/>
    <w:rsid w:val="00AC0706"/>
    <w:rsid w:val="00AC0E05"/>
    <w:rsid w:val="00AC0E6F"/>
    <w:rsid w:val="00AC0E87"/>
    <w:rsid w:val="00AC343D"/>
    <w:rsid w:val="00AC368A"/>
    <w:rsid w:val="00AC393A"/>
    <w:rsid w:val="00AC394D"/>
    <w:rsid w:val="00AC3B44"/>
    <w:rsid w:val="00AC3CF7"/>
    <w:rsid w:val="00AC406F"/>
    <w:rsid w:val="00AC41B5"/>
    <w:rsid w:val="00AC4613"/>
    <w:rsid w:val="00AC49C7"/>
    <w:rsid w:val="00AC5802"/>
    <w:rsid w:val="00AC5BE6"/>
    <w:rsid w:val="00AC5E1D"/>
    <w:rsid w:val="00AC5E63"/>
    <w:rsid w:val="00AC658F"/>
    <w:rsid w:val="00AC66F8"/>
    <w:rsid w:val="00AC6788"/>
    <w:rsid w:val="00AC6B87"/>
    <w:rsid w:val="00AC6BC7"/>
    <w:rsid w:val="00AC7432"/>
    <w:rsid w:val="00AC7F98"/>
    <w:rsid w:val="00AD02E6"/>
    <w:rsid w:val="00AD0843"/>
    <w:rsid w:val="00AD1013"/>
    <w:rsid w:val="00AD145D"/>
    <w:rsid w:val="00AD15BD"/>
    <w:rsid w:val="00AD251D"/>
    <w:rsid w:val="00AD2DD0"/>
    <w:rsid w:val="00AD3137"/>
    <w:rsid w:val="00AD3412"/>
    <w:rsid w:val="00AD391D"/>
    <w:rsid w:val="00AD3BB7"/>
    <w:rsid w:val="00AD3BC1"/>
    <w:rsid w:val="00AD4BE2"/>
    <w:rsid w:val="00AD648C"/>
    <w:rsid w:val="00AD721F"/>
    <w:rsid w:val="00AD77CE"/>
    <w:rsid w:val="00AD7CFA"/>
    <w:rsid w:val="00AD7D01"/>
    <w:rsid w:val="00AD7E97"/>
    <w:rsid w:val="00AE004F"/>
    <w:rsid w:val="00AE0914"/>
    <w:rsid w:val="00AE097C"/>
    <w:rsid w:val="00AE0D86"/>
    <w:rsid w:val="00AE108D"/>
    <w:rsid w:val="00AE126E"/>
    <w:rsid w:val="00AE149C"/>
    <w:rsid w:val="00AE1693"/>
    <w:rsid w:val="00AE17CA"/>
    <w:rsid w:val="00AE2984"/>
    <w:rsid w:val="00AE328A"/>
    <w:rsid w:val="00AE3B8E"/>
    <w:rsid w:val="00AE3B93"/>
    <w:rsid w:val="00AE3D68"/>
    <w:rsid w:val="00AE402E"/>
    <w:rsid w:val="00AE410A"/>
    <w:rsid w:val="00AE4267"/>
    <w:rsid w:val="00AE45AD"/>
    <w:rsid w:val="00AE45D0"/>
    <w:rsid w:val="00AE4B4B"/>
    <w:rsid w:val="00AE52B2"/>
    <w:rsid w:val="00AE566F"/>
    <w:rsid w:val="00AE598C"/>
    <w:rsid w:val="00AE5CFA"/>
    <w:rsid w:val="00AE70B8"/>
    <w:rsid w:val="00AE72F4"/>
    <w:rsid w:val="00AE748F"/>
    <w:rsid w:val="00AE7BB2"/>
    <w:rsid w:val="00AF08F9"/>
    <w:rsid w:val="00AF09BF"/>
    <w:rsid w:val="00AF0E9E"/>
    <w:rsid w:val="00AF1053"/>
    <w:rsid w:val="00AF11A3"/>
    <w:rsid w:val="00AF175F"/>
    <w:rsid w:val="00AF1B4B"/>
    <w:rsid w:val="00AF20EC"/>
    <w:rsid w:val="00AF224E"/>
    <w:rsid w:val="00AF26EC"/>
    <w:rsid w:val="00AF2D48"/>
    <w:rsid w:val="00AF39B9"/>
    <w:rsid w:val="00AF572F"/>
    <w:rsid w:val="00AF5D1A"/>
    <w:rsid w:val="00AF6FE9"/>
    <w:rsid w:val="00AF700E"/>
    <w:rsid w:val="00AF762A"/>
    <w:rsid w:val="00AF7941"/>
    <w:rsid w:val="00B0193F"/>
    <w:rsid w:val="00B0246A"/>
    <w:rsid w:val="00B02D23"/>
    <w:rsid w:val="00B03AD9"/>
    <w:rsid w:val="00B03D1F"/>
    <w:rsid w:val="00B04400"/>
    <w:rsid w:val="00B0496F"/>
    <w:rsid w:val="00B04BAE"/>
    <w:rsid w:val="00B04CD1"/>
    <w:rsid w:val="00B05564"/>
    <w:rsid w:val="00B05A95"/>
    <w:rsid w:val="00B06243"/>
    <w:rsid w:val="00B065C1"/>
    <w:rsid w:val="00B06C2A"/>
    <w:rsid w:val="00B06CB0"/>
    <w:rsid w:val="00B06E62"/>
    <w:rsid w:val="00B070A6"/>
    <w:rsid w:val="00B071BA"/>
    <w:rsid w:val="00B103B1"/>
    <w:rsid w:val="00B107AD"/>
    <w:rsid w:val="00B11D9A"/>
    <w:rsid w:val="00B11E73"/>
    <w:rsid w:val="00B121A5"/>
    <w:rsid w:val="00B1249D"/>
    <w:rsid w:val="00B12BD2"/>
    <w:rsid w:val="00B12C69"/>
    <w:rsid w:val="00B13379"/>
    <w:rsid w:val="00B141D0"/>
    <w:rsid w:val="00B1456B"/>
    <w:rsid w:val="00B14A69"/>
    <w:rsid w:val="00B14C62"/>
    <w:rsid w:val="00B1559F"/>
    <w:rsid w:val="00B15E7B"/>
    <w:rsid w:val="00B15F1E"/>
    <w:rsid w:val="00B161A7"/>
    <w:rsid w:val="00B167F1"/>
    <w:rsid w:val="00B16BFC"/>
    <w:rsid w:val="00B17A6A"/>
    <w:rsid w:val="00B17AA2"/>
    <w:rsid w:val="00B2020F"/>
    <w:rsid w:val="00B20D3B"/>
    <w:rsid w:val="00B2120F"/>
    <w:rsid w:val="00B21379"/>
    <w:rsid w:val="00B21A4F"/>
    <w:rsid w:val="00B2251C"/>
    <w:rsid w:val="00B22640"/>
    <w:rsid w:val="00B230F4"/>
    <w:rsid w:val="00B233CA"/>
    <w:rsid w:val="00B2348C"/>
    <w:rsid w:val="00B23787"/>
    <w:rsid w:val="00B23B02"/>
    <w:rsid w:val="00B23D63"/>
    <w:rsid w:val="00B23DAC"/>
    <w:rsid w:val="00B24B72"/>
    <w:rsid w:val="00B24CB8"/>
    <w:rsid w:val="00B25662"/>
    <w:rsid w:val="00B2656A"/>
    <w:rsid w:val="00B2678C"/>
    <w:rsid w:val="00B268B5"/>
    <w:rsid w:val="00B27007"/>
    <w:rsid w:val="00B2716F"/>
    <w:rsid w:val="00B274D3"/>
    <w:rsid w:val="00B27FFC"/>
    <w:rsid w:val="00B300B1"/>
    <w:rsid w:val="00B30167"/>
    <w:rsid w:val="00B3085A"/>
    <w:rsid w:val="00B30B74"/>
    <w:rsid w:val="00B3101B"/>
    <w:rsid w:val="00B31A3A"/>
    <w:rsid w:val="00B3231F"/>
    <w:rsid w:val="00B32D39"/>
    <w:rsid w:val="00B32F46"/>
    <w:rsid w:val="00B33DFB"/>
    <w:rsid w:val="00B33FB1"/>
    <w:rsid w:val="00B344F9"/>
    <w:rsid w:val="00B3479B"/>
    <w:rsid w:val="00B34A0A"/>
    <w:rsid w:val="00B34C24"/>
    <w:rsid w:val="00B34C55"/>
    <w:rsid w:val="00B35184"/>
    <w:rsid w:val="00B35A7E"/>
    <w:rsid w:val="00B35C3B"/>
    <w:rsid w:val="00B360AA"/>
    <w:rsid w:val="00B377DD"/>
    <w:rsid w:val="00B37834"/>
    <w:rsid w:val="00B37A87"/>
    <w:rsid w:val="00B404DA"/>
    <w:rsid w:val="00B40C6F"/>
    <w:rsid w:val="00B411D0"/>
    <w:rsid w:val="00B417F0"/>
    <w:rsid w:val="00B41D6C"/>
    <w:rsid w:val="00B42592"/>
    <w:rsid w:val="00B42945"/>
    <w:rsid w:val="00B42B39"/>
    <w:rsid w:val="00B42E73"/>
    <w:rsid w:val="00B42F75"/>
    <w:rsid w:val="00B43175"/>
    <w:rsid w:val="00B43A6D"/>
    <w:rsid w:val="00B44285"/>
    <w:rsid w:val="00B444B7"/>
    <w:rsid w:val="00B452A3"/>
    <w:rsid w:val="00B457D2"/>
    <w:rsid w:val="00B46595"/>
    <w:rsid w:val="00B468A3"/>
    <w:rsid w:val="00B469ED"/>
    <w:rsid w:val="00B4711B"/>
    <w:rsid w:val="00B4738E"/>
    <w:rsid w:val="00B47810"/>
    <w:rsid w:val="00B479FB"/>
    <w:rsid w:val="00B47E81"/>
    <w:rsid w:val="00B508BB"/>
    <w:rsid w:val="00B50AD3"/>
    <w:rsid w:val="00B50CB3"/>
    <w:rsid w:val="00B50CB5"/>
    <w:rsid w:val="00B50ED8"/>
    <w:rsid w:val="00B51410"/>
    <w:rsid w:val="00B522CD"/>
    <w:rsid w:val="00B523E4"/>
    <w:rsid w:val="00B52428"/>
    <w:rsid w:val="00B52598"/>
    <w:rsid w:val="00B52B27"/>
    <w:rsid w:val="00B540D5"/>
    <w:rsid w:val="00B551E6"/>
    <w:rsid w:val="00B56186"/>
    <w:rsid w:val="00B56D0F"/>
    <w:rsid w:val="00B572EA"/>
    <w:rsid w:val="00B600D9"/>
    <w:rsid w:val="00B603CE"/>
    <w:rsid w:val="00B60917"/>
    <w:rsid w:val="00B615C4"/>
    <w:rsid w:val="00B61A45"/>
    <w:rsid w:val="00B61B47"/>
    <w:rsid w:val="00B62714"/>
    <w:rsid w:val="00B62EF9"/>
    <w:rsid w:val="00B6302A"/>
    <w:rsid w:val="00B633BE"/>
    <w:rsid w:val="00B63683"/>
    <w:rsid w:val="00B639BF"/>
    <w:rsid w:val="00B64D13"/>
    <w:rsid w:val="00B64D9E"/>
    <w:rsid w:val="00B651D3"/>
    <w:rsid w:val="00B65797"/>
    <w:rsid w:val="00B65D5A"/>
    <w:rsid w:val="00B6608E"/>
    <w:rsid w:val="00B66CA3"/>
    <w:rsid w:val="00B67A43"/>
    <w:rsid w:val="00B713C8"/>
    <w:rsid w:val="00B72642"/>
    <w:rsid w:val="00B729FD"/>
    <w:rsid w:val="00B73E95"/>
    <w:rsid w:val="00B741E2"/>
    <w:rsid w:val="00B743C4"/>
    <w:rsid w:val="00B74897"/>
    <w:rsid w:val="00B75354"/>
    <w:rsid w:val="00B7584E"/>
    <w:rsid w:val="00B75B97"/>
    <w:rsid w:val="00B7659E"/>
    <w:rsid w:val="00B77288"/>
    <w:rsid w:val="00B77A50"/>
    <w:rsid w:val="00B77FF4"/>
    <w:rsid w:val="00B805D0"/>
    <w:rsid w:val="00B80A23"/>
    <w:rsid w:val="00B81712"/>
    <w:rsid w:val="00B817E1"/>
    <w:rsid w:val="00B81C77"/>
    <w:rsid w:val="00B81EAE"/>
    <w:rsid w:val="00B82553"/>
    <w:rsid w:val="00B830A1"/>
    <w:rsid w:val="00B843A8"/>
    <w:rsid w:val="00B84502"/>
    <w:rsid w:val="00B8457C"/>
    <w:rsid w:val="00B860D3"/>
    <w:rsid w:val="00B8612D"/>
    <w:rsid w:val="00B8663C"/>
    <w:rsid w:val="00B8666C"/>
    <w:rsid w:val="00B8678C"/>
    <w:rsid w:val="00B86A82"/>
    <w:rsid w:val="00B86C8C"/>
    <w:rsid w:val="00B8713D"/>
    <w:rsid w:val="00B8717F"/>
    <w:rsid w:val="00B878FA"/>
    <w:rsid w:val="00B90EDB"/>
    <w:rsid w:val="00B9166A"/>
    <w:rsid w:val="00B91AB8"/>
    <w:rsid w:val="00B92014"/>
    <w:rsid w:val="00B92971"/>
    <w:rsid w:val="00B9299F"/>
    <w:rsid w:val="00B92F8C"/>
    <w:rsid w:val="00B93288"/>
    <w:rsid w:val="00B9336E"/>
    <w:rsid w:val="00B956A6"/>
    <w:rsid w:val="00B95D4D"/>
    <w:rsid w:val="00B95F24"/>
    <w:rsid w:val="00B96075"/>
    <w:rsid w:val="00B96199"/>
    <w:rsid w:val="00B967E4"/>
    <w:rsid w:val="00B976DE"/>
    <w:rsid w:val="00B97D6B"/>
    <w:rsid w:val="00BA0CB9"/>
    <w:rsid w:val="00BA1C61"/>
    <w:rsid w:val="00BA1E4D"/>
    <w:rsid w:val="00BA1EDB"/>
    <w:rsid w:val="00BA23BA"/>
    <w:rsid w:val="00BA2722"/>
    <w:rsid w:val="00BA2AC4"/>
    <w:rsid w:val="00BA2B77"/>
    <w:rsid w:val="00BA2E0F"/>
    <w:rsid w:val="00BA35FA"/>
    <w:rsid w:val="00BA3681"/>
    <w:rsid w:val="00BA3D2C"/>
    <w:rsid w:val="00BA3E5F"/>
    <w:rsid w:val="00BA4104"/>
    <w:rsid w:val="00BA46E1"/>
    <w:rsid w:val="00BA497E"/>
    <w:rsid w:val="00BA554B"/>
    <w:rsid w:val="00BA5C64"/>
    <w:rsid w:val="00BA5F6B"/>
    <w:rsid w:val="00BA6393"/>
    <w:rsid w:val="00BA6FB6"/>
    <w:rsid w:val="00BA7354"/>
    <w:rsid w:val="00BA7A89"/>
    <w:rsid w:val="00BA7BAA"/>
    <w:rsid w:val="00BB0CFD"/>
    <w:rsid w:val="00BB0FEE"/>
    <w:rsid w:val="00BB10D2"/>
    <w:rsid w:val="00BB11F7"/>
    <w:rsid w:val="00BB1427"/>
    <w:rsid w:val="00BB1605"/>
    <w:rsid w:val="00BB263B"/>
    <w:rsid w:val="00BB3387"/>
    <w:rsid w:val="00BB3A07"/>
    <w:rsid w:val="00BB41DD"/>
    <w:rsid w:val="00BB456C"/>
    <w:rsid w:val="00BB50FC"/>
    <w:rsid w:val="00BB64BF"/>
    <w:rsid w:val="00BB6720"/>
    <w:rsid w:val="00BB6978"/>
    <w:rsid w:val="00BB6BDF"/>
    <w:rsid w:val="00BB7079"/>
    <w:rsid w:val="00BB7292"/>
    <w:rsid w:val="00BB747F"/>
    <w:rsid w:val="00BB771F"/>
    <w:rsid w:val="00BB77CC"/>
    <w:rsid w:val="00BC079C"/>
    <w:rsid w:val="00BC097E"/>
    <w:rsid w:val="00BC0C70"/>
    <w:rsid w:val="00BC125A"/>
    <w:rsid w:val="00BC296C"/>
    <w:rsid w:val="00BC2BA0"/>
    <w:rsid w:val="00BC2C7B"/>
    <w:rsid w:val="00BC33D1"/>
    <w:rsid w:val="00BC36CE"/>
    <w:rsid w:val="00BC3FEC"/>
    <w:rsid w:val="00BC4644"/>
    <w:rsid w:val="00BC4E97"/>
    <w:rsid w:val="00BC52DF"/>
    <w:rsid w:val="00BC672F"/>
    <w:rsid w:val="00BC6B0F"/>
    <w:rsid w:val="00BC7AE0"/>
    <w:rsid w:val="00BC7B89"/>
    <w:rsid w:val="00BC7C97"/>
    <w:rsid w:val="00BD00E8"/>
    <w:rsid w:val="00BD079C"/>
    <w:rsid w:val="00BD159D"/>
    <w:rsid w:val="00BD1A4C"/>
    <w:rsid w:val="00BD244C"/>
    <w:rsid w:val="00BD278C"/>
    <w:rsid w:val="00BD2D5D"/>
    <w:rsid w:val="00BD2E1A"/>
    <w:rsid w:val="00BD2E5E"/>
    <w:rsid w:val="00BD31A0"/>
    <w:rsid w:val="00BD3C97"/>
    <w:rsid w:val="00BD3CAF"/>
    <w:rsid w:val="00BD445F"/>
    <w:rsid w:val="00BD4C70"/>
    <w:rsid w:val="00BD5EB6"/>
    <w:rsid w:val="00BD5FE5"/>
    <w:rsid w:val="00BD69EA"/>
    <w:rsid w:val="00BD6A67"/>
    <w:rsid w:val="00BD7A23"/>
    <w:rsid w:val="00BD7B67"/>
    <w:rsid w:val="00BD7E0F"/>
    <w:rsid w:val="00BE1000"/>
    <w:rsid w:val="00BE115A"/>
    <w:rsid w:val="00BE21C8"/>
    <w:rsid w:val="00BE2C93"/>
    <w:rsid w:val="00BE2FC4"/>
    <w:rsid w:val="00BE4D38"/>
    <w:rsid w:val="00BE5379"/>
    <w:rsid w:val="00BE5660"/>
    <w:rsid w:val="00BE5957"/>
    <w:rsid w:val="00BE5DE4"/>
    <w:rsid w:val="00BE5F22"/>
    <w:rsid w:val="00BE60DA"/>
    <w:rsid w:val="00BE6658"/>
    <w:rsid w:val="00BE66B1"/>
    <w:rsid w:val="00BE6BEA"/>
    <w:rsid w:val="00BE7345"/>
    <w:rsid w:val="00BE73E4"/>
    <w:rsid w:val="00BE7602"/>
    <w:rsid w:val="00BE771A"/>
    <w:rsid w:val="00BE7AAD"/>
    <w:rsid w:val="00BF078A"/>
    <w:rsid w:val="00BF1367"/>
    <w:rsid w:val="00BF18B1"/>
    <w:rsid w:val="00BF20AD"/>
    <w:rsid w:val="00BF210F"/>
    <w:rsid w:val="00BF3089"/>
    <w:rsid w:val="00BF31FF"/>
    <w:rsid w:val="00BF3263"/>
    <w:rsid w:val="00BF361B"/>
    <w:rsid w:val="00BF3892"/>
    <w:rsid w:val="00BF4327"/>
    <w:rsid w:val="00BF44CD"/>
    <w:rsid w:val="00BF4644"/>
    <w:rsid w:val="00BF470C"/>
    <w:rsid w:val="00BF4EA7"/>
    <w:rsid w:val="00BF532A"/>
    <w:rsid w:val="00BF5335"/>
    <w:rsid w:val="00BF5441"/>
    <w:rsid w:val="00BF5DA0"/>
    <w:rsid w:val="00BF627C"/>
    <w:rsid w:val="00BF6362"/>
    <w:rsid w:val="00BF7066"/>
    <w:rsid w:val="00BF77CD"/>
    <w:rsid w:val="00C0115C"/>
    <w:rsid w:val="00C012E8"/>
    <w:rsid w:val="00C01E01"/>
    <w:rsid w:val="00C0213B"/>
    <w:rsid w:val="00C021E7"/>
    <w:rsid w:val="00C0235C"/>
    <w:rsid w:val="00C02AFC"/>
    <w:rsid w:val="00C02E5D"/>
    <w:rsid w:val="00C031B3"/>
    <w:rsid w:val="00C0340F"/>
    <w:rsid w:val="00C03839"/>
    <w:rsid w:val="00C03A2B"/>
    <w:rsid w:val="00C03C44"/>
    <w:rsid w:val="00C061B8"/>
    <w:rsid w:val="00C06C25"/>
    <w:rsid w:val="00C07A56"/>
    <w:rsid w:val="00C07C2F"/>
    <w:rsid w:val="00C1004F"/>
    <w:rsid w:val="00C117E3"/>
    <w:rsid w:val="00C122A5"/>
    <w:rsid w:val="00C122E8"/>
    <w:rsid w:val="00C123EB"/>
    <w:rsid w:val="00C128F0"/>
    <w:rsid w:val="00C133CF"/>
    <w:rsid w:val="00C135AA"/>
    <w:rsid w:val="00C138A0"/>
    <w:rsid w:val="00C13E44"/>
    <w:rsid w:val="00C144E2"/>
    <w:rsid w:val="00C14C8D"/>
    <w:rsid w:val="00C15251"/>
    <w:rsid w:val="00C152EC"/>
    <w:rsid w:val="00C152EF"/>
    <w:rsid w:val="00C15D58"/>
    <w:rsid w:val="00C1654B"/>
    <w:rsid w:val="00C16E5C"/>
    <w:rsid w:val="00C170C5"/>
    <w:rsid w:val="00C174AD"/>
    <w:rsid w:val="00C1768E"/>
    <w:rsid w:val="00C17794"/>
    <w:rsid w:val="00C179B7"/>
    <w:rsid w:val="00C17A1E"/>
    <w:rsid w:val="00C17E09"/>
    <w:rsid w:val="00C17E8A"/>
    <w:rsid w:val="00C17F5C"/>
    <w:rsid w:val="00C2071F"/>
    <w:rsid w:val="00C210D8"/>
    <w:rsid w:val="00C211B4"/>
    <w:rsid w:val="00C219D3"/>
    <w:rsid w:val="00C21C47"/>
    <w:rsid w:val="00C21E7E"/>
    <w:rsid w:val="00C22D3A"/>
    <w:rsid w:val="00C22F12"/>
    <w:rsid w:val="00C24169"/>
    <w:rsid w:val="00C24844"/>
    <w:rsid w:val="00C2497B"/>
    <w:rsid w:val="00C250B3"/>
    <w:rsid w:val="00C2544F"/>
    <w:rsid w:val="00C254E0"/>
    <w:rsid w:val="00C258AF"/>
    <w:rsid w:val="00C25F20"/>
    <w:rsid w:val="00C25FA7"/>
    <w:rsid w:val="00C264BD"/>
    <w:rsid w:val="00C265F3"/>
    <w:rsid w:val="00C267E7"/>
    <w:rsid w:val="00C27A32"/>
    <w:rsid w:val="00C27E0F"/>
    <w:rsid w:val="00C3039E"/>
    <w:rsid w:val="00C318F5"/>
    <w:rsid w:val="00C326FC"/>
    <w:rsid w:val="00C3288E"/>
    <w:rsid w:val="00C328A9"/>
    <w:rsid w:val="00C32BC0"/>
    <w:rsid w:val="00C3354A"/>
    <w:rsid w:val="00C33EFE"/>
    <w:rsid w:val="00C36597"/>
    <w:rsid w:val="00C377BC"/>
    <w:rsid w:val="00C37FA0"/>
    <w:rsid w:val="00C40233"/>
    <w:rsid w:val="00C40C3A"/>
    <w:rsid w:val="00C40DDE"/>
    <w:rsid w:val="00C41332"/>
    <w:rsid w:val="00C41415"/>
    <w:rsid w:val="00C41712"/>
    <w:rsid w:val="00C418F6"/>
    <w:rsid w:val="00C41B91"/>
    <w:rsid w:val="00C41C60"/>
    <w:rsid w:val="00C41C73"/>
    <w:rsid w:val="00C42720"/>
    <w:rsid w:val="00C42B33"/>
    <w:rsid w:val="00C43937"/>
    <w:rsid w:val="00C43F30"/>
    <w:rsid w:val="00C440C9"/>
    <w:rsid w:val="00C44816"/>
    <w:rsid w:val="00C45458"/>
    <w:rsid w:val="00C455AF"/>
    <w:rsid w:val="00C45843"/>
    <w:rsid w:val="00C45938"/>
    <w:rsid w:val="00C4597D"/>
    <w:rsid w:val="00C45E1A"/>
    <w:rsid w:val="00C462BC"/>
    <w:rsid w:val="00C4644C"/>
    <w:rsid w:val="00C46799"/>
    <w:rsid w:val="00C47059"/>
    <w:rsid w:val="00C47CE6"/>
    <w:rsid w:val="00C47CF6"/>
    <w:rsid w:val="00C47E65"/>
    <w:rsid w:val="00C47F16"/>
    <w:rsid w:val="00C47F58"/>
    <w:rsid w:val="00C5024D"/>
    <w:rsid w:val="00C510A1"/>
    <w:rsid w:val="00C512BC"/>
    <w:rsid w:val="00C516B8"/>
    <w:rsid w:val="00C51BAB"/>
    <w:rsid w:val="00C52F94"/>
    <w:rsid w:val="00C52FBC"/>
    <w:rsid w:val="00C53094"/>
    <w:rsid w:val="00C53DD9"/>
    <w:rsid w:val="00C542BA"/>
    <w:rsid w:val="00C543E5"/>
    <w:rsid w:val="00C547E8"/>
    <w:rsid w:val="00C54F83"/>
    <w:rsid w:val="00C56453"/>
    <w:rsid w:val="00C60370"/>
    <w:rsid w:val="00C605E2"/>
    <w:rsid w:val="00C60654"/>
    <w:rsid w:val="00C6080F"/>
    <w:rsid w:val="00C60C15"/>
    <w:rsid w:val="00C61008"/>
    <w:rsid w:val="00C61597"/>
    <w:rsid w:val="00C61702"/>
    <w:rsid w:val="00C61F2D"/>
    <w:rsid w:val="00C62074"/>
    <w:rsid w:val="00C6226C"/>
    <w:rsid w:val="00C6256F"/>
    <w:rsid w:val="00C63255"/>
    <w:rsid w:val="00C634E6"/>
    <w:rsid w:val="00C6382E"/>
    <w:rsid w:val="00C64B71"/>
    <w:rsid w:val="00C65575"/>
    <w:rsid w:val="00C655DF"/>
    <w:rsid w:val="00C65EA4"/>
    <w:rsid w:val="00C66292"/>
    <w:rsid w:val="00C67516"/>
    <w:rsid w:val="00C67C53"/>
    <w:rsid w:val="00C7013F"/>
    <w:rsid w:val="00C702B6"/>
    <w:rsid w:val="00C705F9"/>
    <w:rsid w:val="00C707C3"/>
    <w:rsid w:val="00C7082C"/>
    <w:rsid w:val="00C7096D"/>
    <w:rsid w:val="00C70B8D"/>
    <w:rsid w:val="00C7111F"/>
    <w:rsid w:val="00C71416"/>
    <w:rsid w:val="00C7196A"/>
    <w:rsid w:val="00C71C96"/>
    <w:rsid w:val="00C727EF"/>
    <w:rsid w:val="00C73435"/>
    <w:rsid w:val="00C73A23"/>
    <w:rsid w:val="00C73DDA"/>
    <w:rsid w:val="00C73F14"/>
    <w:rsid w:val="00C7423A"/>
    <w:rsid w:val="00C76334"/>
    <w:rsid w:val="00C769EF"/>
    <w:rsid w:val="00C76A67"/>
    <w:rsid w:val="00C772A1"/>
    <w:rsid w:val="00C77432"/>
    <w:rsid w:val="00C80A62"/>
    <w:rsid w:val="00C80DBC"/>
    <w:rsid w:val="00C80EAD"/>
    <w:rsid w:val="00C81112"/>
    <w:rsid w:val="00C813D5"/>
    <w:rsid w:val="00C8152F"/>
    <w:rsid w:val="00C815BE"/>
    <w:rsid w:val="00C81B0C"/>
    <w:rsid w:val="00C81B72"/>
    <w:rsid w:val="00C81D0A"/>
    <w:rsid w:val="00C81E95"/>
    <w:rsid w:val="00C821C8"/>
    <w:rsid w:val="00C82222"/>
    <w:rsid w:val="00C8256A"/>
    <w:rsid w:val="00C82FF5"/>
    <w:rsid w:val="00C83DB1"/>
    <w:rsid w:val="00C84412"/>
    <w:rsid w:val="00C85614"/>
    <w:rsid w:val="00C85A7A"/>
    <w:rsid w:val="00C85AEB"/>
    <w:rsid w:val="00C85B0F"/>
    <w:rsid w:val="00C865C2"/>
    <w:rsid w:val="00C86C6F"/>
    <w:rsid w:val="00C87440"/>
    <w:rsid w:val="00C8748D"/>
    <w:rsid w:val="00C87A03"/>
    <w:rsid w:val="00C9035B"/>
    <w:rsid w:val="00C9044A"/>
    <w:rsid w:val="00C90521"/>
    <w:rsid w:val="00C9074E"/>
    <w:rsid w:val="00C90F6B"/>
    <w:rsid w:val="00C9115C"/>
    <w:rsid w:val="00C91226"/>
    <w:rsid w:val="00C91B40"/>
    <w:rsid w:val="00C9297B"/>
    <w:rsid w:val="00C92AA9"/>
    <w:rsid w:val="00C92D7B"/>
    <w:rsid w:val="00C93251"/>
    <w:rsid w:val="00C93465"/>
    <w:rsid w:val="00C9419F"/>
    <w:rsid w:val="00C943CB"/>
    <w:rsid w:val="00C95091"/>
    <w:rsid w:val="00C9551A"/>
    <w:rsid w:val="00C956A4"/>
    <w:rsid w:val="00C95E0B"/>
    <w:rsid w:val="00C96A9B"/>
    <w:rsid w:val="00C9725A"/>
    <w:rsid w:val="00CA02A0"/>
    <w:rsid w:val="00CA03D7"/>
    <w:rsid w:val="00CA06C9"/>
    <w:rsid w:val="00CA07FC"/>
    <w:rsid w:val="00CA0AB9"/>
    <w:rsid w:val="00CA0ECF"/>
    <w:rsid w:val="00CA2381"/>
    <w:rsid w:val="00CA3BFD"/>
    <w:rsid w:val="00CA3CC6"/>
    <w:rsid w:val="00CA4206"/>
    <w:rsid w:val="00CA4596"/>
    <w:rsid w:val="00CA4E4C"/>
    <w:rsid w:val="00CA51C9"/>
    <w:rsid w:val="00CA5EE6"/>
    <w:rsid w:val="00CA6A77"/>
    <w:rsid w:val="00CA6CE2"/>
    <w:rsid w:val="00CA72E0"/>
    <w:rsid w:val="00CA744C"/>
    <w:rsid w:val="00CA758B"/>
    <w:rsid w:val="00CB02B1"/>
    <w:rsid w:val="00CB0DAB"/>
    <w:rsid w:val="00CB0E9E"/>
    <w:rsid w:val="00CB0FA8"/>
    <w:rsid w:val="00CB1004"/>
    <w:rsid w:val="00CB115B"/>
    <w:rsid w:val="00CB17F6"/>
    <w:rsid w:val="00CB28D9"/>
    <w:rsid w:val="00CB29A3"/>
    <w:rsid w:val="00CB2B26"/>
    <w:rsid w:val="00CB2D02"/>
    <w:rsid w:val="00CB2FAB"/>
    <w:rsid w:val="00CB3527"/>
    <w:rsid w:val="00CB3B65"/>
    <w:rsid w:val="00CB3D1E"/>
    <w:rsid w:val="00CB45E7"/>
    <w:rsid w:val="00CB45ED"/>
    <w:rsid w:val="00CB56EF"/>
    <w:rsid w:val="00CB5C39"/>
    <w:rsid w:val="00CB6360"/>
    <w:rsid w:val="00CB6D51"/>
    <w:rsid w:val="00CB70A9"/>
    <w:rsid w:val="00CB717A"/>
    <w:rsid w:val="00CC0BD4"/>
    <w:rsid w:val="00CC1036"/>
    <w:rsid w:val="00CC21A8"/>
    <w:rsid w:val="00CC2655"/>
    <w:rsid w:val="00CC26DF"/>
    <w:rsid w:val="00CC2A4C"/>
    <w:rsid w:val="00CC3579"/>
    <w:rsid w:val="00CC3E06"/>
    <w:rsid w:val="00CC3E77"/>
    <w:rsid w:val="00CC3F1B"/>
    <w:rsid w:val="00CC3FFE"/>
    <w:rsid w:val="00CC4210"/>
    <w:rsid w:val="00CC4FA6"/>
    <w:rsid w:val="00CC5AC1"/>
    <w:rsid w:val="00CC6455"/>
    <w:rsid w:val="00CC7552"/>
    <w:rsid w:val="00CC7D00"/>
    <w:rsid w:val="00CD02F8"/>
    <w:rsid w:val="00CD08F5"/>
    <w:rsid w:val="00CD0E11"/>
    <w:rsid w:val="00CD1EA6"/>
    <w:rsid w:val="00CD2933"/>
    <w:rsid w:val="00CD29BB"/>
    <w:rsid w:val="00CD29D9"/>
    <w:rsid w:val="00CD50C0"/>
    <w:rsid w:val="00CD5178"/>
    <w:rsid w:val="00CD5275"/>
    <w:rsid w:val="00CD5787"/>
    <w:rsid w:val="00CD5898"/>
    <w:rsid w:val="00CD5949"/>
    <w:rsid w:val="00CD5DF0"/>
    <w:rsid w:val="00CD6262"/>
    <w:rsid w:val="00CD675A"/>
    <w:rsid w:val="00CD699A"/>
    <w:rsid w:val="00CD79A0"/>
    <w:rsid w:val="00CE0066"/>
    <w:rsid w:val="00CE0832"/>
    <w:rsid w:val="00CE0F06"/>
    <w:rsid w:val="00CE1363"/>
    <w:rsid w:val="00CE1575"/>
    <w:rsid w:val="00CE1682"/>
    <w:rsid w:val="00CE2CEF"/>
    <w:rsid w:val="00CE2EE5"/>
    <w:rsid w:val="00CE3F7B"/>
    <w:rsid w:val="00CE4DEB"/>
    <w:rsid w:val="00CE527D"/>
    <w:rsid w:val="00CE5317"/>
    <w:rsid w:val="00CE5A6A"/>
    <w:rsid w:val="00CE66D5"/>
    <w:rsid w:val="00CE70B6"/>
    <w:rsid w:val="00CE7747"/>
    <w:rsid w:val="00CE7A3F"/>
    <w:rsid w:val="00CE7D92"/>
    <w:rsid w:val="00CF0F60"/>
    <w:rsid w:val="00CF1465"/>
    <w:rsid w:val="00CF1800"/>
    <w:rsid w:val="00CF18F9"/>
    <w:rsid w:val="00CF20AF"/>
    <w:rsid w:val="00CF2324"/>
    <w:rsid w:val="00CF271E"/>
    <w:rsid w:val="00CF2BFD"/>
    <w:rsid w:val="00CF35DE"/>
    <w:rsid w:val="00CF3A1B"/>
    <w:rsid w:val="00CF4B67"/>
    <w:rsid w:val="00CF4C95"/>
    <w:rsid w:val="00CF4F3E"/>
    <w:rsid w:val="00CF5FC4"/>
    <w:rsid w:val="00CF61CC"/>
    <w:rsid w:val="00CF667A"/>
    <w:rsid w:val="00CF6E30"/>
    <w:rsid w:val="00CF6ECB"/>
    <w:rsid w:val="00CF72FF"/>
    <w:rsid w:val="00CF7419"/>
    <w:rsid w:val="00CF7A2D"/>
    <w:rsid w:val="00D00590"/>
    <w:rsid w:val="00D00714"/>
    <w:rsid w:val="00D009FB"/>
    <w:rsid w:val="00D00CF7"/>
    <w:rsid w:val="00D01079"/>
    <w:rsid w:val="00D0119D"/>
    <w:rsid w:val="00D01298"/>
    <w:rsid w:val="00D0265A"/>
    <w:rsid w:val="00D027CE"/>
    <w:rsid w:val="00D0333A"/>
    <w:rsid w:val="00D03AF8"/>
    <w:rsid w:val="00D03D5A"/>
    <w:rsid w:val="00D04989"/>
    <w:rsid w:val="00D04BC5"/>
    <w:rsid w:val="00D04F30"/>
    <w:rsid w:val="00D0544E"/>
    <w:rsid w:val="00D058D2"/>
    <w:rsid w:val="00D05A8C"/>
    <w:rsid w:val="00D05DDC"/>
    <w:rsid w:val="00D061A3"/>
    <w:rsid w:val="00D06850"/>
    <w:rsid w:val="00D069D8"/>
    <w:rsid w:val="00D06CAE"/>
    <w:rsid w:val="00D07555"/>
    <w:rsid w:val="00D11E9D"/>
    <w:rsid w:val="00D1279C"/>
    <w:rsid w:val="00D12952"/>
    <w:rsid w:val="00D135D8"/>
    <w:rsid w:val="00D146F6"/>
    <w:rsid w:val="00D147D6"/>
    <w:rsid w:val="00D14A87"/>
    <w:rsid w:val="00D14C66"/>
    <w:rsid w:val="00D15C3E"/>
    <w:rsid w:val="00D16073"/>
    <w:rsid w:val="00D16C40"/>
    <w:rsid w:val="00D16F39"/>
    <w:rsid w:val="00D16F5C"/>
    <w:rsid w:val="00D17C19"/>
    <w:rsid w:val="00D20048"/>
    <w:rsid w:val="00D20790"/>
    <w:rsid w:val="00D20795"/>
    <w:rsid w:val="00D20DB1"/>
    <w:rsid w:val="00D20E3B"/>
    <w:rsid w:val="00D2146C"/>
    <w:rsid w:val="00D21C1F"/>
    <w:rsid w:val="00D2227D"/>
    <w:rsid w:val="00D22F7F"/>
    <w:rsid w:val="00D237C6"/>
    <w:rsid w:val="00D24059"/>
    <w:rsid w:val="00D24DAB"/>
    <w:rsid w:val="00D257D2"/>
    <w:rsid w:val="00D26802"/>
    <w:rsid w:val="00D271D7"/>
    <w:rsid w:val="00D27226"/>
    <w:rsid w:val="00D273C4"/>
    <w:rsid w:val="00D301A7"/>
    <w:rsid w:val="00D30212"/>
    <w:rsid w:val="00D3073D"/>
    <w:rsid w:val="00D31220"/>
    <w:rsid w:val="00D31C1B"/>
    <w:rsid w:val="00D32CAD"/>
    <w:rsid w:val="00D33081"/>
    <w:rsid w:val="00D331B3"/>
    <w:rsid w:val="00D339B6"/>
    <w:rsid w:val="00D33CFB"/>
    <w:rsid w:val="00D33CFF"/>
    <w:rsid w:val="00D34003"/>
    <w:rsid w:val="00D34208"/>
    <w:rsid w:val="00D343FB"/>
    <w:rsid w:val="00D34718"/>
    <w:rsid w:val="00D3549D"/>
    <w:rsid w:val="00D35AE7"/>
    <w:rsid w:val="00D36476"/>
    <w:rsid w:val="00D36563"/>
    <w:rsid w:val="00D36A21"/>
    <w:rsid w:val="00D36DE9"/>
    <w:rsid w:val="00D36F44"/>
    <w:rsid w:val="00D37DAF"/>
    <w:rsid w:val="00D40420"/>
    <w:rsid w:val="00D40B25"/>
    <w:rsid w:val="00D4116D"/>
    <w:rsid w:val="00D415F5"/>
    <w:rsid w:val="00D419C3"/>
    <w:rsid w:val="00D420CF"/>
    <w:rsid w:val="00D422CF"/>
    <w:rsid w:val="00D425A1"/>
    <w:rsid w:val="00D431ED"/>
    <w:rsid w:val="00D45256"/>
    <w:rsid w:val="00D45735"/>
    <w:rsid w:val="00D460C9"/>
    <w:rsid w:val="00D460CD"/>
    <w:rsid w:val="00D46FAB"/>
    <w:rsid w:val="00D47270"/>
    <w:rsid w:val="00D47298"/>
    <w:rsid w:val="00D472F6"/>
    <w:rsid w:val="00D47436"/>
    <w:rsid w:val="00D47CFB"/>
    <w:rsid w:val="00D47D42"/>
    <w:rsid w:val="00D47DA6"/>
    <w:rsid w:val="00D50075"/>
    <w:rsid w:val="00D5025B"/>
    <w:rsid w:val="00D50935"/>
    <w:rsid w:val="00D51258"/>
    <w:rsid w:val="00D517A4"/>
    <w:rsid w:val="00D51A0C"/>
    <w:rsid w:val="00D51ABF"/>
    <w:rsid w:val="00D51E5F"/>
    <w:rsid w:val="00D52101"/>
    <w:rsid w:val="00D523FF"/>
    <w:rsid w:val="00D528EA"/>
    <w:rsid w:val="00D52EDC"/>
    <w:rsid w:val="00D530E5"/>
    <w:rsid w:val="00D53649"/>
    <w:rsid w:val="00D538B5"/>
    <w:rsid w:val="00D539C5"/>
    <w:rsid w:val="00D53F23"/>
    <w:rsid w:val="00D54F1F"/>
    <w:rsid w:val="00D55DDF"/>
    <w:rsid w:val="00D5644C"/>
    <w:rsid w:val="00D567FE"/>
    <w:rsid w:val="00D57090"/>
    <w:rsid w:val="00D57096"/>
    <w:rsid w:val="00D5717D"/>
    <w:rsid w:val="00D57533"/>
    <w:rsid w:val="00D57C88"/>
    <w:rsid w:val="00D6004D"/>
    <w:rsid w:val="00D60541"/>
    <w:rsid w:val="00D60A9B"/>
    <w:rsid w:val="00D611F3"/>
    <w:rsid w:val="00D61264"/>
    <w:rsid w:val="00D61278"/>
    <w:rsid w:val="00D61294"/>
    <w:rsid w:val="00D617F0"/>
    <w:rsid w:val="00D6256D"/>
    <w:rsid w:val="00D6258A"/>
    <w:rsid w:val="00D63737"/>
    <w:rsid w:val="00D640FB"/>
    <w:rsid w:val="00D64909"/>
    <w:rsid w:val="00D6528C"/>
    <w:rsid w:val="00D65BA3"/>
    <w:rsid w:val="00D65DE0"/>
    <w:rsid w:val="00D65E55"/>
    <w:rsid w:val="00D669D0"/>
    <w:rsid w:val="00D66D8B"/>
    <w:rsid w:val="00D67A47"/>
    <w:rsid w:val="00D67C35"/>
    <w:rsid w:val="00D7031F"/>
    <w:rsid w:val="00D70626"/>
    <w:rsid w:val="00D70F12"/>
    <w:rsid w:val="00D71BDF"/>
    <w:rsid w:val="00D72E0A"/>
    <w:rsid w:val="00D730C0"/>
    <w:rsid w:val="00D74C5E"/>
    <w:rsid w:val="00D7503A"/>
    <w:rsid w:val="00D7560F"/>
    <w:rsid w:val="00D758AA"/>
    <w:rsid w:val="00D7592A"/>
    <w:rsid w:val="00D75B5A"/>
    <w:rsid w:val="00D7672B"/>
    <w:rsid w:val="00D76FB3"/>
    <w:rsid w:val="00D77E61"/>
    <w:rsid w:val="00D801B9"/>
    <w:rsid w:val="00D802FB"/>
    <w:rsid w:val="00D8163E"/>
    <w:rsid w:val="00D81A24"/>
    <w:rsid w:val="00D81E19"/>
    <w:rsid w:val="00D82001"/>
    <w:rsid w:val="00D82272"/>
    <w:rsid w:val="00D82D23"/>
    <w:rsid w:val="00D839B6"/>
    <w:rsid w:val="00D84069"/>
    <w:rsid w:val="00D844CE"/>
    <w:rsid w:val="00D85003"/>
    <w:rsid w:val="00D85EC0"/>
    <w:rsid w:val="00D86240"/>
    <w:rsid w:val="00D871E0"/>
    <w:rsid w:val="00D872DC"/>
    <w:rsid w:val="00D87560"/>
    <w:rsid w:val="00D877D4"/>
    <w:rsid w:val="00D878C5"/>
    <w:rsid w:val="00D8794B"/>
    <w:rsid w:val="00D902ED"/>
    <w:rsid w:val="00D90750"/>
    <w:rsid w:val="00D90B13"/>
    <w:rsid w:val="00D90EB3"/>
    <w:rsid w:val="00D91700"/>
    <w:rsid w:val="00D91AEF"/>
    <w:rsid w:val="00D91C7A"/>
    <w:rsid w:val="00D92CB3"/>
    <w:rsid w:val="00D933DB"/>
    <w:rsid w:val="00D93C35"/>
    <w:rsid w:val="00D94505"/>
    <w:rsid w:val="00D945CC"/>
    <w:rsid w:val="00D94D71"/>
    <w:rsid w:val="00D958EF"/>
    <w:rsid w:val="00D95EDB"/>
    <w:rsid w:val="00D95FB5"/>
    <w:rsid w:val="00D96646"/>
    <w:rsid w:val="00D969CB"/>
    <w:rsid w:val="00D96BCA"/>
    <w:rsid w:val="00D96EE3"/>
    <w:rsid w:val="00D970A5"/>
    <w:rsid w:val="00D974F8"/>
    <w:rsid w:val="00D975B6"/>
    <w:rsid w:val="00D97FCB"/>
    <w:rsid w:val="00DA05D9"/>
    <w:rsid w:val="00DA0A0C"/>
    <w:rsid w:val="00DA0FCD"/>
    <w:rsid w:val="00DA1D52"/>
    <w:rsid w:val="00DA2107"/>
    <w:rsid w:val="00DA22AC"/>
    <w:rsid w:val="00DA29AE"/>
    <w:rsid w:val="00DA2C2B"/>
    <w:rsid w:val="00DA2E79"/>
    <w:rsid w:val="00DA3461"/>
    <w:rsid w:val="00DA34C4"/>
    <w:rsid w:val="00DA35F0"/>
    <w:rsid w:val="00DA3BB3"/>
    <w:rsid w:val="00DA441D"/>
    <w:rsid w:val="00DA47F5"/>
    <w:rsid w:val="00DA4B35"/>
    <w:rsid w:val="00DA4E5F"/>
    <w:rsid w:val="00DA4E93"/>
    <w:rsid w:val="00DA4EA3"/>
    <w:rsid w:val="00DA4FE5"/>
    <w:rsid w:val="00DA554B"/>
    <w:rsid w:val="00DA55B0"/>
    <w:rsid w:val="00DA5CD1"/>
    <w:rsid w:val="00DA63DE"/>
    <w:rsid w:val="00DA6FAE"/>
    <w:rsid w:val="00DA7659"/>
    <w:rsid w:val="00DA7A07"/>
    <w:rsid w:val="00DA7E98"/>
    <w:rsid w:val="00DB0B63"/>
    <w:rsid w:val="00DB0E97"/>
    <w:rsid w:val="00DB163A"/>
    <w:rsid w:val="00DB17DD"/>
    <w:rsid w:val="00DB1D0E"/>
    <w:rsid w:val="00DB1F4E"/>
    <w:rsid w:val="00DB27E7"/>
    <w:rsid w:val="00DB2A1A"/>
    <w:rsid w:val="00DB2CAA"/>
    <w:rsid w:val="00DB3878"/>
    <w:rsid w:val="00DB397B"/>
    <w:rsid w:val="00DB3DFA"/>
    <w:rsid w:val="00DB42B3"/>
    <w:rsid w:val="00DB43D0"/>
    <w:rsid w:val="00DB4D1A"/>
    <w:rsid w:val="00DB51D5"/>
    <w:rsid w:val="00DB5E59"/>
    <w:rsid w:val="00DB6C40"/>
    <w:rsid w:val="00DB74A6"/>
    <w:rsid w:val="00DC03D2"/>
    <w:rsid w:val="00DC0BB6"/>
    <w:rsid w:val="00DC0DB3"/>
    <w:rsid w:val="00DC16EA"/>
    <w:rsid w:val="00DC2ED7"/>
    <w:rsid w:val="00DC38C2"/>
    <w:rsid w:val="00DC49CF"/>
    <w:rsid w:val="00DC598C"/>
    <w:rsid w:val="00DC5F2F"/>
    <w:rsid w:val="00DC6165"/>
    <w:rsid w:val="00DC6BE6"/>
    <w:rsid w:val="00DC7086"/>
    <w:rsid w:val="00DC7415"/>
    <w:rsid w:val="00DC748F"/>
    <w:rsid w:val="00DC76FF"/>
    <w:rsid w:val="00DD12A9"/>
    <w:rsid w:val="00DD13C4"/>
    <w:rsid w:val="00DD1402"/>
    <w:rsid w:val="00DD1B46"/>
    <w:rsid w:val="00DD3CC1"/>
    <w:rsid w:val="00DD4AE7"/>
    <w:rsid w:val="00DD4B3F"/>
    <w:rsid w:val="00DD5F83"/>
    <w:rsid w:val="00DD6563"/>
    <w:rsid w:val="00DD6830"/>
    <w:rsid w:val="00DD6C29"/>
    <w:rsid w:val="00DD717F"/>
    <w:rsid w:val="00DD7712"/>
    <w:rsid w:val="00DD7983"/>
    <w:rsid w:val="00DD7DE6"/>
    <w:rsid w:val="00DD7E9D"/>
    <w:rsid w:val="00DE08BB"/>
    <w:rsid w:val="00DE0B44"/>
    <w:rsid w:val="00DE101E"/>
    <w:rsid w:val="00DE1D4E"/>
    <w:rsid w:val="00DE378C"/>
    <w:rsid w:val="00DE3F66"/>
    <w:rsid w:val="00DE47E2"/>
    <w:rsid w:val="00DE484A"/>
    <w:rsid w:val="00DE4934"/>
    <w:rsid w:val="00DE4B12"/>
    <w:rsid w:val="00DE5F7E"/>
    <w:rsid w:val="00DE6FA5"/>
    <w:rsid w:val="00DE717E"/>
    <w:rsid w:val="00DE7766"/>
    <w:rsid w:val="00DF010F"/>
    <w:rsid w:val="00DF02D0"/>
    <w:rsid w:val="00DF06EF"/>
    <w:rsid w:val="00DF0788"/>
    <w:rsid w:val="00DF1139"/>
    <w:rsid w:val="00DF13A4"/>
    <w:rsid w:val="00DF1A53"/>
    <w:rsid w:val="00DF1FB1"/>
    <w:rsid w:val="00DF216E"/>
    <w:rsid w:val="00DF2460"/>
    <w:rsid w:val="00DF29D7"/>
    <w:rsid w:val="00DF4259"/>
    <w:rsid w:val="00DF47DF"/>
    <w:rsid w:val="00DF598B"/>
    <w:rsid w:val="00DF5C69"/>
    <w:rsid w:val="00DF7686"/>
    <w:rsid w:val="00DF7A73"/>
    <w:rsid w:val="00DF7E34"/>
    <w:rsid w:val="00E0008C"/>
    <w:rsid w:val="00E00A9C"/>
    <w:rsid w:val="00E00AC1"/>
    <w:rsid w:val="00E00FE0"/>
    <w:rsid w:val="00E025F1"/>
    <w:rsid w:val="00E03270"/>
    <w:rsid w:val="00E03595"/>
    <w:rsid w:val="00E03711"/>
    <w:rsid w:val="00E03DAD"/>
    <w:rsid w:val="00E0418A"/>
    <w:rsid w:val="00E05466"/>
    <w:rsid w:val="00E05C65"/>
    <w:rsid w:val="00E05D76"/>
    <w:rsid w:val="00E06672"/>
    <w:rsid w:val="00E066CA"/>
    <w:rsid w:val="00E06775"/>
    <w:rsid w:val="00E0719E"/>
    <w:rsid w:val="00E07ED5"/>
    <w:rsid w:val="00E10465"/>
    <w:rsid w:val="00E114CA"/>
    <w:rsid w:val="00E1162A"/>
    <w:rsid w:val="00E11C2E"/>
    <w:rsid w:val="00E11D3A"/>
    <w:rsid w:val="00E1226C"/>
    <w:rsid w:val="00E12670"/>
    <w:rsid w:val="00E12CD2"/>
    <w:rsid w:val="00E131C0"/>
    <w:rsid w:val="00E1356D"/>
    <w:rsid w:val="00E139BF"/>
    <w:rsid w:val="00E13BB5"/>
    <w:rsid w:val="00E1428A"/>
    <w:rsid w:val="00E150E9"/>
    <w:rsid w:val="00E1556C"/>
    <w:rsid w:val="00E15616"/>
    <w:rsid w:val="00E16AE6"/>
    <w:rsid w:val="00E16D46"/>
    <w:rsid w:val="00E17127"/>
    <w:rsid w:val="00E17765"/>
    <w:rsid w:val="00E17A7B"/>
    <w:rsid w:val="00E17FD9"/>
    <w:rsid w:val="00E213A3"/>
    <w:rsid w:val="00E21467"/>
    <w:rsid w:val="00E21D44"/>
    <w:rsid w:val="00E21E6F"/>
    <w:rsid w:val="00E222AC"/>
    <w:rsid w:val="00E222DD"/>
    <w:rsid w:val="00E23B8C"/>
    <w:rsid w:val="00E23F5C"/>
    <w:rsid w:val="00E24D4C"/>
    <w:rsid w:val="00E24E7D"/>
    <w:rsid w:val="00E24FFB"/>
    <w:rsid w:val="00E250CE"/>
    <w:rsid w:val="00E25349"/>
    <w:rsid w:val="00E25357"/>
    <w:rsid w:val="00E2558D"/>
    <w:rsid w:val="00E25BC4"/>
    <w:rsid w:val="00E25F06"/>
    <w:rsid w:val="00E2613D"/>
    <w:rsid w:val="00E26D70"/>
    <w:rsid w:val="00E2726E"/>
    <w:rsid w:val="00E2743B"/>
    <w:rsid w:val="00E27630"/>
    <w:rsid w:val="00E276F4"/>
    <w:rsid w:val="00E27CA0"/>
    <w:rsid w:val="00E30080"/>
    <w:rsid w:val="00E3038A"/>
    <w:rsid w:val="00E30CD2"/>
    <w:rsid w:val="00E30EF2"/>
    <w:rsid w:val="00E30FC6"/>
    <w:rsid w:val="00E31065"/>
    <w:rsid w:val="00E3111E"/>
    <w:rsid w:val="00E31C57"/>
    <w:rsid w:val="00E329B0"/>
    <w:rsid w:val="00E32E2B"/>
    <w:rsid w:val="00E3386B"/>
    <w:rsid w:val="00E33B5C"/>
    <w:rsid w:val="00E33CD4"/>
    <w:rsid w:val="00E33FFA"/>
    <w:rsid w:val="00E340CF"/>
    <w:rsid w:val="00E341E4"/>
    <w:rsid w:val="00E344DC"/>
    <w:rsid w:val="00E3468E"/>
    <w:rsid w:val="00E347CF"/>
    <w:rsid w:val="00E34CC8"/>
    <w:rsid w:val="00E34D9C"/>
    <w:rsid w:val="00E34FB3"/>
    <w:rsid w:val="00E358A7"/>
    <w:rsid w:val="00E35FE9"/>
    <w:rsid w:val="00E36334"/>
    <w:rsid w:val="00E374BB"/>
    <w:rsid w:val="00E37B9F"/>
    <w:rsid w:val="00E37BF9"/>
    <w:rsid w:val="00E37CD6"/>
    <w:rsid w:val="00E403A0"/>
    <w:rsid w:val="00E4046F"/>
    <w:rsid w:val="00E4185E"/>
    <w:rsid w:val="00E4215B"/>
    <w:rsid w:val="00E4217A"/>
    <w:rsid w:val="00E4230A"/>
    <w:rsid w:val="00E429D6"/>
    <w:rsid w:val="00E43BBA"/>
    <w:rsid w:val="00E447D4"/>
    <w:rsid w:val="00E44B91"/>
    <w:rsid w:val="00E4586F"/>
    <w:rsid w:val="00E45AD5"/>
    <w:rsid w:val="00E45F09"/>
    <w:rsid w:val="00E46601"/>
    <w:rsid w:val="00E467A3"/>
    <w:rsid w:val="00E46985"/>
    <w:rsid w:val="00E4709D"/>
    <w:rsid w:val="00E4727A"/>
    <w:rsid w:val="00E500DC"/>
    <w:rsid w:val="00E501E6"/>
    <w:rsid w:val="00E503B7"/>
    <w:rsid w:val="00E5061F"/>
    <w:rsid w:val="00E508C6"/>
    <w:rsid w:val="00E51593"/>
    <w:rsid w:val="00E5179C"/>
    <w:rsid w:val="00E52887"/>
    <w:rsid w:val="00E532DF"/>
    <w:rsid w:val="00E542FF"/>
    <w:rsid w:val="00E5584F"/>
    <w:rsid w:val="00E55FFD"/>
    <w:rsid w:val="00E56CD4"/>
    <w:rsid w:val="00E56DF5"/>
    <w:rsid w:val="00E56FAB"/>
    <w:rsid w:val="00E571AF"/>
    <w:rsid w:val="00E5747E"/>
    <w:rsid w:val="00E575AE"/>
    <w:rsid w:val="00E57C33"/>
    <w:rsid w:val="00E60211"/>
    <w:rsid w:val="00E60346"/>
    <w:rsid w:val="00E618CD"/>
    <w:rsid w:val="00E61DDE"/>
    <w:rsid w:val="00E6256A"/>
    <w:rsid w:val="00E62727"/>
    <w:rsid w:val="00E62865"/>
    <w:rsid w:val="00E62F57"/>
    <w:rsid w:val="00E6370D"/>
    <w:rsid w:val="00E63D2E"/>
    <w:rsid w:val="00E63D3A"/>
    <w:rsid w:val="00E64121"/>
    <w:rsid w:val="00E643E0"/>
    <w:rsid w:val="00E650CC"/>
    <w:rsid w:val="00E65750"/>
    <w:rsid w:val="00E65872"/>
    <w:rsid w:val="00E6613F"/>
    <w:rsid w:val="00E670A0"/>
    <w:rsid w:val="00E670A3"/>
    <w:rsid w:val="00E675B7"/>
    <w:rsid w:val="00E67D00"/>
    <w:rsid w:val="00E67D1A"/>
    <w:rsid w:val="00E70001"/>
    <w:rsid w:val="00E703F4"/>
    <w:rsid w:val="00E709DB"/>
    <w:rsid w:val="00E70BA5"/>
    <w:rsid w:val="00E71219"/>
    <w:rsid w:val="00E716D2"/>
    <w:rsid w:val="00E71D8D"/>
    <w:rsid w:val="00E72955"/>
    <w:rsid w:val="00E729ED"/>
    <w:rsid w:val="00E72DF2"/>
    <w:rsid w:val="00E7381E"/>
    <w:rsid w:val="00E73CC1"/>
    <w:rsid w:val="00E7428D"/>
    <w:rsid w:val="00E74814"/>
    <w:rsid w:val="00E75316"/>
    <w:rsid w:val="00E75969"/>
    <w:rsid w:val="00E75C64"/>
    <w:rsid w:val="00E76011"/>
    <w:rsid w:val="00E7616C"/>
    <w:rsid w:val="00E763A8"/>
    <w:rsid w:val="00E76542"/>
    <w:rsid w:val="00E77733"/>
    <w:rsid w:val="00E77E9B"/>
    <w:rsid w:val="00E8055F"/>
    <w:rsid w:val="00E80869"/>
    <w:rsid w:val="00E80FC2"/>
    <w:rsid w:val="00E816C4"/>
    <w:rsid w:val="00E81B37"/>
    <w:rsid w:val="00E82105"/>
    <w:rsid w:val="00E83921"/>
    <w:rsid w:val="00E83E61"/>
    <w:rsid w:val="00E83FCF"/>
    <w:rsid w:val="00E8466A"/>
    <w:rsid w:val="00E84C83"/>
    <w:rsid w:val="00E8593E"/>
    <w:rsid w:val="00E85A8E"/>
    <w:rsid w:val="00E86119"/>
    <w:rsid w:val="00E86158"/>
    <w:rsid w:val="00E86171"/>
    <w:rsid w:val="00E869F9"/>
    <w:rsid w:val="00E870C6"/>
    <w:rsid w:val="00E877D7"/>
    <w:rsid w:val="00E902A4"/>
    <w:rsid w:val="00E90A54"/>
    <w:rsid w:val="00E90BD3"/>
    <w:rsid w:val="00E90EE0"/>
    <w:rsid w:val="00E91925"/>
    <w:rsid w:val="00E91CBD"/>
    <w:rsid w:val="00E92BB0"/>
    <w:rsid w:val="00E92D75"/>
    <w:rsid w:val="00E9311D"/>
    <w:rsid w:val="00E9324F"/>
    <w:rsid w:val="00E94EFE"/>
    <w:rsid w:val="00E951F7"/>
    <w:rsid w:val="00E95663"/>
    <w:rsid w:val="00E9588D"/>
    <w:rsid w:val="00E95CCF"/>
    <w:rsid w:val="00EA0EB2"/>
    <w:rsid w:val="00EA11AD"/>
    <w:rsid w:val="00EA12BB"/>
    <w:rsid w:val="00EA3A54"/>
    <w:rsid w:val="00EA43BE"/>
    <w:rsid w:val="00EA4BDC"/>
    <w:rsid w:val="00EA4C12"/>
    <w:rsid w:val="00EA4CE6"/>
    <w:rsid w:val="00EA5338"/>
    <w:rsid w:val="00EA5531"/>
    <w:rsid w:val="00EA5599"/>
    <w:rsid w:val="00EA6205"/>
    <w:rsid w:val="00EA66BF"/>
    <w:rsid w:val="00EA6717"/>
    <w:rsid w:val="00EA6BD9"/>
    <w:rsid w:val="00EA7998"/>
    <w:rsid w:val="00EA7B74"/>
    <w:rsid w:val="00EA7CCE"/>
    <w:rsid w:val="00EA7E50"/>
    <w:rsid w:val="00EB01A7"/>
    <w:rsid w:val="00EB1268"/>
    <w:rsid w:val="00EB2090"/>
    <w:rsid w:val="00EB2AD5"/>
    <w:rsid w:val="00EB2DAC"/>
    <w:rsid w:val="00EB3334"/>
    <w:rsid w:val="00EB4F8A"/>
    <w:rsid w:val="00EB613E"/>
    <w:rsid w:val="00EB66E3"/>
    <w:rsid w:val="00EB6D97"/>
    <w:rsid w:val="00EB758F"/>
    <w:rsid w:val="00EB759D"/>
    <w:rsid w:val="00EB7662"/>
    <w:rsid w:val="00EB79A3"/>
    <w:rsid w:val="00EB7B6A"/>
    <w:rsid w:val="00EB7CAC"/>
    <w:rsid w:val="00EC082F"/>
    <w:rsid w:val="00EC1BBC"/>
    <w:rsid w:val="00EC21B3"/>
    <w:rsid w:val="00EC22C1"/>
    <w:rsid w:val="00EC24E3"/>
    <w:rsid w:val="00EC26DC"/>
    <w:rsid w:val="00EC330B"/>
    <w:rsid w:val="00EC57A1"/>
    <w:rsid w:val="00EC5CA1"/>
    <w:rsid w:val="00EC5FF6"/>
    <w:rsid w:val="00EC6399"/>
    <w:rsid w:val="00EC656F"/>
    <w:rsid w:val="00EC68C5"/>
    <w:rsid w:val="00EC69A5"/>
    <w:rsid w:val="00EC6B30"/>
    <w:rsid w:val="00EC75A8"/>
    <w:rsid w:val="00EC7935"/>
    <w:rsid w:val="00ED198F"/>
    <w:rsid w:val="00ED1F96"/>
    <w:rsid w:val="00ED200A"/>
    <w:rsid w:val="00ED2AB8"/>
    <w:rsid w:val="00ED2DD8"/>
    <w:rsid w:val="00ED395B"/>
    <w:rsid w:val="00ED3BB1"/>
    <w:rsid w:val="00ED43B8"/>
    <w:rsid w:val="00ED4CDD"/>
    <w:rsid w:val="00ED5610"/>
    <w:rsid w:val="00ED5966"/>
    <w:rsid w:val="00ED7057"/>
    <w:rsid w:val="00ED7186"/>
    <w:rsid w:val="00ED7763"/>
    <w:rsid w:val="00ED784B"/>
    <w:rsid w:val="00ED7924"/>
    <w:rsid w:val="00ED7966"/>
    <w:rsid w:val="00ED7B24"/>
    <w:rsid w:val="00ED7D96"/>
    <w:rsid w:val="00ED7E0A"/>
    <w:rsid w:val="00ED7E72"/>
    <w:rsid w:val="00ED7F8D"/>
    <w:rsid w:val="00EE0D6A"/>
    <w:rsid w:val="00EE1513"/>
    <w:rsid w:val="00EE1578"/>
    <w:rsid w:val="00EE1A1D"/>
    <w:rsid w:val="00EE1AFF"/>
    <w:rsid w:val="00EE1E67"/>
    <w:rsid w:val="00EE24DC"/>
    <w:rsid w:val="00EE2612"/>
    <w:rsid w:val="00EE3375"/>
    <w:rsid w:val="00EE3512"/>
    <w:rsid w:val="00EE3DB8"/>
    <w:rsid w:val="00EE435E"/>
    <w:rsid w:val="00EE6DAD"/>
    <w:rsid w:val="00EE73CE"/>
    <w:rsid w:val="00EE7B24"/>
    <w:rsid w:val="00EE7BC1"/>
    <w:rsid w:val="00EF0554"/>
    <w:rsid w:val="00EF0C05"/>
    <w:rsid w:val="00EF0CB8"/>
    <w:rsid w:val="00EF1029"/>
    <w:rsid w:val="00EF1062"/>
    <w:rsid w:val="00EF1F5F"/>
    <w:rsid w:val="00EF3C54"/>
    <w:rsid w:val="00EF48C2"/>
    <w:rsid w:val="00EF4C0B"/>
    <w:rsid w:val="00EF588B"/>
    <w:rsid w:val="00EF5ED6"/>
    <w:rsid w:val="00EF6721"/>
    <w:rsid w:val="00EF6B10"/>
    <w:rsid w:val="00EF6B1F"/>
    <w:rsid w:val="00EF781B"/>
    <w:rsid w:val="00F00205"/>
    <w:rsid w:val="00F005F8"/>
    <w:rsid w:val="00F008CD"/>
    <w:rsid w:val="00F00C22"/>
    <w:rsid w:val="00F00C2A"/>
    <w:rsid w:val="00F00E3B"/>
    <w:rsid w:val="00F02885"/>
    <w:rsid w:val="00F02A0E"/>
    <w:rsid w:val="00F02F49"/>
    <w:rsid w:val="00F0326E"/>
    <w:rsid w:val="00F034E0"/>
    <w:rsid w:val="00F03640"/>
    <w:rsid w:val="00F03BAD"/>
    <w:rsid w:val="00F03BB8"/>
    <w:rsid w:val="00F03CD0"/>
    <w:rsid w:val="00F03F2B"/>
    <w:rsid w:val="00F042CE"/>
    <w:rsid w:val="00F04D85"/>
    <w:rsid w:val="00F05BED"/>
    <w:rsid w:val="00F06ACF"/>
    <w:rsid w:val="00F07180"/>
    <w:rsid w:val="00F0770E"/>
    <w:rsid w:val="00F107AA"/>
    <w:rsid w:val="00F10C52"/>
    <w:rsid w:val="00F10D09"/>
    <w:rsid w:val="00F10E29"/>
    <w:rsid w:val="00F119EC"/>
    <w:rsid w:val="00F11DE2"/>
    <w:rsid w:val="00F11FB2"/>
    <w:rsid w:val="00F11FD6"/>
    <w:rsid w:val="00F125E7"/>
    <w:rsid w:val="00F127E1"/>
    <w:rsid w:val="00F12B51"/>
    <w:rsid w:val="00F13401"/>
    <w:rsid w:val="00F13652"/>
    <w:rsid w:val="00F13A08"/>
    <w:rsid w:val="00F14050"/>
    <w:rsid w:val="00F15155"/>
    <w:rsid w:val="00F15304"/>
    <w:rsid w:val="00F15A8B"/>
    <w:rsid w:val="00F16592"/>
    <w:rsid w:val="00F16B36"/>
    <w:rsid w:val="00F16C19"/>
    <w:rsid w:val="00F16EF7"/>
    <w:rsid w:val="00F17034"/>
    <w:rsid w:val="00F17096"/>
    <w:rsid w:val="00F179A2"/>
    <w:rsid w:val="00F17B16"/>
    <w:rsid w:val="00F17DFF"/>
    <w:rsid w:val="00F20289"/>
    <w:rsid w:val="00F203DB"/>
    <w:rsid w:val="00F209EC"/>
    <w:rsid w:val="00F211E6"/>
    <w:rsid w:val="00F214C8"/>
    <w:rsid w:val="00F219EC"/>
    <w:rsid w:val="00F21ADD"/>
    <w:rsid w:val="00F22522"/>
    <w:rsid w:val="00F2330A"/>
    <w:rsid w:val="00F23314"/>
    <w:rsid w:val="00F23628"/>
    <w:rsid w:val="00F24E7B"/>
    <w:rsid w:val="00F24EA4"/>
    <w:rsid w:val="00F25478"/>
    <w:rsid w:val="00F254A1"/>
    <w:rsid w:val="00F25B0E"/>
    <w:rsid w:val="00F266CD"/>
    <w:rsid w:val="00F26926"/>
    <w:rsid w:val="00F26D87"/>
    <w:rsid w:val="00F273DE"/>
    <w:rsid w:val="00F303A4"/>
    <w:rsid w:val="00F30991"/>
    <w:rsid w:val="00F30F72"/>
    <w:rsid w:val="00F32017"/>
    <w:rsid w:val="00F32CBE"/>
    <w:rsid w:val="00F331C9"/>
    <w:rsid w:val="00F3329C"/>
    <w:rsid w:val="00F3338C"/>
    <w:rsid w:val="00F34415"/>
    <w:rsid w:val="00F34D00"/>
    <w:rsid w:val="00F35F26"/>
    <w:rsid w:val="00F364D8"/>
    <w:rsid w:val="00F36C0E"/>
    <w:rsid w:val="00F36E4C"/>
    <w:rsid w:val="00F37059"/>
    <w:rsid w:val="00F3752E"/>
    <w:rsid w:val="00F37B77"/>
    <w:rsid w:val="00F4007C"/>
    <w:rsid w:val="00F40405"/>
    <w:rsid w:val="00F40E65"/>
    <w:rsid w:val="00F419FA"/>
    <w:rsid w:val="00F41DC5"/>
    <w:rsid w:val="00F41F97"/>
    <w:rsid w:val="00F428E0"/>
    <w:rsid w:val="00F43031"/>
    <w:rsid w:val="00F43181"/>
    <w:rsid w:val="00F43302"/>
    <w:rsid w:val="00F43437"/>
    <w:rsid w:val="00F4360D"/>
    <w:rsid w:val="00F43CE6"/>
    <w:rsid w:val="00F4491F"/>
    <w:rsid w:val="00F45168"/>
    <w:rsid w:val="00F4518F"/>
    <w:rsid w:val="00F4574C"/>
    <w:rsid w:val="00F460DF"/>
    <w:rsid w:val="00F4637B"/>
    <w:rsid w:val="00F4646F"/>
    <w:rsid w:val="00F465B7"/>
    <w:rsid w:val="00F4745F"/>
    <w:rsid w:val="00F47BFE"/>
    <w:rsid w:val="00F50307"/>
    <w:rsid w:val="00F505D0"/>
    <w:rsid w:val="00F5078B"/>
    <w:rsid w:val="00F5092C"/>
    <w:rsid w:val="00F50965"/>
    <w:rsid w:val="00F50B8D"/>
    <w:rsid w:val="00F51385"/>
    <w:rsid w:val="00F51BE5"/>
    <w:rsid w:val="00F51C9F"/>
    <w:rsid w:val="00F51E5C"/>
    <w:rsid w:val="00F528D3"/>
    <w:rsid w:val="00F52E11"/>
    <w:rsid w:val="00F53EB8"/>
    <w:rsid w:val="00F5412D"/>
    <w:rsid w:val="00F54C29"/>
    <w:rsid w:val="00F5560D"/>
    <w:rsid w:val="00F55EB6"/>
    <w:rsid w:val="00F56756"/>
    <w:rsid w:val="00F56A1B"/>
    <w:rsid w:val="00F571B5"/>
    <w:rsid w:val="00F57962"/>
    <w:rsid w:val="00F57A2A"/>
    <w:rsid w:val="00F6021B"/>
    <w:rsid w:val="00F60848"/>
    <w:rsid w:val="00F6103F"/>
    <w:rsid w:val="00F6126C"/>
    <w:rsid w:val="00F614A0"/>
    <w:rsid w:val="00F61FC6"/>
    <w:rsid w:val="00F62289"/>
    <w:rsid w:val="00F631F4"/>
    <w:rsid w:val="00F63654"/>
    <w:rsid w:val="00F63704"/>
    <w:rsid w:val="00F6399D"/>
    <w:rsid w:val="00F65417"/>
    <w:rsid w:val="00F654F0"/>
    <w:rsid w:val="00F659CD"/>
    <w:rsid w:val="00F661FA"/>
    <w:rsid w:val="00F6621E"/>
    <w:rsid w:val="00F66521"/>
    <w:rsid w:val="00F66886"/>
    <w:rsid w:val="00F66ADD"/>
    <w:rsid w:val="00F670DE"/>
    <w:rsid w:val="00F67254"/>
    <w:rsid w:val="00F67268"/>
    <w:rsid w:val="00F70535"/>
    <w:rsid w:val="00F70672"/>
    <w:rsid w:val="00F70C3E"/>
    <w:rsid w:val="00F7111A"/>
    <w:rsid w:val="00F71904"/>
    <w:rsid w:val="00F72087"/>
    <w:rsid w:val="00F722D3"/>
    <w:rsid w:val="00F72547"/>
    <w:rsid w:val="00F7274C"/>
    <w:rsid w:val="00F727D9"/>
    <w:rsid w:val="00F729AB"/>
    <w:rsid w:val="00F73A65"/>
    <w:rsid w:val="00F74DC9"/>
    <w:rsid w:val="00F75BA6"/>
    <w:rsid w:val="00F760BB"/>
    <w:rsid w:val="00F76233"/>
    <w:rsid w:val="00F766C3"/>
    <w:rsid w:val="00F767EA"/>
    <w:rsid w:val="00F76E98"/>
    <w:rsid w:val="00F77579"/>
    <w:rsid w:val="00F77F99"/>
    <w:rsid w:val="00F80CD2"/>
    <w:rsid w:val="00F8109A"/>
    <w:rsid w:val="00F81FD6"/>
    <w:rsid w:val="00F82D22"/>
    <w:rsid w:val="00F830B0"/>
    <w:rsid w:val="00F83455"/>
    <w:rsid w:val="00F8346C"/>
    <w:rsid w:val="00F83CA8"/>
    <w:rsid w:val="00F840DA"/>
    <w:rsid w:val="00F844C8"/>
    <w:rsid w:val="00F84EA8"/>
    <w:rsid w:val="00F850C8"/>
    <w:rsid w:val="00F855D6"/>
    <w:rsid w:val="00F857D6"/>
    <w:rsid w:val="00F85D7A"/>
    <w:rsid w:val="00F86080"/>
    <w:rsid w:val="00F86429"/>
    <w:rsid w:val="00F87301"/>
    <w:rsid w:val="00F87779"/>
    <w:rsid w:val="00F87876"/>
    <w:rsid w:val="00F9021D"/>
    <w:rsid w:val="00F90947"/>
    <w:rsid w:val="00F9157D"/>
    <w:rsid w:val="00F931AB"/>
    <w:rsid w:val="00F93342"/>
    <w:rsid w:val="00F934C8"/>
    <w:rsid w:val="00F93589"/>
    <w:rsid w:val="00F93A84"/>
    <w:rsid w:val="00F93B3A"/>
    <w:rsid w:val="00F93DC9"/>
    <w:rsid w:val="00F943A3"/>
    <w:rsid w:val="00F94C1A"/>
    <w:rsid w:val="00F94D41"/>
    <w:rsid w:val="00F94D43"/>
    <w:rsid w:val="00F955BB"/>
    <w:rsid w:val="00F95661"/>
    <w:rsid w:val="00F9568B"/>
    <w:rsid w:val="00F959D7"/>
    <w:rsid w:val="00F96118"/>
    <w:rsid w:val="00F970A5"/>
    <w:rsid w:val="00F97531"/>
    <w:rsid w:val="00F97CAD"/>
    <w:rsid w:val="00FA03A1"/>
    <w:rsid w:val="00FA0568"/>
    <w:rsid w:val="00FA0AD3"/>
    <w:rsid w:val="00FA0C95"/>
    <w:rsid w:val="00FA2268"/>
    <w:rsid w:val="00FA2426"/>
    <w:rsid w:val="00FA2453"/>
    <w:rsid w:val="00FA27CB"/>
    <w:rsid w:val="00FA2F96"/>
    <w:rsid w:val="00FA33B1"/>
    <w:rsid w:val="00FA3CE2"/>
    <w:rsid w:val="00FA3F87"/>
    <w:rsid w:val="00FA4318"/>
    <w:rsid w:val="00FA4B9F"/>
    <w:rsid w:val="00FA4E6D"/>
    <w:rsid w:val="00FA4E88"/>
    <w:rsid w:val="00FA4EF2"/>
    <w:rsid w:val="00FA52F3"/>
    <w:rsid w:val="00FA5648"/>
    <w:rsid w:val="00FA6943"/>
    <w:rsid w:val="00FA72EC"/>
    <w:rsid w:val="00FA7DF9"/>
    <w:rsid w:val="00FB050B"/>
    <w:rsid w:val="00FB116F"/>
    <w:rsid w:val="00FB15C7"/>
    <w:rsid w:val="00FB1C68"/>
    <w:rsid w:val="00FB1F66"/>
    <w:rsid w:val="00FB2127"/>
    <w:rsid w:val="00FB2436"/>
    <w:rsid w:val="00FB256C"/>
    <w:rsid w:val="00FB2E43"/>
    <w:rsid w:val="00FB3CB5"/>
    <w:rsid w:val="00FB437F"/>
    <w:rsid w:val="00FB4D65"/>
    <w:rsid w:val="00FB4E44"/>
    <w:rsid w:val="00FB5068"/>
    <w:rsid w:val="00FB6155"/>
    <w:rsid w:val="00FB66EA"/>
    <w:rsid w:val="00FB730E"/>
    <w:rsid w:val="00FB746F"/>
    <w:rsid w:val="00FB7814"/>
    <w:rsid w:val="00FB798B"/>
    <w:rsid w:val="00FB7AC0"/>
    <w:rsid w:val="00FB7C68"/>
    <w:rsid w:val="00FC0A61"/>
    <w:rsid w:val="00FC0CFD"/>
    <w:rsid w:val="00FC0FE1"/>
    <w:rsid w:val="00FC1554"/>
    <w:rsid w:val="00FC1582"/>
    <w:rsid w:val="00FC16BB"/>
    <w:rsid w:val="00FC2561"/>
    <w:rsid w:val="00FC259A"/>
    <w:rsid w:val="00FC2761"/>
    <w:rsid w:val="00FC2AE9"/>
    <w:rsid w:val="00FC3BAB"/>
    <w:rsid w:val="00FC4158"/>
    <w:rsid w:val="00FC45B7"/>
    <w:rsid w:val="00FC4D2B"/>
    <w:rsid w:val="00FC50F4"/>
    <w:rsid w:val="00FC5319"/>
    <w:rsid w:val="00FC5ACB"/>
    <w:rsid w:val="00FC5CA7"/>
    <w:rsid w:val="00FC5CC3"/>
    <w:rsid w:val="00FC5CDE"/>
    <w:rsid w:val="00FC608B"/>
    <w:rsid w:val="00FC6A4D"/>
    <w:rsid w:val="00FC6AB8"/>
    <w:rsid w:val="00FC7748"/>
    <w:rsid w:val="00FD00B5"/>
    <w:rsid w:val="00FD0E42"/>
    <w:rsid w:val="00FD1459"/>
    <w:rsid w:val="00FD1A24"/>
    <w:rsid w:val="00FD1DA4"/>
    <w:rsid w:val="00FD274F"/>
    <w:rsid w:val="00FD2D0C"/>
    <w:rsid w:val="00FD2F0A"/>
    <w:rsid w:val="00FD3AE8"/>
    <w:rsid w:val="00FD3C46"/>
    <w:rsid w:val="00FD483F"/>
    <w:rsid w:val="00FD4ED9"/>
    <w:rsid w:val="00FD57A0"/>
    <w:rsid w:val="00FD57D8"/>
    <w:rsid w:val="00FD5AF5"/>
    <w:rsid w:val="00FD5EFD"/>
    <w:rsid w:val="00FD6F04"/>
    <w:rsid w:val="00FD758A"/>
    <w:rsid w:val="00FD787D"/>
    <w:rsid w:val="00FD7D66"/>
    <w:rsid w:val="00FE1C6F"/>
    <w:rsid w:val="00FE1CB3"/>
    <w:rsid w:val="00FE1EC9"/>
    <w:rsid w:val="00FE216E"/>
    <w:rsid w:val="00FE26A0"/>
    <w:rsid w:val="00FE2EEE"/>
    <w:rsid w:val="00FE3808"/>
    <w:rsid w:val="00FE3900"/>
    <w:rsid w:val="00FE483C"/>
    <w:rsid w:val="00FE495E"/>
    <w:rsid w:val="00FE4D46"/>
    <w:rsid w:val="00FE4E88"/>
    <w:rsid w:val="00FE52EE"/>
    <w:rsid w:val="00FE6506"/>
    <w:rsid w:val="00FE66D7"/>
    <w:rsid w:val="00FE7B27"/>
    <w:rsid w:val="00FE7FA5"/>
    <w:rsid w:val="00FF02D2"/>
    <w:rsid w:val="00FF0ADA"/>
    <w:rsid w:val="00FF0C1D"/>
    <w:rsid w:val="00FF1A47"/>
    <w:rsid w:val="00FF1CFD"/>
    <w:rsid w:val="00FF2618"/>
    <w:rsid w:val="00FF2E34"/>
    <w:rsid w:val="00FF2E5F"/>
    <w:rsid w:val="00FF3FFC"/>
    <w:rsid w:val="00FF4166"/>
    <w:rsid w:val="00FF47DA"/>
    <w:rsid w:val="00FF5299"/>
    <w:rsid w:val="00FF5777"/>
    <w:rsid w:val="00FF5A4E"/>
    <w:rsid w:val="00FF5CFE"/>
    <w:rsid w:val="00FF5F20"/>
    <w:rsid w:val="00FF6197"/>
    <w:rsid w:val="00FF6FF5"/>
    <w:rsid w:val="00FF718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338"/>
    <w:rPr>
      <w:sz w:val="24"/>
      <w:szCs w:val="24"/>
    </w:rPr>
  </w:style>
  <w:style w:type="paragraph" w:styleId="Heading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Normal"/>
    <w:next w:val="Normal"/>
    <w:link w:val="Heading1Char"/>
    <w:uiPriority w:val="99"/>
    <w:qFormat/>
    <w:rsid w:val="00FE6506"/>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FE6506"/>
    <w:pPr>
      <w:keepNext/>
      <w:keepLines/>
      <w:spacing w:before="200"/>
      <w:outlineLvl w:val="1"/>
    </w:pPr>
    <w:rPr>
      <w:rFonts w:ascii="Cambria" w:hAnsi="Cambria"/>
      <w:b/>
      <w:bCs/>
      <w:color w:val="4F81BD"/>
      <w:sz w:val="26"/>
      <w:szCs w:val="26"/>
    </w:rPr>
  </w:style>
  <w:style w:type="paragraph" w:styleId="Heading3">
    <w:name w:val="heading 3"/>
    <w:basedOn w:val="Normal"/>
    <w:link w:val="Heading3Char"/>
    <w:uiPriority w:val="99"/>
    <w:qFormat/>
    <w:rsid w:val="00FE6506"/>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H1 Char,Заголовок 1 Знак2 Знак Char,Заголовок 1 Знак1 Знак Знак Char,Заголовок 1 Знак Знак Знак Знак Char,Заголовок 1 Знак Знак1 Знак Знак Char,Заголовок 1 Знак Знак2 Знак Char,Заголовок 1 Знак1 Знак1 Char"/>
    <w:basedOn w:val="DefaultParagraphFont"/>
    <w:link w:val="Heading1"/>
    <w:uiPriority w:val="99"/>
    <w:locked/>
    <w:rsid w:val="00FE6506"/>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FE6506"/>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FE6506"/>
    <w:rPr>
      <w:rFonts w:cs="Times New Roman"/>
      <w:b/>
      <w:bCs/>
      <w:sz w:val="27"/>
      <w:szCs w:val="27"/>
    </w:rPr>
  </w:style>
  <w:style w:type="paragraph" w:styleId="Footer">
    <w:name w:val="footer"/>
    <w:aliases w:val="Знак18 Знак,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
    <w:basedOn w:val="Normal"/>
    <w:link w:val="FooterChar"/>
    <w:uiPriority w:val="99"/>
    <w:rsid w:val="00FE6506"/>
    <w:pPr>
      <w:tabs>
        <w:tab w:val="center" w:pos="4677"/>
        <w:tab w:val="right" w:pos="9355"/>
      </w:tabs>
    </w:pPr>
    <w:rPr>
      <w:sz w:val="20"/>
      <w:szCs w:val="20"/>
    </w:rPr>
  </w:style>
  <w:style w:type="character" w:customStyle="1" w:styleId="FooterChar">
    <w:name w:val="Footer Char"/>
    <w:aliases w:val="Знак18 Знак Char,Нижний колонтитул Знак1 Знак1 Char,Нижний колонтитул Знак Знак1 Знак Char,Нижний колонтитул Знак Знак Знак Знак Char,Знак18 Знак Знак Знак Знак Char,Нижний колонтитул Знак1 Знак Знак Char"/>
    <w:basedOn w:val="DefaultParagraphFont"/>
    <w:link w:val="Footer"/>
    <w:uiPriority w:val="99"/>
    <w:locked/>
    <w:rsid w:val="00FE6506"/>
    <w:rPr>
      <w:rFonts w:cs="Times New Roman"/>
    </w:rPr>
  </w:style>
  <w:style w:type="character" w:customStyle="1" w:styleId="a">
    <w:name w:val="Нижний колонтитул Знак"/>
    <w:basedOn w:val="DefaultParagraphFont"/>
    <w:uiPriority w:val="99"/>
    <w:rsid w:val="00FE6506"/>
    <w:rPr>
      <w:rFonts w:cs="Times New Roman"/>
      <w:sz w:val="24"/>
      <w:szCs w:val="24"/>
    </w:rPr>
  </w:style>
  <w:style w:type="character" w:styleId="PageNumber">
    <w:name w:val="page number"/>
    <w:basedOn w:val="DefaultParagraphFont"/>
    <w:uiPriority w:val="99"/>
    <w:rsid w:val="00FE6506"/>
    <w:rPr>
      <w:rFonts w:cs="Times New Roman"/>
    </w:rPr>
  </w:style>
  <w:style w:type="character" w:styleId="Strong">
    <w:name w:val="Strong"/>
    <w:basedOn w:val="DefaultParagraphFont"/>
    <w:uiPriority w:val="99"/>
    <w:qFormat/>
    <w:rsid w:val="00FE6506"/>
    <w:rPr>
      <w:rFonts w:cs="Times New Roman"/>
      <w:b/>
      <w:bCs/>
    </w:rPr>
  </w:style>
  <w:style w:type="paragraph" w:styleId="NormalWeb">
    <w:name w:val="Normal (Web)"/>
    <w:basedOn w:val="Normal"/>
    <w:uiPriority w:val="99"/>
    <w:rsid w:val="00FE6506"/>
    <w:pPr>
      <w:spacing w:before="100" w:beforeAutospacing="1" w:after="100" w:afterAutospacing="1"/>
    </w:pPr>
  </w:style>
  <w:style w:type="character" w:styleId="Hyperlink">
    <w:name w:val="Hyperlink"/>
    <w:basedOn w:val="DefaultParagraphFont"/>
    <w:uiPriority w:val="99"/>
    <w:rsid w:val="00FE6506"/>
    <w:rPr>
      <w:rFonts w:cs="Times New Roman"/>
      <w:color w:val="0000FF"/>
      <w:u w:val="single"/>
    </w:rPr>
  </w:style>
  <w:style w:type="character" w:styleId="FollowedHyperlink">
    <w:name w:val="FollowedHyperlink"/>
    <w:basedOn w:val="DefaultParagraphFont"/>
    <w:uiPriority w:val="99"/>
    <w:rsid w:val="00FE6506"/>
    <w:rPr>
      <w:rFonts w:cs="Times New Roman"/>
      <w:color w:val="800080"/>
      <w:u w:val="single"/>
    </w:rPr>
  </w:style>
  <w:style w:type="character" w:styleId="CommentReference">
    <w:name w:val="annotation reference"/>
    <w:basedOn w:val="DefaultParagraphFont"/>
    <w:uiPriority w:val="99"/>
    <w:rsid w:val="00FE6506"/>
    <w:rPr>
      <w:rFonts w:cs="Times New Roman"/>
      <w:sz w:val="16"/>
      <w:szCs w:val="16"/>
    </w:rPr>
  </w:style>
  <w:style w:type="paragraph" w:styleId="CommentText">
    <w:name w:val="annotation text"/>
    <w:basedOn w:val="Normal"/>
    <w:link w:val="CommentTextChar"/>
    <w:uiPriority w:val="99"/>
    <w:rsid w:val="00FE6506"/>
    <w:rPr>
      <w:sz w:val="20"/>
      <w:szCs w:val="20"/>
    </w:rPr>
  </w:style>
  <w:style w:type="character" w:customStyle="1" w:styleId="CommentTextChar">
    <w:name w:val="Comment Text Char"/>
    <w:basedOn w:val="DefaultParagraphFont"/>
    <w:link w:val="CommentText"/>
    <w:uiPriority w:val="99"/>
    <w:locked/>
    <w:rsid w:val="00FE6506"/>
    <w:rPr>
      <w:rFonts w:cs="Times New Roman"/>
    </w:rPr>
  </w:style>
  <w:style w:type="paragraph" w:styleId="CommentSubject">
    <w:name w:val="annotation subject"/>
    <w:basedOn w:val="CommentText"/>
    <w:next w:val="CommentText"/>
    <w:link w:val="CommentSubjectChar"/>
    <w:uiPriority w:val="99"/>
    <w:rsid w:val="00FE6506"/>
    <w:rPr>
      <w:b/>
      <w:bCs/>
    </w:rPr>
  </w:style>
  <w:style w:type="character" w:customStyle="1" w:styleId="CommentSubjectChar">
    <w:name w:val="Comment Subject Char"/>
    <w:basedOn w:val="CommentTextChar"/>
    <w:link w:val="CommentSubject"/>
    <w:uiPriority w:val="99"/>
    <w:locked/>
    <w:rsid w:val="00FE6506"/>
    <w:rPr>
      <w:b/>
      <w:bCs/>
    </w:rPr>
  </w:style>
  <w:style w:type="paragraph" w:styleId="BalloonText">
    <w:name w:val="Balloon Text"/>
    <w:basedOn w:val="Normal"/>
    <w:link w:val="BalloonTextChar"/>
    <w:uiPriority w:val="99"/>
    <w:rsid w:val="00FE6506"/>
    <w:rPr>
      <w:rFonts w:ascii="Tahoma" w:hAnsi="Tahoma" w:cs="Tahoma"/>
      <w:sz w:val="16"/>
      <w:szCs w:val="16"/>
    </w:rPr>
  </w:style>
  <w:style w:type="character" w:customStyle="1" w:styleId="BalloonTextChar">
    <w:name w:val="Balloon Text Char"/>
    <w:basedOn w:val="DefaultParagraphFont"/>
    <w:link w:val="BalloonText"/>
    <w:uiPriority w:val="99"/>
    <w:locked/>
    <w:rsid w:val="00FE6506"/>
    <w:rPr>
      <w:rFonts w:ascii="Tahoma" w:hAnsi="Tahoma" w:cs="Tahoma"/>
      <w:sz w:val="16"/>
      <w:szCs w:val="16"/>
    </w:rPr>
  </w:style>
  <w:style w:type="paragraph" w:styleId="BodyText">
    <w:name w:val="Body Text"/>
    <w:basedOn w:val="Normal"/>
    <w:link w:val="BodyTextChar"/>
    <w:uiPriority w:val="99"/>
    <w:rsid w:val="00FE6506"/>
    <w:pPr>
      <w:spacing w:after="120"/>
    </w:pPr>
  </w:style>
  <w:style w:type="character" w:customStyle="1" w:styleId="BodyTextChar">
    <w:name w:val="Body Text Char"/>
    <w:basedOn w:val="DefaultParagraphFont"/>
    <w:link w:val="BodyText"/>
    <w:uiPriority w:val="99"/>
    <w:locked/>
    <w:rsid w:val="00FE6506"/>
    <w:rPr>
      <w:rFonts w:cs="Times New Roman"/>
      <w:sz w:val="24"/>
      <w:szCs w:val="24"/>
    </w:rPr>
  </w:style>
  <w:style w:type="paragraph" w:styleId="ListParagraph">
    <w:name w:val="List Paragraph"/>
    <w:basedOn w:val="Normal"/>
    <w:uiPriority w:val="99"/>
    <w:qFormat/>
    <w:rsid w:val="00FE6506"/>
    <w:pPr>
      <w:ind w:left="720"/>
      <w:contextualSpacing/>
    </w:pPr>
  </w:style>
  <w:style w:type="character" w:customStyle="1" w:styleId="b-serp-itemtextpassage">
    <w:name w:val="b-serp-item__text_passage"/>
    <w:basedOn w:val="DefaultParagraphFont"/>
    <w:uiPriority w:val="99"/>
    <w:rsid w:val="00FE6506"/>
    <w:rPr>
      <w:rFonts w:cs="Times New Roman"/>
    </w:rPr>
  </w:style>
  <w:style w:type="character" w:customStyle="1" w:styleId="spandots">
    <w:name w:val="span_dots"/>
    <w:basedOn w:val="DefaultParagraphFont"/>
    <w:uiPriority w:val="99"/>
    <w:rsid w:val="00FE6506"/>
    <w:rPr>
      <w:rFonts w:cs="Times New Roman"/>
    </w:rPr>
  </w:style>
  <w:style w:type="character" w:customStyle="1" w:styleId="art-postheadericon">
    <w:name w:val="art-postheadericon"/>
    <w:basedOn w:val="DefaultParagraphFont"/>
    <w:uiPriority w:val="99"/>
    <w:rsid w:val="00FE6506"/>
    <w:rPr>
      <w:rFonts w:cs="Times New Roman"/>
    </w:rPr>
  </w:style>
  <w:style w:type="character" w:customStyle="1" w:styleId="apple-style-span">
    <w:name w:val="apple-style-span"/>
    <w:basedOn w:val="DefaultParagraphFont"/>
    <w:uiPriority w:val="99"/>
    <w:rsid w:val="00FE6506"/>
    <w:rPr>
      <w:rFonts w:cs="Times New Roman"/>
    </w:rPr>
  </w:style>
  <w:style w:type="paragraph" w:styleId="HTMLPreformatted">
    <w:name w:val="HTML Preformatted"/>
    <w:basedOn w:val="Normal"/>
    <w:link w:val="HTMLPreformattedChar"/>
    <w:uiPriority w:val="99"/>
    <w:rsid w:val="00FE6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FE6506"/>
    <w:rPr>
      <w:rFonts w:ascii="Courier New" w:hAnsi="Courier New" w:cs="Courier New"/>
    </w:rPr>
  </w:style>
  <w:style w:type="paragraph" w:customStyle="1" w:styleId="ConsPlusCell">
    <w:name w:val="ConsPlusCell"/>
    <w:uiPriority w:val="99"/>
    <w:rsid w:val="00FE6506"/>
    <w:pPr>
      <w:autoSpaceDE w:val="0"/>
      <w:autoSpaceDN w:val="0"/>
      <w:adjustRightInd w:val="0"/>
    </w:pPr>
    <w:rPr>
      <w:sz w:val="18"/>
      <w:szCs w:val="18"/>
    </w:rPr>
  </w:style>
  <w:style w:type="character" w:customStyle="1" w:styleId="FontStyle11">
    <w:name w:val="Font Style11"/>
    <w:uiPriority w:val="99"/>
    <w:rsid w:val="00FE6506"/>
    <w:rPr>
      <w:rFonts w:ascii="Times New Roman" w:hAnsi="Times New Roman"/>
      <w:b/>
      <w:sz w:val="26"/>
    </w:rPr>
  </w:style>
  <w:style w:type="paragraph" w:customStyle="1" w:styleId="xl63">
    <w:name w:val="xl63"/>
    <w:basedOn w:val="Normal"/>
    <w:uiPriority w:val="99"/>
    <w:rsid w:val="00FE6506"/>
    <w:pPr>
      <w:spacing w:before="100" w:beforeAutospacing="1" w:after="100" w:afterAutospacing="1"/>
      <w:textAlignment w:val="top"/>
    </w:pPr>
    <w:rPr>
      <w:rFonts w:ascii="Arial" w:hAnsi="Arial" w:cs="Arial"/>
      <w:sz w:val="18"/>
      <w:szCs w:val="18"/>
    </w:rPr>
  </w:style>
  <w:style w:type="paragraph" w:customStyle="1" w:styleId="xl64">
    <w:name w:val="xl64"/>
    <w:basedOn w:val="Normal"/>
    <w:uiPriority w:val="99"/>
    <w:rsid w:val="00FE6506"/>
    <w:pPr>
      <w:spacing w:before="100" w:beforeAutospacing="1" w:after="100" w:afterAutospacing="1"/>
      <w:jc w:val="center"/>
      <w:textAlignment w:val="top"/>
    </w:pPr>
    <w:rPr>
      <w:rFonts w:ascii="Arial" w:hAnsi="Arial" w:cs="Arial"/>
      <w:sz w:val="18"/>
      <w:szCs w:val="18"/>
    </w:rPr>
  </w:style>
  <w:style w:type="paragraph" w:customStyle="1" w:styleId="xl65">
    <w:name w:val="xl65"/>
    <w:basedOn w:val="Normal"/>
    <w:uiPriority w:val="99"/>
    <w:rsid w:val="00FE6506"/>
    <w:pPr>
      <w:spacing w:before="100" w:beforeAutospacing="1" w:after="100" w:afterAutospacing="1"/>
      <w:jc w:val="right"/>
      <w:textAlignment w:val="top"/>
    </w:pPr>
    <w:rPr>
      <w:rFonts w:ascii="Arial" w:hAnsi="Arial" w:cs="Arial"/>
      <w:sz w:val="16"/>
      <w:szCs w:val="16"/>
    </w:rPr>
  </w:style>
  <w:style w:type="paragraph" w:customStyle="1" w:styleId="xl66">
    <w:name w:val="xl66"/>
    <w:basedOn w:val="Normal"/>
    <w:uiPriority w:val="99"/>
    <w:rsid w:val="00FE6506"/>
    <w:pPr>
      <w:spacing w:before="100" w:beforeAutospacing="1" w:after="100" w:afterAutospacing="1"/>
      <w:jc w:val="right"/>
      <w:textAlignment w:val="top"/>
    </w:pPr>
    <w:rPr>
      <w:rFonts w:ascii="Arial" w:hAnsi="Arial" w:cs="Arial"/>
      <w:sz w:val="16"/>
      <w:szCs w:val="16"/>
    </w:rPr>
  </w:style>
  <w:style w:type="paragraph" w:customStyle="1" w:styleId="xl67">
    <w:name w:val="xl67"/>
    <w:basedOn w:val="Normal"/>
    <w:uiPriority w:val="99"/>
    <w:rsid w:val="00FE6506"/>
    <w:pPr>
      <w:spacing w:before="100" w:beforeAutospacing="1" w:after="100" w:afterAutospacing="1"/>
    </w:pPr>
    <w:rPr>
      <w:rFonts w:ascii="Arial" w:hAnsi="Arial" w:cs="Arial"/>
    </w:rPr>
  </w:style>
  <w:style w:type="paragraph" w:customStyle="1" w:styleId="xl68">
    <w:name w:val="xl68"/>
    <w:basedOn w:val="Normal"/>
    <w:uiPriority w:val="99"/>
    <w:rsid w:val="00FE6506"/>
    <w:pPr>
      <w:spacing w:before="100" w:beforeAutospacing="1" w:after="100" w:afterAutospacing="1"/>
      <w:jc w:val="center"/>
      <w:textAlignment w:val="top"/>
    </w:pPr>
    <w:rPr>
      <w:rFonts w:ascii="Arial" w:hAnsi="Arial" w:cs="Arial"/>
      <w:sz w:val="18"/>
      <w:szCs w:val="18"/>
    </w:rPr>
  </w:style>
  <w:style w:type="paragraph" w:customStyle="1" w:styleId="xl69">
    <w:name w:val="xl69"/>
    <w:basedOn w:val="Normal"/>
    <w:uiPriority w:val="99"/>
    <w:rsid w:val="00FE6506"/>
    <w:pPr>
      <w:spacing w:before="100" w:beforeAutospacing="1" w:after="100" w:afterAutospacing="1"/>
    </w:pPr>
    <w:rPr>
      <w:rFonts w:ascii="Arial" w:hAnsi="Arial" w:cs="Arial"/>
      <w:sz w:val="18"/>
      <w:szCs w:val="18"/>
    </w:rPr>
  </w:style>
  <w:style w:type="paragraph" w:customStyle="1" w:styleId="xl70">
    <w:name w:val="xl70"/>
    <w:basedOn w:val="Normal"/>
    <w:uiPriority w:val="99"/>
    <w:rsid w:val="00FE6506"/>
    <w:pPr>
      <w:spacing w:before="100" w:beforeAutospacing="1" w:after="100" w:afterAutospacing="1"/>
      <w:textAlignment w:val="top"/>
    </w:pPr>
    <w:rPr>
      <w:rFonts w:ascii="Arial" w:hAnsi="Arial" w:cs="Arial"/>
      <w:sz w:val="18"/>
      <w:szCs w:val="18"/>
    </w:rPr>
  </w:style>
  <w:style w:type="paragraph" w:customStyle="1" w:styleId="xl71">
    <w:name w:val="xl71"/>
    <w:basedOn w:val="Normal"/>
    <w:uiPriority w:val="99"/>
    <w:rsid w:val="00FE65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2">
    <w:name w:val="xl72"/>
    <w:basedOn w:val="Normal"/>
    <w:uiPriority w:val="99"/>
    <w:rsid w:val="00FE65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
    <w:name w:val="xl73"/>
    <w:basedOn w:val="Normal"/>
    <w:uiPriority w:val="99"/>
    <w:rsid w:val="00FE65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Normal"/>
    <w:uiPriority w:val="99"/>
    <w:rsid w:val="00FE65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Normal"/>
    <w:uiPriority w:val="99"/>
    <w:rsid w:val="00FE65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76">
    <w:name w:val="xl76"/>
    <w:basedOn w:val="Normal"/>
    <w:uiPriority w:val="99"/>
    <w:rsid w:val="00FE65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7">
    <w:name w:val="xl77"/>
    <w:basedOn w:val="Normal"/>
    <w:uiPriority w:val="99"/>
    <w:rsid w:val="00FE65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Normal"/>
    <w:uiPriority w:val="99"/>
    <w:rsid w:val="00FE65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79">
    <w:name w:val="xl79"/>
    <w:basedOn w:val="Normal"/>
    <w:uiPriority w:val="99"/>
    <w:rsid w:val="00FE65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Normal"/>
    <w:uiPriority w:val="99"/>
    <w:rsid w:val="00FE650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81">
    <w:name w:val="xl81"/>
    <w:basedOn w:val="Normal"/>
    <w:uiPriority w:val="99"/>
    <w:rsid w:val="00FE650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82">
    <w:name w:val="xl82"/>
    <w:basedOn w:val="Normal"/>
    <w:uiPriority w:val="99"/>
    <w:rsid w:val="00FE65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83">
    <w:name w:val="xl83"/>
    <w:basedOn w:val="Normal"/>
    <w:uiPriority w:val="99"/>
    <w:rsid w:val="00FE650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6"/>
      <w:szCs w:val="16"/>
    </w:rPr>
  </w:style>
  <w:style w:type="paragraph" w:customStyle="1" w:styleId="xl84">
    <w:name w:val="xl84"/>
    <w:basedOn w:val="Normal"/>
    <w:uiPriority w:val="99"/>
    <w:rsid w:val="00FE650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6"/>
      <w:szCs w:val="16"/>
    </w:rPr>
  </w:style>
  <w:style w:type="table" w:styleId="TableGrid">
    <w:name w:val="Table Grid"/>
    <w:basedOn w:val="TableNormal"/>
    <w:uiPriority w:val="99"/>
    <w:rsid w:val="00FE650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914651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urm2009@ng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22</Pages>
  <Words>12960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Бурмистровского сельсовета Искитимского района Новосибирской области</dc:title>
  <dc:subject/>
  <dc:creator>1</dc:creator>
  <cp:keywords/>
  <dc:description/>
  <cp:lastModifiedBy>Admin</cp:lastModifiedBy>
  <cp:revision>2</cp:revision>
  <dcterms:created xsi:type="dcterms:W3CDTF">2013-08-13T10:50:00Z</dcterms:created>
  <dcterms:modified xsi:type="dcterms:W3CDTF">2013-08-13T10:50:00Z</dcterms:modified>
</cp:coreProperties>
</file>