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3F2" w:rsidRPr="002F7958" w:rsidRDefault="005C63F2" w:rsidP="005C63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b/>
          <w:caps/>
          <w:smallCaps/>
          <w:spacing w:val="-12"/>
          <w:lang w:eastAsia="ru-RU"/>
        </w:rPr>
        <w:t xml:space="preserve">ПРОТОКОЛ </w:t>
      </w:r>
      <w:bookmarkStart w:id="0" w:name="_GoBack"/>
      <w:r w:rsidRPr="002F7958">
        <w:rPr>
          <w:rFonts w:ascii="Times New Roman" w:eastAsia="Times New Roman" w:hAnsi="Times New Roman" w:cs="Times New Roman"/>
          <w:b/>
          <w:smallCaps/>
          <w:spacing w:val="-12"/>
          <w:lang w:eastAsia="ru-RU"/>
        </w:rPr>
        <w:t>№ 011015/3647265/01</w:t>
      </w:r>
      <w:r w:rsidRPr="002F7958">
        <w:rPr>
          <w:rFonts w:ascii="Times New Roman" w:eastAsia="Times New Roman" w:hAnsi="Times New Roman" w:cs="Times New Roman"/>
          <w:b/>
          <w:smallCaps/>
          <w:spacing w:val="-12"/>
        </w:rPr>
        <w:t>-01</w:t>
      </w:r>
      <w:bookmarkEnd w:id="0"/>
    </w:p>
    <w:p w:rsidR="005C63F2" w:rsidRPr="002F7958" w:rsidRDefault="005C63F2" w:rsidP="005C63F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mallCaps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b/>
          <w:smallCaps/>
          <w:spacing w:val="-12"/>
          <w:lang w:eastAsia="ru-RU"/>
        </w:rPr>
        <w:t>РАССМОТРЕНИЯ ЗАЯВОК НА УЧАСТИЕ В АУКЦИОНЕ</w:t>
      </w:r>
    </w:p>
    <w:p w:rsidR="005C63F2" w:rsidRPr="002F7958" w:rsidRDefault="005C63F2" w:rsidP="005C63F2">
      <w:pPr>
        <w:tabs>
          <w:tab w:val="left" w:pos="5812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mallCaps/>
          <w:spacing w:val="-12"/>
          <w:lang w:eastAsia="ru-RU"/>
        </w:rPr>
      </w:pPr>
    </w:p>
    <w:p w:rsidR="005C63F2" w:rsidRPr="002F7958" w:rsidRDefault="005C63F2" w:rsidP="005C63F2">
      <w:pPr>
        <w:keepNext/>
        <w:spacing w:after="0" w:line="360" w:lineRule="auto"/>
        <w:jc w:val="both"/>
        <w:outlineLvl w:val="8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ул. Центральная, д. 22а, д. Бурмистрово, Искитимский район, Новосибирская область</w:t>
      </w:r>
    </w:p>
    <w:p w:rsidR="005C63F2" w:rsidRPr="002F7958" w:rsidRDefault="005C63F2" w:rsidP="005C63F2">
      <w:pPr>
        <w:keepNext/>
        <w:spacing w:after="0" w:line="360" w:lineRule="auto"/>
        <w:jc w:val="both"/>
        <w:outlineLvl w:val="8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10 часов 00 минут (время новосибирское) 09 ноября 2015 года </w:t>
      </w:r>
    </w:p>
    <w:p w:rsidR="005C63F2" w:rsidRPr="002F7958" w:rsidRDefault="005C63F2" w:rsidP="005C63F2">
      <w:pPr>
        <w:pStyle w:val="a5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Организатор аукциона: администрация Бу</w:t>
      </w:r>
      <w:r w:rsidR="002F7958">
        <w:rPr>
          <w:rFonts w:ascii="Times New Roman" w:eastAsia="Times New Roman" w:hAnsi="Times New Roman" w:cs="Times New Roman"/>
          <w:spacing w:val="-12"/>
          <w:lang w:eastAsia="ru-RU"/>
        </w:rPr>
        <w:t>рмистровского сельсовета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Искитимского рай</w:t>
      </w:r>
      <w:r w:rsidR="002F7958">
        <w:rPr>
          <w:rFonts w:ascii="Times New Roman" w:eastAsia="Times New Roman" w:hAnsi="Times New Roman" w:cs="Times New Roman"/>
          <w:spacing w:val="-12"/>
          <w:lang w:eastAsia="ru-RU"/>
        </w:rPr>
        <w:t>она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Новосибирской обл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а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сти.</w:t>
      </w:r>
    </w:p>
    <w:p w:rsidR="005C63F2" w:rsidRPr="002F7958" w:rsidRDefault="005C63F2" w:rsidP="005C63F2">
      <w:pPr>
        <w:pStyle w:val="a5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На заседании комиссии о признании претендентов участниками аукциона присутствуют 5 членов комиссии из 5: </w:t>
      </w:r>
    </w:p>
    <w:p w:rsidR="005C63F2" w:rsidRPr="002F7958" w:rsidRDefault="005C63F2" w:rsidP="005C63F2">
      <w:pPr>
        <w:pStyle w:val="a5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Председатель комиссии:</w:t>
      </w:r>
    </w:p>
    <w:p w:rsidR="005C63F2" w:rsidRPr="002F7958" w:rsidRDefault="005C63F2" w:rsidP="005C63F2">
      <w:pPr>
        <w:pStyle w:val="a5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Чумак Сергей Николаевич;</w:t>
      </w:r>
    </w:p>
    <w:p w:rsidR="005C63F2" w:rsidRPr="002F7958" w:rsidRDefault="005C63F2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Члены комиссии:</w:t>
      </w:r>
    </w:p>
    <w:p w:rsidR="005C63F2" w:rsidRPr="002F7958" w:rsidRDefault="005C63F2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Чумак Ольга Константиновна;</w:t>
      </w:r>
    </w:p>
    <w:p w:rsidR="005C63F2" w:rsidRPr="002F7958" w:rsidRDefault="005C63F2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Ульченко Вера Ивановна;</w:t>
      </w:r>
    </w:p>
    <w:p w:rsidR="005C63F2" w:rsidRPr="002F7958" w:rsidRDefault="005C63F2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Шаталова Наталья Петровна;</w:t>
      </w:r>
    </w:p>
    <w:p w:rsidR="005C63F2" w:rsidRPr="002F7958" w:rsidRDefault="005C63F2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Секретарь комиссии:</w:t>
      </w:r>
    </w:p>
    <w:p w:rsidR="005C63F2" w:rsidRPr="002F7958" w:rsidRDefault="005C63F2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Сонина Нина Анатольевна.</w:t>
      </w:r>
    </w:p>
    <w:p w:rsidR="005C63F2" w:rsidRPr="002F7958" w:rsidRDefault="005C63F2" w:rsidP="005C63F2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Кворум имеется. Комиссия правомочна осуществлять свои функции.</w:t>
      </w:r>
    </w:p>
    <w:p w:rsidR="005C63F2" w:rsidRPr="002F7958" w:rsidRDefault="005C63F2" w:rsidP="005C63F2">
      <w:pPr>
        <w:pStyle w:val="a5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Информационное сообщение о проведение аукциона открытого по составу участников было опубликовано в г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а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зете «Знаменка», размещено на официальном Интернет-сайте Организатора аукциона: </w:t>
      </w:r>
      <w:hyperlink r:id="rId8" w:history="1"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 w:eastAsia="ru-RU"/>
          </w:rPr>
          <w:t>http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eastAsia="ru-RU"/>
          </w:rPr>
          <w:t>://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 w:eastAsia="ru-RU"/>
          </w:rPr>
          <w:t>burmistrovo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eastAsia="ru-RU"/>
          </w:rPr>
          <w:t>.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 w:eastAsia="ru-RU"/>
          </w:rPr>
          <w:t>iskitim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eastAsia="ru-RU"/>
          </w:rPr>
          <w:t>-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 w:eastAsia="ru-RU"/>
          </w:rPr>
          <w:t>r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eastAsia="ru-RU"/>
          </w:rPr>
          <w:t>.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 w:eastAsia="ru-RU"/>
          </w:rPr>
          <w:t>ru</w:t>
        </w:r>
      </w:hyperlink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и на официальном сайте </w:t>
      </w:r>
      <w:hyperlink r:id="rId9" w:history="1"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/>
          </w:rPr>
          <w:t>www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</w:rPr>
          <w:t>.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/>
          </w:rPr>
          <w:t>torgi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</w:rPr>
          <w:t>.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/>
          </w:rPr>
          <w:t>gov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</w:rPr>
          <w:t>.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/>
          </w:rPr>
          <w:t>ru</w:t>
        </w:r>
      </w:hyperlink>
      <w:r w:rsidRPr="002F7958">
        <w:rPr>
          <w:rFonts w:ascii="Times New Roman" w:eastAsia="Times New Roman" w:hAnsi="Times New Roman" w:cs="Times New Roman"/>
          <w:color w:val="0000FF"/>
          <w:spacing w:val="-12"/>
        </w:rPr>
        <w:t xml:space="preserve"> </w:t>
      </w:r>
      <w:r w:rsidRPr="002F7958">
        <w:rPr>
          <w:rFonts w:ascii="Times New Roman" w:eastAsia="Times New Roman" w:hAnsi="Times New Roman" w:cs="Times New Roman"/>
          <w:spacing w:val="-12"/>
        </w:rPr>
        <w:t>(Извещение о проведении торгов № 061015/3647265/01 от 06.10.2015).</w:t>
      </w:r>
    </w:p>
    <w:p w:rsidR="005C63F2" w:rsidRPr="002F7958" w:rsidRDefault="005C63F2" w:rsidP="00837C74">
      <w:pPr>
        <w:pStyle w:val="a3"/>
        <w:numPr>
          <w:ilvl w:val="0"/>
          <w:numId w:val="1"/>
        </w:numPr>
        <w:tabs>
          <w:tab w:val="left" w:pos="284"/>
        </w:tabs>
        <w:ind w:left="0" w:firstLine="0"/>
      </w:pPr>
      <w:r w:rsidRPr="002F7958">
        <w:t>Наименование и характеристика реализуемого имущества: местоположение: Новосибирская область, Искити</w:t>
      </w:r>
      <w:r w:rsidRPr="002F7958">
        <w:t>м</w:t>
      </w:r>
      <w:r w:rsidRPr="002F7958">
        <w:t>ский район, д. Бурмистрово, ул. Центральная, 30б, кадастровый номер 54:07:041001:1777, категория земель: земли населённых пунктов, разрешённое использование: для строительства магазина, площадь 1500 м</w:t>
      </w:r>
      <w:r w:rsidRPr="002F7958">
        <w:rPr>
          <w:vertAlign w:val="superscript"/>
        </w:rPr>
        <w:t>2</w:t>
      </w:r>
      <w:r w:rsidRPr="002F7958">
        <w:t>. Ограничения прав – отсутствуют.</w:t>
      </w:r>
    </w:p>
    <w:p w:rsidR="005C63F2" w:rsidRPr="002F7958" w:rsidRDefault="005C63F2" w:rsidP="00837C74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Начальная цена продажи муниципального имущества: </w:t>
      </w:r>
      <w:r w:rsidR="00837C74" w:rsidRPr="002F7958">
        <w:rPr>
          <w:rFonts w:ascii="Times New Roman" w:eastAsia="Times New Roman" w:hAnsi="Times New Roman" w:cs="Times New Roman"/>
          <w:spacing w:val="-12"/>
          <w:lang w:eastAsia="ru-RU"/>
        </w:rPr>
        <w:t>Начальная цена продажи, руб.: 1 443 060 руб. 00 коп.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(</w:t>
      </w:r>
      <w:r w:rsidR="00837C74" w:rsidRPr="002F7958">
        <w:rPr>
          <w:rFonts w:ascii="Times New Roman" w:eastAsia="Times New Roman" w:hAnsi="Times New Roman" w:cs="Times New Roman"/>
          <w:spacing w:val="-12"/>
          <w:lang w:eastAsia="ru-RU"/>
        </w:rPr>
        <w:t>один миллион четыреста сорок три тысячи шестьдесят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) руб. 00 коп.</w:t>
      </w:r>
    </w:p>
    <w:p w:rsidR="005C63F2" w:rsidRPr="002F7958" w:rsidRDefault="005C63F2" w:rsidP="00837C74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До окончания, указанного в Информационном сообщении о проведении аукциона по продаже земельного участка, срока подачи заявок на участие в аукционе до 09 час. 00 мин. </w:t>
      </w:r>
      <w:r w:rsidR="00837C74" w:rsidRPr="002F7958">
        <w:rPr>
          <w:rFonts w:ascii="Times New Roman" w:eastAsia="Times New Roman" w:hAnsi="Times New Roman" w:cs="Times New Roman"/>
          <w:spacing w:val="-12"/>
          <w:lang w:eastAsia="ru-RU"/>
        </w:rPr>
        <w:t>06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ноября 2015 г. поступила </w:t>
      </w:r>
      <w:r w:rsidR="00837C74" w:rsidRPr="002F7958">
        <w:rPr>
          <w:rFonts w:ascii="Times New Roman" w:eastAsia="Times New Roman" w:hAnsi="Times New Roman" w:cs="Times New Roman"/>
          <w:spacing w:val="-12"/>
          <w:lang w:eastAsia="ru-RU"/>
        </w:rPr>
        <w:t>3 (три)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заяв</w:t>
      </w:r>
      <w:r w:rsidR="00837C74" w:rsidRPr="002F7958">
        <w:rPr>
          <w:rFonts w:ascii="Times New Roman" w:eastAsia="Times New Roman" w:hAnsi="Times New Roman" w:cs="Times New Roman"/>
          <w:spacing w:val="-12"/>
          <w:lang w:eastAsia="ru-RU"/>
        </w:rPr>
        <w:t>ки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на участие в аукционе.</w:t>
      </w:r>
    </w:p>
    <w:p w:rsidR="005C63F2" w:rsidRPr="002F7958" w:rsidRDefault="005C63F2" w:rsidP="005C63F2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Сведения о заявках:</w:t>
      </w:r>
    </w:p>
    <w:p w:rsidR="00864F23" w:rsidRPr="002F7958" w:rsidRDefault="00350F36" w:rsidP="005C63F2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Заявка № 1 зарегистрирована Организатором торгов 05.11.2015 года 16.00 (время новосиб.)</w:t>
      </w:r>
      <w:r w:rsidR="00CD295B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</w:t>
      </w:r>
      <w:r w:rsidR="00864F23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ООО </w:t>
      </w:r>
      <w:r w:rsidR="002F390A" w:rsidRPr="002F7958">
        <w:rPr>
          <w:rFonts w:ascii="Times New Roman" w:eastAsia="Times New Roman" w:hAnsi="Times New Roman" w:cs="Times New Roman"/>
          <w:spacing w:val="-12"/>
          <w:lang w:eastAsia="ru-RU"/>
        </w:rPr>
        <w:t>« Мария-Ра».</w:t>
      </w:r>
    </w:p>
    <w:p w:rsidR="00CD295B" w:rsidRPr="002F7958" w:rsidRDefault="00CD295B" w:rsidP="00CD295B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Для участия в аукционе заявитель представил в установленный в извещении о проведении аукциона срок следу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ю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щие документы:</w:t>
      </w:r>
    </w:p>
    <w:p w:rsidR="00CD295B" w:rsidRPr="002F7958" w:rsidRDefault="00CD295B" w:rsidP="00CD295B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1) заявка на участие в аукционе по установленной в извещении о проведении аукциона форме с указанием банко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в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ских реквизитов счета для возврата задатка;</w:t>
      </w:r>
    </w:p>
    <w:p w:rsidR="00CD295B" w:rsidRPr="002F7958" w:rsidRDefault="00CD295B" w:rsidP="00CD295B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2) копии учредительных документов;</w:t>
      </w:r>
    </w:p>
    <w:p w:rsidR="00CD295B" w:rsidRPr="002F7958" w:rsidRDefault="00CD295B" w:rsidP="005C63F2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3) документы, подтверждающие внесение задатка.</w:t>
      </w:r>
    </w:p>
    <w:p w:rsidR="00DD339E" w:rsidRPr="002F7958" w:rsidRDefault="00350F36" w:rsidP="00DD339E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Заявка № 2 зарегистрирована </w:t>
      </w:r>
      <w:r w:rsidR="00864F23" w:rsidRPr="002F7958">
        <w:rPr>
          <w:rFonts w:ascii="Times New Roman" w:eastAsia="Times New Roman" w:hAnsi="Times New Roman" w:cs="Times New Roman"/>
          <w:spacing w:val="-12"/>
          <w:lang w:eastAsia="ru-RU"/>
        </w:rPr>
        <w:t>Организатором торгов 06.11.2015 года 08.05 (время новосиб.)</w:t>
      </w:r>
      <w:r w:rsidR="00DD339E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</w:t>
      </w:r>
      <w:r w:rsidR="00864F23" w:rsidRPr="002F7958">
        <w:rPr>
          <w:rFonts w:ascii="Times New Roman" w:eastAsia="Times New Roman" w:hAnsi="Times New Roman" w:cs="Times New Roman"/>
          <w:spacing w:val="-12"/>
          <w:lang w:eastAsia="ru-RU"/>
        </w:rPr>
        <w:t>ООО «Шедевр»</w:t>
      </w:r>
    </w:p>
    <w:p w:rsidR="00ED0FF5" w:rsidRPr="002F7958" w:rsidRDefault="00ED0FF5" w:rsidP="00ED0FF5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Для участия в аукционе заявитель представил в установленный в извещении о проведении аукциона срок следу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ю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щие документы:</w:t>
      </w:r>
    </w:p>
    <w:p w:rsidR="00ED0FF5" w:rsidRPr="002F7958" w:rsidRDefault="00ED0FF5" w:rsidP="00ED0FF5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1) заявка на участие в аукционе по установленной в извещении о проведении аукциона форме с указанием банко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в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ских реквизитов счета для возврата задатка;</w:t>
      </w:r>
    </w:p>
    <w:p w:rsidR="00ED0FF5" w:rsidRPr="002F7958" w:rsidRDefault="00ED0FF5" w:rsidP="00ED0FF5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2) копии учредительных документов;</w:t>
      </w:r>
    </w:p>
    <w:p w:rsidR="00ED0FF5" w:rsidRPr="002F7958" w:rsidRDefault="00ED0FF5" w:rsidP="00DD339E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3) документы, подтверждающие внесение задатка.</w:t>
      </w:r>
    </w:p>
    <w:p w:rsidR="00DD339E" w:rsidRPr="002F7958" w:rsidRDefault="00864F23" w:rsidP="005C63F2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Заявка № 3 зарегистрирована Организатором торгов 06.11.2015 года 08.20 (время новосиб.)</w:t>
      </w:r>
      <w:r w:rsidR="00DD339E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ООО «Абсолют» </w:t>
      </w:r>
    </w:p>
    <w:p w:rsidR="00ED0FF5" w:rsidRPr="002F7958" w:rsidRDefault="00ED0FF5" w:rsidP="00ED0FF5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Для участия в аукционе заявитель представил в установленный в извещении о проведении аукциона срок следу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ю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щие документы:</w:t>
      </w:r>
    </w:p>
    <w:p w:rsidR="00ED0FF5" w:rsidRPr="002F7958" w:rsidRDefault="00ED0FF5" w:rsidP="00ED0FF5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1) заявка на участие в аукционе по установленной в извещении о проведении аукциона форме с указанием банко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в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ских реквизитов счета для возврата задатка;</w:t>
      </w:r>
    </w:p>
    <w:p w:rsidR="00ED0FF5" w:rsidRPr="002F7958" w:rsidRDefault="00ED0FF5" w:rsidP="00ED0FF5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2) копии учредительных документов;</w:t>
      </w:r>
    </w:p>
    <w:p w:rsidR="00ED0FF5" w:rsidRPr="002F7958" w:rsidRDefault="00ED0FF5" w:rsidP="00ED0FF5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3) документы, п</w:t>
      </w:r>
      <w:r w:rsidR="002F390A" w:rsidRPr="002F7958">
        <w:rPr>
          <w:rFonts w:ascii="Times New Roman" w:eastAsia="Times New Roman" w:hAnsi="Times New Roman" w:cs="Times New Roman"/>
          <w:spacing w:val="-12"/>
          <w:lang w:eastAsia="ru-RU"/>
        </w:rPr>
        <w:t>одтверждающие внесение задатка.</w:t>
      </w:r>
    </w:p>
    <w:p w:rsidR="005C63F2" w:rsidRPr="002F7958" w:rsidRDefault="005C63F2" w:rsidP="005C63F2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Организатор аукциона ведет настоящий протокол рассмотрения заявок на участие в аукционе, который должен содержать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а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нием причин отказа в допуске к участию в нем. Заявитель, признанный участником аукциона, становится участн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и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ком аукциона с даты подписания организатором аукциона протокола рассмотрения заявок.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протокола.</w:t>
      </w:r>
    </w:p>
    <w:p w:rsidR="005C63F2" w:rsidRPr="002F7958" w:rsidRDefault="005C63F2" w:rsidP="005C63F2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Решение Комиссии Организатора торгов:</w:t>
      </w:r>
    </w:p>
    <w:p w:rsidR="005C63F2" w:rsidRPr="002F7958" w:rsidRDefault="005C63F2" w:rsidP="005C63F2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lastRenderedPageBreak/>
        <w:t xml:space="preserve">Допустить участника </w:t>
      </w:r>
      <w:r w:rsidR="00ED0FF5" w:rsidRPr="002F7958">
        <w:rPr>
          <w:rFonts w:ascii="Times New Roman" w:eastAsia="Times New Roman" w:hAnsi="Times New Roman" w:cs="Times New Roman"/>
          <w:spacing w:val="-12"/>
          <w:lang w:eastAsia="ru-RU"/>
        </w:rPr>
        <w:t>№ 1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– «за» проголосовали:</w:t>
      </w:r>
    </w:p>
    <w:p w:rsidR="005C63F2" w:rsidRPr="002F7958" w:rsidRDefault="005C63F2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Председатель комиссии: Чумак Сергей Николаевич – допустить;</w:t>
      </w:r>
    </w:p>
    <w:p w:rsidR="005C63F2" w:rsidRPr="002F7958" w:rsidRDefault="005C63F2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Члены комиссии:</w:t>
      </w:r>
    </w:p>
    <w:p w:rsidR="005C63F2" w:rsidRPr="002F7958" w:rsidRDefault="005C63F2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Чумак Ольга Константиновна – допустить;</w:t>
      </w:r>
    </w:p>
    <w:p w:rsidR="005C63F2" w:rsidRPr="002F7958" w:rsidRDefault="005C63F2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Ульченко Вера Ивановна – допустить;</w:t>
      </w:r>
    </w:p>
    <w:p w:rsidR="005C63F2" w:rsidRPr="002F7958" w:rsidRDefault="005C63F2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Шаталова Наталья Петровна – допустить;</w:t>
      </w:r>
    </w:p>
    <w:p w:rsidR="005C63F2" w:rsidRPr="002F7958" w:rsidRDefault="005C63F2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Секретарь комиссии:</w:t>
      </w:r>
    </w:p>
    <w:p w:rsidR="005C63F2" w:rsidRPr="002F7958" w:rsidRDefault="005C63F2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Сонина Нина Анатольевна</w:t>
      </w:r>
      <w:r w:rsidR="00440F80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– допустить.</w:t>
      </w:r>
    </w:p>
    <w:p w:rsidR="00ED0FF5" w:rsidRPr="002F7958" w:rsidRDefault="00ED0FF5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Отказать в допуске – проголосовало 0</w:t>
      </w:r>
    </w:p>
    <w:p w:rsidR="005C63F2" w:rsidRPr="002F7958" w:rsidRDefault="005C63F2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Решение принято – допустить, единогласно.</w:t>
      </w:r>
    </w:p>
    <w:p w:rsidR="00ED0FF5" w:rsidRPr="002F7958" w:rsidRDefault="00ED0FF5" w:rsidP="00ED0FF5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Допустить участника № </w:t>
      </w:r>
      <w:r w:rsidR="00440F80" w:rsidRPr="002F7958">
        <w:rPr>
          <w:rFonts w:ascii="Times New Roman" w:eastAsia="Times New Roman" w:hAnsi="Times New Roman" w:cs="Times New Roman"/>
          <w:spacing w:val="-12"/>
          <w:lang w:eastAsia="ru-RU"/>
        </w:rPr>
        <w:t>2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– «за» проголосовали:</w:t>
      </w:r>
    </w:p>
    <w:p w:rsidR="00440F80" w:rsidRPr="002F7958" w:rsidRDefault="00440F80" w:rsidP="00ED0FF5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Допустить к участию – проголосовало 0.</w:t>
      </w:r>
    </w:p>
    <w:p w:rsidR="00440F80" w:rsidRPr="002F7958" w:rsidRDefault="00440F80" w:rsidP="00ED0FF5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Откахзать в допуске участник № 2:</w:t>
      </w:r>
    </w:p>
    <w:p w:rsidR="00ED0FF5" w:rsidRPr="002F7958" w:rsidRDefault="00ED0FF5" w:rsidP="00ED0FF5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Председатель комиссии: Чумак Сергей Николаевич – </w:t>
      </w:r>
      <w:r w:rsidR="00440F80" w:rsidRPr="002F7958">
        <w:rPr>
          <w:rFonts w:ascii="Times New Roman" w:eastAsia="Times New Roman" w:hAnsi="Times New Roman" w:cs="Times New Roman"/>
          <w:spacing w:val="-12"/>
          <w:lang w:eastAsia="ru-RU"/>
        </w:rPr>
        <w:t>отказать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;</w:t>
      </w:r>
    </w:p>
    <w:p w:rsidR="00ED0FF5" w:rsidRPr="002F7958" w:rsidRDefault="00ED0FF5" w:rsidP="00ED0FF5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Члены комиссии:</w:t>
      </w:r>
    </w:p>
    <w:p w:rsidR="00ED0FF5" w:rsidRPr="002F7958" w:rsidRDefault="00ED0FF5" w:rsidP="00ED0FF5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Чумак Ольга Константиновна – </w:t>
      </w:r>
      <w:r w:rsidR="00440F80" w:rsidRPr="002F7958">
        <w:rPr>
          <w:rFonts w:ascii="Times New Roman" w:eastAsia="Times New Roman" w:hAnsi="Times New Roman" w:cs="Times New Roman"/>
          <w:spacing w:val="-12"/>
          <w:lang w:eastAsia="ru-RU"/>
        </w:rPr>
        <w:t>отказать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;</w:t>
      </w:r>
    </w:p>
    <w:p w:rsidR="00ED0FF5" w:rsidRPr="002F7958" w:rsidRDefault="00ED0FF5" w:rsidP="00ED0FF5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Ульченко Вера Ивановна – </w:t>
      </w:r>
      <w:r w:rsidR="00440F80" w:rsidRPr="002F7958">
        <w:rPr>
          <w:rFonts w:ascii="Times New Roman" w:eastAsia="Times New Roman" w:hAnsi="Times New Roman" w:cs="Times New Roman"/>
          <w:spacing w:val="-12"/>
          <w:lang w:eastAsia="ru-RU"/>
        </w:rPr>
        <w:t>отказать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;</w:t>
      </w:r>
    </w:p>
    <w:p w:rsidR="00ED0FF5" w:rsidRPr="002F7958" w:rsidRDefault="00ED0FF5" w:rsidP="00ED0FF5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Шаталова Наталья Петровна – </w:t>
      </w:r>
      <w:r w:rsidR="00440F80" w:rsidRPr="002F7958">
        <w:rPr>
          <w:rFonts w:ascii="Times New Roman" w:eastAsia="Times New Roman" w:hAnsi="Times New Roman" w:cs="Times New Roman"/>
          <w:spacing w:val="-12"/>
          <w:lang w:eastAsia="ru-RU"/>
        </w:rPr>
        <w:t>отказать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;</w:t>
      </w:r>
    </w:p>
    <w:p w:rsidR="00ED0FF5" w:rsidRPr="002F7958" w:rsidRDefault="00ED0FF5" w:rsidP="00ED0FF5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Секретарь комиссии:</w:t>
      </w:r>
    </w:p>
    <w:p w:rsidR="00ED0FF5" w:rsidRPr="002F7958" w:rsidRDefault="00ED0FF5" w:rsidP="00ED0FF5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Сонина Нина Анатольевна–</w:t>
      </w:r>
      <w:r w:rsidR="00440F80" w:rsidRPr="002F7958">
        <w:rPr>
          <w:rFonts w:ascii="Times New Roman" w:eastAsia="Times New Roman" w:hAnsi="Times New Roman" w:cs="Times New Roman"/>
          <w:spacing w:val="-12"/>
          <w:lang w:eastAsia="ru-RU"/>
        </w:rPr>
        <w:t>отказать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.</w:t>
      </w:r>
    </w:p>
    <w:p w:rsidR="00ED0FF5" w:rsidRPr="002F7958" w:rsidRDefault="0044133D" w:rsidP="00ED0FF5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Решение принято – отказать</w:t>
      </w:r>
      <w:r w:rsidR="00ED0FF5" w:rsidRPr="002F7958">
        <w:rPr>
          <w:rFonts w:ascii="Times New Roman" w:eastAsia="Times New Roman" w:hAnsi="Times New Roman" w:cs="Times New Roman"/>
          <w:spacing w:val="-12"/>
          <w:lang w:eastAsia="ru-RU"/>
        </w:rPr>
        <w:t>, единогласно.</w:t>
      </w:r>
    </w:p>
    <w:p w:rsidR="0044133D" w:rsidRPr="002F7958" w:rsidRDefault="0044133D" w:rsidP="00ED0FF5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Причины отказа в допуске:</w:t>
      </w:r>
    </w:p>
    <w:p w:rsidR="003E0403" w:rsidRPr="002F7958" w:rsidRDefault="003E0403" w:rsidP="003E0403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Согласно ч. 1 ст. 48 Гражданского Кодекса Российской Федерации юридическим лицом признается организация, которая имеет обособленное имущество и отвечает им по своим обязательствам, может от своего имени приобр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е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тать и осуществлять гражданские права и нести гражданские обязанности, быть истцом и ответчиком в суде.</w:t>
      </w:r>
    </w:p>
    <w:p w:rsidR="003E0403" w:rsidRPr="002F7958" w:rsidRDefault="003E0403" w:rsidP="003E0403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Согласно ч. 2 ст. 48 ГК РФ юридическое лицо должно быть зарегистрировано в едином государственном реестре юридических лиц в одной из организационно-правовых форм, предусмотренных настоящим Кодексом.</w:t>
      </w:r>
    </w:p>
    <w:p w:rsidR="003E0403" w:rsidRPr="002F7958" w:rsidRDefault="003E0403" w:rsidP="003E0403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Согласно ч. 1 ст. 49 ГК РФ юридическое лицо может иметь гражданские права, соответствующие целям деятельн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о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сти, предусмотренным в его учредительном документе (статья 52), и нести связанные с этой деятельностью обяза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н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ности.</w:t>
      </w:r>
    </w:p>
    <w:p w:rsidR="003E0403" w:rsidRPr="002F7958" w:rsidRDefault="003E0403" w:rsidP="003E0403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Согласно ч. 1 ст. 52 ГК РФ юридические лица, за исключением хозяйственных товариществ, действуют на основ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а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нии уставов, которые утверждаются их учредителями (участниками).</w:t>
      </w:r>
    </w:p>
    <w:p w:rsidR="003E0403" w:rsidRPr="002F7958" w:rsidRDefault="003E0403" w:rsidP="003E0403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Согласно ч. 4 ст. 52 ГК РФ устав юридического лица должен содержать сведения о наименовании юридического лица, его организационно-правовой форме, месте его нахождения, порядке управления деятельностью юридич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е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ского лица, а также другие сведения, предусмотренные законом для юридических лиц соответствующих организ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а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ционно-правовой формы и вида. </w:t>
      </w:r>
    </w:p>
    <w:p w:rsidR="003E0403" w:rsidRPr="002F7958" w:rsidRDefault="003E0403" w:rsidP="003E0403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Согласно ч. 1 ст. 53 ГК РФ юридическое лицо приобретает гражданские права и принимает на себя гражданские обязанности через свои органы, действующие в соответствии с законом, иными правовыми актами и учредител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ь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ным документом.</w:t>
      </w:r>
    </w:p>
    <w:p w:rsidR="003E0403" w:rsidRPr="002F7958" w:rsidRDefault="003E0403" w:rsidP="003E0403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Согласно ч. 4 ст. 32 Федеральный закон от 08.02.1998 N 14-ФЗ "Об обществах с ограниченной ответственностью" руководство текущей деятельностью общества осуществляется единоличным исполнительным органом общества или единоличным исполнительным органом общества и коллегиальным исполнительным органом общества.</w:t>
      </w:r>
    </w:p>
    <w:p w:rsidR="003E0403" w:rsidRPr="002F7958" w:rsidRDefault="003E0403" w:rsidP="003E0403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Согласно ч. 1 ст. 40 Федерального Закона № 14-ФЗ единоличный исполнительный орган общества (генеральный директор, президент и другие) избирается общим собранием участников общества на срок, определённый уставом общества, если уставом общества решение этих вопросов не отнесено к компетенции совета директоров (наблюд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а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тельного совета) общества. Единоличный исполнительный орган общества может быть избран также не из числа его участников.</w:t>
      </w:r>
    </w:p>
    <w:p w:rsidR="003E0403" w:rsidRPr="002F7958" w:rsidRDefault="003E0403" w:rsidP="003E0403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Согласно ч. 4 ст. 40 Федерального Закона № 14-ФЗ порядок деятельности единоличного исполнительного органа общества и принятия им решений устанавливается уставом общества, внутренними документами общества, а та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к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же договором, заключённым между обществом и лицом, осуществляющим функции его единоличного исполн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и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тельного органа.</w:t>
      </w:r>
    </w:p>
    <w:p w:rsidR="005869ED" w:rsidRPr="002F7958" w:rsidRDefault="003E0403" w:rsidP="003E0403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Согласно Устава </w:t>
      </w:r>
      <w:r w:rsidR="005869ED" w:rsidRPr="002F7958">
        <w:rPr>
          <w:rFonts w:ascii="Times New Roman" w:eastAsia="Times New Roman" w:hAnsi="Times New Roman" w:cs="Times New Roman"/>
          <w:spacing w:val="-12"/>
          <w:lang w:eastAsia="ru-RU"/>
        </w:rPr>
        <w:t>участника № 2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</w:t>
      </w:r>
      <w:r w:rsidR="005869ED" w:rsidRPr="002F7958">
        <w:rPr>
          <w:rFonts w:ascii="Times New Roman" w:eastAsia="Times New Roman" w:hAnsi="Times New Roman" w:cs="Times New Roman"/>
          <w:spacing w:val="-12"/>
          <w:lang w:eastAsia="ru-RU"/>
        </w:rPr>
        <w:t>к компетенции директора относится общее руководство текущей деятельностью Общества.</w:t>
      </w:r>
      <w:r w:rsidR="005D4C62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Иных органов управления Уставом не представлено.</w:t>
      </w:r>
    </w:p>
    <w:p w:rsidR="005D4C62" w:rsidRPr="002F7958" w:rsidRDefault="005D4C62" w:rsidP="003E0403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Согласно устава участника № 2 директор вправе выдавать доверенности</w:t>
      </w:r>
      <w:r w:rsidR="008E6165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на право представительства от имени О</w:t>
      </w:r>
      <w:r w:rsidR="008E6165" w:rsidRPr="002F7958">
        <w:rPr>
          <w:rFonts w:ascii="Times New Roman" w:eastAsia="Times New Roman" w:hAnsi="Times New Roman" w:cs="Times New Roman"/>
          <w:spacing w:val="-12"/>
          <w:lang w:eastAsia="ru-RU"/>
        </w:rPr>
        <w:t>б</w:t>
      </w:r>
      <w:r w:rsidR="008E6165" w:rsidRPr="002F7958">
        <w:rPr>
          <w:rFonts w:ascii="Times New Roman" w:eastAsia="Times New Roman" w:hAnsi="Times New Roman" w:cs="Times New Roman"/>
          <w:spacing w:val="-12"/>
          <w:lang w:eastAsia="ru-RU"/>
        </w:rPr>
        <w:t>щества в пределах собственных полномочий.</w:t>
      </w:r>
    </w:p>
    <w:p w:rsidR="0079622F" w:rsidRPr="002F7958" w:rsidRDefault="003E0403" w:rsidP="003E0403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Согласно выписки из ЕГРЮЛ руководителем является директор.</w:t>
      </w:r>
    </w:p>
    <w:p w:rsidR="0044133D" w:rsidRPr="002F7958" w:rsidRDefault="003E0403" w:rsidP="00ED0FF5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Заявка подписана не полномочным лицом, к заявке не приложен документ, подтверждающий полномочия лица, подписавшего заявку.</w:t>
      </w:r>
    </w:p>
    <w:p w:rsidR="0079622F" w:rsidRPr="002F7958" w:rsidRDefault="0079622F" w:rsidP="0079622F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Допустить участника № 2 – «за» проголосовали:</w:t>
      </w:r>
    </w:p>
    <w:p w:rsidR="0079622F" w:rsidRPr="002F7958" w:rsidRDefault="0079622F" w:rsidP="0079622F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Допустить к участию – проголосовало 0.</w:t>
      </w:r>
    </w:p>
    <w:p w:rsidR="0079622F" w:rsidRPr="002F7958" w:rsidRDefault="0079622F" w:rsidP="0079622F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Откахзать в допуске участник № 2:</w:t>
      </w:r>
    </w:p>
    <w:p w:rsidR="0079622F" w:rsidRPr="002F7958" w:rsidRDefault="0079622F" w:rsidP="0079622F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lastRenderedPageBreak/>
        <w:t>Председатель комиссии: Чумак Сергей Николаевич – отказать;</w:t>
      </w:r>
    </w:p>
    <w:p w:rsidR="0079622F" w:rsidRPr="002F7958" w:rsidRDefault="0079622F" w:rsidP="0079622F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Члены комиссии:</w:t>
      </w:r>
    </w:p>
    <w:p w:rsidR="0079622F" w:rsidRPr="002F7958" w:rsidRDefault="0079622F" w:rsidP="0079622F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Чумак Ольга Константиновна – отказать;</w:t>
      </w:r>
    </w:p>
    <w:p w:rsidR="0079622F" w:rsidRPr="002F7958" w:rsidRDefault="0079622F" w:rsidP="0079622F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Ульченко Вера Ивановна – отказать;</w:t>
      </w:r>
    </w:p>
    <w:p w:rsidR="0079622F" w:rsidRPr="002F7958" w:rsidRDefault="0079622F" w:rsidP="0079622F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Шаталова Наталья Петровна – отказать;</w:t>
      </w:r>
    </w:p>
    <w:p w:rsidR="0079622F" w:rsidRPr="002F7958" w:rsidRDefault="0079622F" w:rsidP="0079622F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Секретарь комиссии:</w:t>
      </w:r>
    </w:p>
    <w:p w:rsidR="0079622F" w:rsidRPr="002F7958" w:rsidRDefault="0079622F" w:rsidP="0079622F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Сонина Нина Анатольевна – отказать.</w:t>
      </w:r>
    </w:p>
    <w:p w:rsidR="0079622F" w:rsidRPr="002F7958" w:rsidRDefault="0079622F" w:rsidP="0079622F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Решение принято – отказать, единогласно.</w:t>
      </w:r>
    </w:p>
    <w:p w:rsidR="0079622F" w:rsidRPr="002F7958" w:rsidRDefault="0079622F" w:rsidP="0079622F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Причины отказа в допуске:</w:t>
      </w:r>
    </w:p>
    <w:p w:rsidR="00ED0FF5" w:rsidRPr="002F7958" w:rsidRDefault="0079622F" w:rsidP="005C63F2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Участником заявка подписана не уполномоченным лицом, в инициалах подписанта указана опечатка.</w:t>
      </w:r>
    </w:p>
    <w:p w:rsidR="005C63F2" w:rsidRPr="002F7958" w:rsidRDefault="005C63F2" w:rsidP="00C50EF8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Заявителям, признанным участниками аукциона, и заявителям, не допущенным к участию в аукционе, орган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и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затор аукциона направляет уведомления о принятых в отношении них решениях не позднее дня, следующего после дня подписания настоящего протокола.</w:t>
      </w:r>
    </w:p>
    <w:p w:rsidR="00C50EF8" w:rsidRPr="002F7958" w:rsidRDefault="0057029D" w:rsidP="00A62A9E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Согласно п. 11</w:t>
      </w:r>
      <w:r w:rsidR="005C63F2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ст. 39.12 Земельног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о Кодекса Российской Федерации 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>Организатор аукциона обязан вернуть з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>а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явителю, не допущенному к участию в аукционе, 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внесённый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им задаток в течение </w:t>
      </w:r>
      <w:r w:rsidR="0003512A" w:rsidRPr="002F7958">
        <w:rPr>
          <w:rFonts w:ascii="Times New Roman" w:eastAsia="Times New Roman" w:hAnsi="Times New Roman" w:cs="Times New Roman"/>
          <w:spacing w:val="-12"/>
          <w:lang w:eastAsia="ru-RU"/>
        </w:rPr>
        <w:t>трёх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рабочих дней со дня оформления протокола </w:t>
      </w:r>
      <w:r w:rsidR="0003512A" w:rsidRPr="002F7958">
        <w:rPr>
          <w:rFonts w:ascii="Times New Roman" w:eastAsia="Times New Roman" w:hAnsi="Times New Roman" w:cs="Times New Roman"/>
          <w:spacing w:val="-12"/>
          <w:lang w:eastAsia="ru-RU"/>
        </w:rPr>
        <w:t>приёма</w:t>
      </w:r>
      <w:r w:rsidR="00D66691">
        <w:rPr>
          <w:rFonts w:ascii="Times New Roman" w:eastAsia="Times New Roman" w:hAnsi="Times New Roman" w:cs="Times New Roman"/>
          <w:spacing w:val="-12"/>
          <w:lang w:eastAsia="ru-RU"/>
        </w:rPr>
        <w:t xml:space="preserve"> заявок на участие в аукционе – задатки возвращаются участнику № 2 и участнику № 3, согласно реквизитам, указанным в заявках участников.</w:t>
      </w:r>
    </w:p>
    <w:p w:rsidR="00C50EF8" w:rsidRPr="002F7958" w:rsidRDefault="0057029D" w:rsidP="00A62A9E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Согласно п. 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>12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ст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>.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39.12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</w:t>
      </w:r>
      <w:r w:rsidR="0003512A" w:rsidRPr="002F7958">
        <w:rPr>
          <w:rFonts w:ascii="Times New Roman" w:eastAsia="Times New Roman" w:hAnsi="Times New Roman" w:cs="Times New Roman"/>
          <w:spacing w:val="-12"/>
          <w:lang w:eastAsia="ru-RU"/>
        </w:rPr>
        <w:t>Земельного Кодекса Российской Федерации</w:t>
      </w:r>
      <w:r w:rsidR="00D66691">
        <w:rPr>
          <w:rFonts w:ascii="Times New Roman" w:eastAsia="Times New Roman" w:hAnsi="Times New Roman" w:cs="Times New Roman"/>
          <w:spacing w:val="-12"/>
          <w:lang w:eastAsia="ru-RU"/>
        </w:rPr>
        <w:t>,</w:t>
      </w:r>
      <w:r w:rsidR="0003512A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</w:t>
      </w:r>
      <w:r w:rsidR="005D3D79" w:rsidRPr="002F7958">
        <w:rPr>
          <w:rFonts w:ascii="Times New Roman" w:eastAsia="Times New Roman" w:hAnsi="Times New Roman" w:cs="Times New Roman"/>
          <w:spacing w:val="-12"/>
          <w:lang w:eastAsia="ru-RU"/>
        </w:rPr>
        <w:t>так как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на основании результатов рассмо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>т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>рения заявок на участие в аукционе принято решение о допуске к участию в аукционе и признании участником аукциона только одного заявителя</w:t>
      </w:r>
      <w:r w:rsidR="00A62A9E">
        <w:rPr>
          <w:rFonts w:ascii="Times New Roman" w:eastAsia="Times New Roman" w:hAnsi="Times New Roman" w:cs="Times New Roman"/>
          <w:spacing w:val="-12"/>
          <w:lang w:eastAsia="ru-RU"/>
        </w:rPr>
        <w:t xml:space="preserve"> – ООО «Мария-Ра»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аукцион признается несостоявшимся.</w:t>
      </w:r>
    </w:p>
    <w:p w:rsidR="005C63F2" w:rsidRPr="002F7958" w:rsidRDefault="005D3D79" w:rsidP="00A62A9E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Согласно п. 12 ст. 39.12 Земельного Кодекса Российской Федерации</w:t>
      </w:r>
      <w:r w:rsidR="00D66691">
        <w:rPr>
          <w:rFonts w:ascii="Times New Roman" w:eastAsia="Times New Roman" w:hAnsi="Times New Roman" w:cs="Times New Roman"/>
          <w:spacing w:val="-12"/>
          <w:lang w:eastAsia="ru-RU"/>
        </w:rPr>
        <w:t>,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так как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аукцион признан несостоявшимся и только один заявитель признан участником аукциона, уполномоченный орган в течение десяти дн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ей со дня по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д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писания протокола рассмотрения заявок на участие в аукционе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>, обязан направить заявителю три экземпляра подп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>и</w:t>
      </w:r>
      <w:r w:rsidR="00C50EF8" w:rsidRPr="002F7958">
        <w:rPr>
          <w:rFonts w:ascii="Times New Roman" w:eastAsia="Times New Roman" w:hAnsi="Times New Roman" w:cs="Times New Roman"/>
          <w:spacing w:val="-12"/>
          <w:lang w:eastAsia="ru-RU"/>
        </w:rPr>
        <w:t>санного проекта договора купли-продажи. При этом договор купли-продажи земельного участка заключается по н</w:t>
      </w:r>
      <w:r w:rsidR="002F7958" w:rsidRPr="002F7958">
        <w:rPr>
          <w:rFonts w:ascii="Times New Roman" w:eastAsia="Times New Roman" w:hAnsi="Times New Roman" w:cs="Times New Roman"/>
          <w:spacing w:val="-12"/>
          <w:lang w:eastAsia="ru-RU"/>
        </w:rPr>
        <w:t>ачальной цене предмета аукциона</w:t>
      </w:r>
      <w:r w:rsidR="00A62A9E">
        <w:rPr>
          <w:rFonts w:ascii="Times New Roman" w:eastAsia="Times New Roman" w:hAnsi="Times New Roman" w:cs="Times New Roman"/>
          <w:spacing w:val="-12"/>
          <w:lang w:eastAsia="ru-RU"/>
        </w:rPr>
        <w:t xml:space="preserve"> </w:t>
      </w:r>
      <w:r w:rsidR="00A62A9E" w:rsidRPr="00A62A9E">
        <w:rPr>
          <w:rFonts w:ascii="Times New Roman" w:eastAsia="Times New Roman" w:hAnsi="Times New Roman" w:cs="Times New Roman"/>
          <w:spacing w:val="-12"/>
          <w:lang w:eastAsia="ru-RU"/>
        </w:rPr>
        <w:t>1</w:t>
      </w:r>
      <w:r w:rsidR="00A62A9E">
        <w:rPr>
          <w:rFonts w:ascii="Times New Roman" w:eastAsia="Times New Roman" w:hAnsi="Times New Roman" w:cs="Times New Roman"/>
          <w:spacing w:val="-12"/>
          <w:lang w:eastAsia="ru-RU"/>
        </w:rPr>
        <w:t> </w:t>
      </w:r>
      <w:r w:rsidR="00413E45">
        <w:rPr>
          <w:rFonts w:ascii="Times New Roman" w:eastAsia="Times New Roman" w:hAnsi="Times New Roman" w:cs="Times New Roman"/>
          <w:spacing w:val="-12"/>
          <w:lang w:eastAsia="ru-RU"/>
        </w:rPr>
        <w:t>443</w:t>
      </w:r>
      <w:r w:rsidR="00A62A9E">
        <w:rPr>
          <w:rFonts w:ascii="Times New Roman" w:eastAsia="Times New Roman" w:hAnsi="Times New Roman" w:cs="Times New Roman"/>
          <w:spacing w:val="-12"/>
          <w:lang w:eastAsia="ru-RU"/>
        </w:rPr>
        <w:t xml:space="preserve"> </w:t>
      </w:r>
      <w:r w:rsidR="00413E45">
        <w:rPr>
          <w:rFonts w:ascii="Times New Roman" w:eastAsia="Times New Roman" w:hAnsi="Times New Roman" w:cs="Times New Roman"/>
          <w:spacing w:val="-12"/>
          <w:lang w:eastAsia="ru-RU"/>
        </w:rPr>
        <w:t>060</w:t>
      </w:r>
      <w:r w:rsidR="00A62A9E">
        <w:rPr>
          <w:rFonts w:ascii="Times New Roman" w:eastAsia="Times New Roman" w:hAnsi="Times New Roman" w:cs="Times New Roman"/>
          <w:spacing w:val="-12"/>
          <w:lang w:eastAsia="ru-RU"/>
        </w:rPr>
        <w:t xml:space="preserve"> руб. 00 коп.</w:t>
      </w:r>
    </w:p>
    <w:p w:rsidR="005C63F2" w:rsidRPr="002F7958" w:rsidRDefault="005C63F2" w:rsidP="00A62A9E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Настоящий Протокол подлежит размещению на официальном Интернет-сайте администрации Бурмистровск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о</w:t>
      </w: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го сельсовета Искитимского района Новосибирской области: </w:t>
      </w:r>
      <w:hyperlink r:id="rId10" w:history="1"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 w:eastAsia="ru-RU"/>
          </w:rPr>
          <w:t>http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eastAsia="ru-RU"/>
          </w:rPr>
          <w:t>://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 w:eastAsia="ru-RU"/>
          </w:rPr>
          <w:t>burmistrovo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eastAsia="ru-RU"/>
          </w:rPr>
          <w:t>.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 w:eastAsia="ru-RU"/>
          </w:rPr>
          <w:t>iskitim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eastAsia="ru-RU"/>
          </w:rPr>
          <w:t>-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 w:eastAsia="ru-RU"/>
          </w:rPr>
          <w:t>r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eastAsia="ru-RU"/>
          </w:rPr>
          <w:t>.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 w:eastAsia="ru-RU"/>
          </w:rPr>
          <w:t>ru</w:t>
        </w:r>
      </w:hyperlink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 xml:space="preserve"> и на официальном сайте </w:t>
      </w:r>
      <w:hyperlink r:id="rId11" w:history="1"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/>
          </w:rPr>
          <w:t>www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</w:rPr>
          <w:t>.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/>
          </w:rPr>
          <w:t>torgi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</w:rPr>
          <w:t>.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/>
          </w:rPr>
          <w:t>gov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</w:rPr>
          <w:t>.</w:t>
        </w:r>
        <w:r w:rsidRPr="002F7958">
          <w:rPr>
            <w:rFonts w:ascii="Times New Roman" w:eastAsia="Times New Roman" w:hAnsi="Times New Roman" w:cs="Times New Roman"/>
            <w:color w:val="0000FF"/>
            <w:spacing w:val="-12"/>
            <w:lang w:val="en-US"/>
          </w:rPr>
          <w:t>ru</w:t>
        </w:r>
      </w:hyperlink>
      <w:r w:rsidRPr="002F7958">
        <w:rPr>
          <w:rFonts w:ascii="Times New Roman" w:eastAsia="Times New Roman" w:hAnsi="Times New Roman" w:cs="Times New Roman"/>
          <w:color w:val="0000FF"/>
          <w:spacing w:val="-12"/>
        </w:rPr>
        <w:t>.</w:t>
      </w:r>
    </w:p>
    <w:p w:rsidR="005C63F2" w:rsidRPr="002F7958" w:rsidRDefault="005C63F2" w:rsidP="005C63F2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  <w:r w:rsidRPr="002F7958">
        <w:rPr>
          <w:rFonts w:ascii="Times New Roman" w:eastAsia="Times New Roman" w:hAnsi="Times New Roman" w:cs="Times New Roman"/>
          <w:spacing w:val="-12"/>
          <w:lang w:eastAsia="ru-RU"/>
        </w:rPr>
        <w:t>Подписи членов комиссии:</w:t>
      </w:r>
    </w:p>
    <w:tbl>
      <w:tblPr>
        <w:tblW w:w="6663" w:type="dxa"/>
        <w:tblInd w:w="108" w:type="dxa"/>
        <w:tblLook w:val="01E0" w:firstRow="1" w:lastRow="1" w:firstColumn="1" w:lastColumn="1" w:noHBand="0" w:noVBand="0"/>
      </w:tblPr>
      <w:tblGrid>
        <w:gridCol w:w="2410"/>
        <w:gridCol w:w="4253"/>
      </w:tblGrid>
      <w:tr w:rsidR="005C63F2" w:rsidRPr="002F7958" w:rsidTr="005869ED">
        <w:trPr>
          <w:trHeight w:val="425"/>
        </w:trPr>
        <w:tc>
          <w:tcPr>
            <w:tcW w:w="2410" w:type="dxa"/>
          </w:tcPr>
          <w:p w:rsidR="005C63F2" w:rsidRPr="002F7958" w:rsidRDefault="005C63F2" w:rsidP="005869E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lang w:eastAsia="ru-RU"/>
              </w:rPr>
            </w:pPr>
            <w:r w:rsidRPr="002F7958">
              <w:rPr>
                <w:rFonts w:ascii="Times New Roman" w:eastAsia="Times New Roman" w:hAnsi="Times New Roman" w:cs="Times New Roman"/>
                <w:spacing w:val="-12"/>
                <w:lang w:eastAsia="ru-RU"/>
              </w:rPr>
              <w:t>Председатель комисии</w:t>
            </w:r>
          </w:p>
        </w:tc>
        <w:tc>
          <w:tcPr>
            <w:tcW w:w="4253" w:type="dxa"/>
          </w:tcPr>
          <w:p w:rsidR="005C63F2" w:rsidRPr="002F7958" w:rsidRDefault="005C63F2" w:rsidP="005869ED">
            <w:pPr>
              <w:tabs>
                <w:tab w:val="left" w:pos="601"/>
                <w:tab w:val="right" w:pos="5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lang w:eastAsia="ru-RU"/>
              </w:rPr>
            </w:pPr>
            <w:r w:rsidRPr="002F7958">
              <w:rPr>
                <w:rFonts w:ascii="Times New Roman" w:eastAsia="Times New Roman" w:hAnsi="Times New Roman" w:cs="Times New Roman"/>
                <w:spacing w:val="-12"/>
                <w:lang w:eastAsia="ru-RU"/>
              </w:rPr>
              <w:t>_______________________ С.Н. Чумак</w:t>
            </w:r>
          </w:p>
        </w:tc>
      </w:tr>
      <w:tr w:rsidR="005C63F2" w:rsidRPr="002F7958" w:rsidTr="005869ED">
        <w:trPr>
          <w:trHeight w:val="425"/>
        </w:trPr>
        <w:tc>
          <w:tcPr>
            <w:tcW w:w="2410" w:type="dxa"/>
          </w:tcPr>
          <w:p w:rsidR="005C63F2" w:rsidRPr="002F7958" w:rsidRDefault="005C63F2" w:rsidP="005869E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lang w:eastAsia="ru-RU"/>
              </w:rPr>
            </w:pPr>
            <w:r w:rsidRPr="002F7958">
              <w:rPr>
                <w:rFonts w:ascii="Times New Roman" w:eastAsia="Times New Roman" w:hAnsi="Times New Roman" w:cs="Times New Roman"/>
                <w:spacing w:val="-12"/>
                <w:lang w:eastAsia="ru-RU"/>
              </w:rPr>
              <w:t>Члены комиссии:</w:t>
            </w:r>
          </w:p>
        </w:tc>
        <w:tc>
          <w:tcPr>
            <w:tcW w:w="4253" w:type="dxa"/>
          </w:tcPr>
          <w:p w:rsidR="005C63F2" w:rsidRPr="002F7958" w:rsidRDefault="005C63F2" w:rsidP="005869ED">
            <w:pPr>
              <w:tabs>
                <w:tab w:val="left" w:pos="601"/>
                <w:tab w:val="right" w:pos="5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lang w:eastAsia="ru-RU"/>
              </w:rPr>
            </w:pPr>
          </w:p>
        </w:tc>
      </w:tr>
      <w:tr w:rsidR="005C63F2" w:rsidRPr="002F7958" w:rsidTr="005869ED">
        <w:trPr>
          <w:trHeight w:val="425"/>
        </w:trPr>
        <w:tc>
          <w:tcPr>
            <w:tcW w:w="2410" w:type="dxa"/>
          </w:tcPr>
          <w:p w:rsidR="005C63F2" w:rsidRPr="002F7958" w:rsidRDefault="005C63F2" w:rsidP="005869E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lang w:eastAsia="ru-RU"/>
              </w:rPr>
            </w:pPr>
          </w:p>
        </w:tc>
        <w:tc>
          <w:tcPr>
            <w:tcW w:w="4253" w:type="dxa"/>
          </w:tcPr>
          <w:p w:rsidR="005C63F2" w:rsidRPr="002F7958" w:rsidRDefault="005C63F2" w:rsidP="005869ED">
            <w:pPr>
              <w:tabs>
                <w:tab w:val="left" w:pos="601"/>
                <w:tab w:val="right" w:pos="5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lang w:eastAsia="ru-RU"/>
              </w:rPr>
            </w:pPr>
            <w:r w:rsidRPr="002F7958">
              <w:rPr>
                <w:rFonts w:ascii="Times New Roman" w:eastAsia="Times New Roman" w:hAnsi="Times New Roman" w:cs="Times New Roman"/>
                <w:spacing w:val="-12"/>
                <w:lang w:eastAsia="ru-RU"/>
              </w:rPr>
              <w:t>_______________________ О.К. Чумак</w:t>
            </w:r>
          </w:p>
        </w:tc>
      </w:tr>
      <w:tr w:rsidR="005C63F2" w:rsidRPr="002F7958" w:rsidTr="005869ED">
        <w:trPr>
          <w:trHeight w:val="425"/>
        </w:trPr>
        <w:tc>
          <w:tcPr>
            <w:tcW w:w="2410" w:type="dxa"/>
          </w:tcPr>
          <w:p w:rsidR="005C63F2" w:rsidRPr="002F7958" w:rsidRDefault="005C63F2" w:rsidP="005869E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lang w:eastAsia="ru-RU"/>
              </w:rPr>
            </w:pPr>
          </w:p>
        </w:tc>
        <w:tc>
          <w:tcPr>
            <w:tcW w:w="4253" w:type="dxa"/>
          </w:tcPr>
          <w:p w:rsidR="005C63F2" w:rsidRPr="002F7958" w:rsidRDefault="005C63F2" w:rsidP="005869ED">
            <w:pPr>
              <w:tabs>
                <w:tab w:val="left" w:pos="601"/>
                <w:tab w:val="right" w:pos="5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lang w:eastAsia="ru-RU"/>
              </w:rPr>
            </w:pPr>
            <w:r w:rsidRPr="002F7958">
              <w:rPr>
                <w:rFonts w:ascii="Times New Roman" w:eastAsia="Times New Roman" w:hAnsi="Times New Roman" w:cs="Times New Roman"/>
                <w:spacing w:val="-12"/>
                <w:lang w:eastAsia="ru-RU"/>
              </w:rPr>
              <w:t>_________________________ В.И. Ульченко</w:t>
            </w:r>
          </w:p>
        </w:tc>
      </w:tr>
      <w:tr w:rsidR="005C63F2" w:rsidRPr="002F7958" w:rsidTr="005869ED">
        <w:trPr>
          <w:trHeight w:val="425"/>
        </w:trPr>
        <w:tc>
          <w:tcPr>
            <w:tcW w:w="2410" w:type="dxa"/>
          </w:tcPr>
          <w:p w:rsidR="005C63F2" w:rsidRPr="002F7958" w:rsidRDefault="005C63F2" w:rsidP="005869E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lang w:eastAsia="ru-RU"/>
              </w:rPr>
            </w:pPr>
          </w:p>
        </w:tc>
        <w:tc>
          <w:tcPr>
            <w:tcW w:w="4253" w:type="dxa"/>
          </w:tcPr>
          <w:p w:rsidR="005C63F2" w:rsidRPr="002F7958" w:rsidRDefault="005C63F2" w:rsidP="005869ED">
            <w:pPr>
              <w:tabs>
                <w:tab w:val="left" w:pos="601"/>
                <w:tab w:val="right" w:pos="5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lang w:eastAsia="ru-RU"/>
              </w:rPr>
            </w:pPr>
            <w:r w:rsidRPr="002F7958">
              <w:rPr>
                <w:rFonts w:ascii="Times New Roman" w:eastAsia="Times New Roman" w:hAnsi="Times New Roman" w:cs="Times New Roman"/>
                <w:spacing w:val="-12"/>
                <w:lang w:eastAsia="ru-RU"/>
              </w:rPr>
              <w:t>__________________________ Н.П. Шаталова</w:t>
            </w:r>
          </w:p>
        </w:tc>
      </w:tr>
      <w:tr w:rsidR="005C63F2" w:rsidRPr="002F7958" w:rsidTr="005869ED">
        <w:trPr>
          <w:trHeight w:val="425"/>
        </w:trPr>
        <w:tc>
          <w:tcPr>
            <w:tcW w:w="2410" w:type="dxa"/>
          </w:tcPr>
          <w:p w:rsidR="005C63F2" w:rsidRPr="002F7958" w:rsidRDefault="005C63F2" w:rsidP="005869E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lang w:eastAsia="ru-RU"/>
              </w:rPr>
            </w:pPr>
            <w:r w:rsidRPr="002F7958">
              <w:rPr>
                <w:rFonts w:ascii="Times New Roman" w:eastAsia="Times New Roman" w:hAnsi="Times New Roman" w:cs="Times New Roman"/>
                <w:spacing w:val="-12"/>
                <w:lang w:eastAsia="ru-RU"/>
              </w:rPr>
              <w:t>Секретарь комиссии</w:t>
            </w:r>
          </w:p>
        </w:tc>
        <w:tc>
          <w:tcPr>
            <w:tcW w:w="4253" w:type="dxa"/>
          </w:tcPr>
          <w:p w:rsidR="005C63F2" w:rsidRPr="002F7958" w:rsidRDefault="005C63F2" w:rsidP="005869ED">
            <w:pPr>
              <w:tabs>
                <w:tab w:val="left" w:pos="601"/>
                <w:tab w:val="right" w:pos="5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2"/>
                <w:lang w:eastAsia="ru-RU"/>
              </w:rPr>
            </w:pPr>
            <w:r w:rsidRPr="002F7958">
              <w:rPr>
                <w:rFonts w:ascii="Times New Roman" w:eastAsia="Times New Roman" w:hAnsi="Times New Roman" w:cs="Times New Roman"/>
                <w:spacing w:val="-12"/>
                <w:lang w:eastAsia="ru-RU"/>
              </w:rPr>
              <w:t>_________________________ Н.А. Сонина</w:t>
            </w:r>
          </w:p>
        </w:tc>
      </w:tr>
    </w:tbl>
    <w:p w:rsidR="005C63F2" w:rsidRPr="002F7958" w:rsidRDefault="005C63F2" w:rsidP="005C63F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lang w:eastAsia="ru-RU"/>
        </w:rPr>
      </w:pPr>
    </w:p>
    <w:p w:rsidR="005C63F2" w:rsidRPr="002F7958" w:rsidRDefault="005C63F2" w:rsidP="005C63F2">
      <w:pPr>
        <w:rPr>
          <w:rFonts w:ascii="Times New Roman" w:hAnsi="Times New Roman" w:cs="Times New Roman"/>
          <w:spacing w:val="-12"/>
        </w:rPr>
      </w:pPr>
    </w:p>
    <w:p w:rsidR="005C63F2" w:rsidRPr="002F7958" w:rsidRDefault="005C63F2" w:rsidP="005C63F2">
      <w:pPr>
        <w:rPr>
          <w:spacing w:val="-12"/>
        </w:rPr>
      </w:pPr>
    </w:p>
    <w:p w:rsidR="007C43B5" w:rsidRPr="002F7958" w:rsidRDefault="007C43B5">
      <w:pPr>
        <w:rPr>
          <w:spacing w:val="-12"/>
        </w:rPr>
      </w:pPr>
    </w:p>
    <w:sectPr w:rsidR="007C43B5" w:rsidRPr="002F7958" w:rsidSect="00A62A9E">
      <w:footerReference w:type="default" r:id="rId12"/>
      <w:pgSz w:w="11906" w:h="16838"/>
      <w:pgMar w:top="709" w:right="1133" w:bottom="284" w:left="1134" w:header="709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4D8" w:rsidRDefault="004E54D8" w:rsidP="000926BC">
      <w:pPr>
        <w:spacing w:after="0" w:line="240" w:lineRule="auto"/>
      </w:pPr>
      <w:r>
        <w:separator/>
      </w:r>
    </w:p>
  </w:endnote>
  <w:endnote w:type="continuationSeparator" w:id="0">
    <w:p w:rsidR="004E54D8" w:rsidRDefault="004E54D8" w:rsidP="00092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102578"/>
      <w:docPartObj>
        <w:docPartGallery w:val="Page Numbers (Bottom of Page)"/>
        <w:docPartUnique/>
      </w:docPartObj>
    </w:sdtPr>
    <w:sdtEndPr/>
    <w:sdtContent>
      <w:p w:rsidR="005869ED" w:rsidRDefault="000926BC" w:rsidP="005869ED">
        <w:pPr>
          <w:pStyle w:val="a6"/>
          <w:jc w:val="right"/>
        </w:pPr>
        <w:r w:rsidRPr="00782A0E">
          <w:rPr>
            <w:rFonts w:ascii="Times New Roman" w:hAnsi="Times New Roman" w:cs="Times New Roman"/>
            <w:sz w:val="18"/>
          </w:rPr>
          <w:fldChar w:fldCharType="begin"/>
        </w:r>
        <w:r w:rsidR="005869ED" w:rsidRPr="00782A0E">
          <w:rPr>
            <w:rFonts w:ascii="Times New Roman" w:hAnsi="Times New Roman" w:cs="Times New Roman"/>
            <w:sz w:val="18"/>
          </w:rPr>
          <w:instrText>PAGE   \* MERGEFORMAT</w:instrText>
        </w:r>
        <w:r w:rsidRPr="00782A0E">
          <w:rPr>
            <w:rFonts w:ascii="Times New Roman" w:hAnsi="Times New Roman" w:cs="Times New Roman"/>
            <w:sz w:val="18"/>
          </w:rPr>
          <w:fldChar w:fldCharType="separate"/>
        </w:r>
        <w:r w:rsidR="00237F33">
          <w:rPr>
            <w:rFonts w:ascii="Times New Roman" w:hAnsi="Times New Roman" w:cs="Times New Roman"/>
            <w:noProof/>
            <w:sz w:val="18"/>
          </w:rPr>
          <w:t>2</w:t>
        </w:r>
        <w:r w:rsidRPr="00782A0E">
          <w:rPr>
            <w:rFonts w:ascii="Times New Roman" w:hAnsi="Times New Roman" w:cs="Times New Roman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4D8" w:rsidRDefault="004E54D8" w:rsidP="000926BC">
      <w:pPr>
        <w:spacing w:after="0" w:line="240" w:lineRule="auto"/>
      </w:pPr>
      <w:r>
        <w:separator/>
      </w:r>
    </w:p>
  </w:footnote>
  <w:footnote w:type="continuationSeparator" w:id="0">
    <w:p w:rsidR="004E54D8" w:rsidRDefault="004E54D8" w:rsidP="000926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F3D5A"/>
    <w:multiLevelType w:val="hybridMultilevel"/>
    <w:tmpl w:val="7C3A186A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3F2"/>
    <w:rsid w:val="0003512A"/>
    <w:rsid w:val="000926BC"/>
    <w:rsid w:val="001B2F94"/>
    <w:rsid w:val="00237F33"/>
    <w:rsid w:val="002F390A"/>
    <w:rsid w:val="002F7958"/>
    <w:rsid w:val="00350F36"/>
    <w:rsid w:val="003E0403"/>
    <w:rsid w:val="00413E45"/>
    <w:rsid w:val="00440F80"/>
    <w:rsid w:val="0044133D"/>
    <w:rsid w:val="004E54D8"/>
    <w:rsid w:val="0057029D"/>
    <w:rsid w:val="005869ED"/>
    <w:rsid w:val="005C63F2"/>
    <w:rsid w:val="005D3D79"/>
    <w:rsid w:val="005D4C62"/>
    <w:rsid w:val="007437E0"/>
    <w:rsid w:val="0079622F"/>
    <w:rsid w:val="007C43B5"/>
    <w:rsid w:val="00837C74"/>
    <w:rsid w:val="00864F23"/>
    <w:rsid w:val="008E6165"/>
    <w:rsid w:val="00A62A9E"/>
    <w:rsid w:val="00C50EF8"/>
    <w:rsid w:val="00CD295B"/>
    <w:rsid w:val="00D66691"/>
    <w:rsid w:val="00DD339E"/>
    <w:rsid w:val="00EA7A56"/>
    <w:rsid w:val="00ED0FF5"/>
    <w:rsid w:val="00F3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C63F2"/>
    <w:pPr>
      <w:tabs>
        <w:tab w:val="left" w:pos="700"/>
      </w:tabs>
      <w:spacing w:after="0" w:line="240" w:lineRule="auto"/>
      <w:jc w:val="both"/>
    </w:pPr>
    <w:rPr>
      <w:rFonts w:ascii="Times New Roman" w:eastAsia="Times New Roman" w:hAnsi="Times New Roman" w:cs="Times New Roman"/>
      <w:spacing w:val="-12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C63F2"/>
    <w:rPr>
      <w:rFonts w:ascii="Times New Roman" w:eastAsia="Times New Roman" w:hAnsi="Times New Roman" w:cs="Times New Roman"/>
      <w:spacing w:val="-12"/>
      <w:lang w:eastAsia="ru-RU"/>
    </w:rPr>
  </w:style>
  <w:style w:type="paragraph" w:styleId="a5">
    <w:name w:val="List Paragraph"/>
    <w:basedOn w:val="a"/>
    <w:uiPriority w:val="34"/>
    <w:qFormat/>
    <w:rsid w:val="005C63F2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5C6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63F2"/>
  </w:style>
  <w:style w:type="paragraph" w:styleId="a8">
    <w:name w:val="Balloon Text"/>
    <w:basedOn w:val="a"/>
    <w:link w:val="a9"/>
    <w:uiPriority w:val="99"/>
    <w:semiHidden/>
    <w:unhideWhenUsed/>
    <w:rsid w:val="00F33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3B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C63F2"/>
    <w:pPr>
      <w:tabs>
        <w:tab w:val="left" w:pos="700"/>
      </w:tabs>
      <w:spacing w:after="0" w:line="240" w:lineRule="auto"/>
      <w:jc w:val="both"/>
    </w:pPr>
    <w:rPr>
      <w:rFonts w:ascii="Times New Roman" w:eastAsia="Times New Roman" w:hAnsi="Times New Roman" w:cs="Times New Roman"/>
      <w:spacing w:val="-12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C63F2"/>
    <w:rPr>
      <w:rFonts w:ascii="Times New Roman" w:eastAsia="Times New Roman" w:hAnsi="Times New Roman" w:cs="Times New Roman"/>
      <w:spacing w:val="-12"/>
      <w:lang w:eastAsia="ru-RU"/>
    </w:rPr>
  </w:style>
  <w:style w:type="paragraph" w:styleId="a5">
    <w:name w:val="List Paragraph"/>
    <w:basedOn w:val="a"/>
    <w:uiPriority w:val="34"/>
    <w:qFormat/>
    <w:rsid w:val="005C63F2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5C63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63F2"/>
  </w:style>
  <w:style w:type="paragraph" w:styleId="a8">
    <w:name w:val="Balloon Text"/>
    <w:basedOn w:val="a"/>
    <w:link w:val="a9"/>
    <w:uiPriority w:val="99"/>
    <w:semiHidden/>
    <w:unhideWhenUsed/>
    <w:rsid w:val="00F33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3B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rmistrovo.iskitim-r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urmistrovo.iskitim-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Гундарев А</cp:lastModifiedBy>
  <cp:revision>2</cp:revision>
  <cp:lastPrinted>2015-11-09T10:43:00Z</cp:lastPrinted>
  <dcterms:created xsi:type="dcterms:W3CDTF">2015-11-10T01:57:00Z</dcterms:created>
  <dcterms:modified xsi:type="dcterms:W3CDTF">2015-11-10T01:57:00Z</dcterms:modified>
</cp:coreProperties>
</file>