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БУРМИСТРОВСКОГО СЕЛЬСОВЕТА</w:t>
      </w: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0AF3" w:rsidRDefault="00950AF3" w:rsidP="0007357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50AF3" w:rsidRPr="00C86075" w:rsidRDefault="00A219D7" w:rsidP="00741CC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15</w:t>
      </w:r>
      <w:r w:rsidR="00FD148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="00EE3773">
        <w:rPr>
          <w:rFonts w:ascii="Times New Roman" w:hAnsi="Times New Roman"/>
          <w:sz w:val="28"/>
          <w:szCs w:val="28"/>
          <w:u w:val="single"/>
        </w:rPr>
        <w:t>.2021</w:t>
      </w:r>
      <w:r w:rsidR="00B649B9" w:rsidRPr="00C86075">
        <w:rPr>
          <w:rFonts w:ascii="Times New Roman" w:hAnsi="Times New Roman"/>
          <w:sz w:val="28"/>
          <w:szCs w:val="28"/>
          <w:u w:val="single"/>
        </w:rPr>
        <w:t xml:space="preserve">  №</w:t>
      </w:r>
      <w:proofErr w:type="gramEnd"/>
      <w:r w:rsidR="00FD148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107</w:t>
      </w:r>
      <w:r w:rsidR="00313D9C">
        <w:rPr>
          <w:rFonts w:ascii="Times New Roman" w:hAnsi="Times New Roman"/>
          <w:sz w:val="28"/>
          <w:szCs w:val="28"/>
          <w:u w:val="single"/>
        </w:rPr>
        <w:t>/76.002</w:t>
      </w:r>
      <w:bookmarkStart w:id="0" w:name="_GoBack"/>
      <w:bookmarkEnd w:id="0"/>
    </w:p>
    <w:p w:rsidR="00950AF3" w:rsidRDefault="00950AF3" w:rsidP="00741C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607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C86075"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950AF3" w:rsidRDefault="00950AF3" w:rsidP="00741C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19D7" w:rsidRDefault="00A219D7" w:rsidP="000735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219D7" w:rsidRDefault="00A219D7" w:rsidP="000735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03.02.2021 № 15 «</w:t>
      </w:r>
      <w:r w:rsidR="00B649B9">
        <w:rPr>
          <w:rFonts w:ascii="Times New Roman" w:hAnsi="Times New Roman"/>
          <w:sz w:val="28"/>
          <w:szCs w:val="28"/>
        </w:rPr>
        <w:t>О</w:t>
      </w:r>
      <w:r w:rsidR="00950AF3" w:rsidRPr="0007357A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49B9">
        <w:rPr>
          <w:rFonts w:ascii="Times New Roman" w:hAnsi="Times New Roman"/>
          <w:bCs/>
          <w:sz w:val="28"/>
          <w:szCs w:val="28"/>
        </w:rPr>
        <w:t>муниципальной</w:t>
      </w:r>
      <w:r w:rsidR="00950AF3" w:rsidRPr="0007357A">
        <w:rPr>
          <w:rFonts w:ascii="Times New Roman" w:hAnsi="Times New Roman"/>
          <w:bCs/>
          <w:sz w:val="28"/>
          <w:szCs w:val="28"/>
        </w:rPr>
        <w:t xml:space="preserve"> программы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50AF3" w:rsidRPr="0007357A">
        <w:rPr>
          <w:rFonts w:ascii="Times New Roman" w:hAnsi="Times New Roman"/>
          <w:bCs/>
          <w:sz w:val="28"/>
          <w:szCs w:val="28"/>
        </w:rPr>
        <w:t>«Благоустройство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50AF3" w:rsidRPr="0007357A" w:rsidRDefault="00950AF3" w:rsidP="0007357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 w:rsidR="00B649B9"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 w:rsidR="00B649B9">
        <w:rPr>
          <w:rFonts w:ascii="Times New Roman" w:hAnsi="Times New Roman"/>
          <w:bCs/>
          <w:sz w:val="28"/>
          <w:szCs w:val="28"/>
        </w:rPr>
        <w:t xml:space="preserve"> сельсовета»</w:t>
      </w:r>
    </w:p>
    <w:p w:rsidR="00950AF3" w:rsidRDefault="00950AF3" w:rsidP="000735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07357A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 постановлением администрации Бурмистровского сельсовета № 100 от 16.10.2014г «Об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</w:r>
    </w:p>
    <w:p w:rsidR="00950AF3" w:rsidRDefault="00A219D7" w:rsidP="0007357A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950A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649B9" w:rsidRDefault="00B649B9" w:rsidP="000735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9D7" w:rsidRPr="00BC640E" w:rsidRDefault="00A219D7" w:rsidP="00A219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03.02.2021 № 15 «Об утверждении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BC64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программы </w:t>
      </w:r>
      <w:r w:rsidRPr="0007357A">
        <w:rPr>
          <w:rFonts w:ascii="Times New Roman" w:hAnsi="Times New Roman"/>
          <w:bCs/>
          <w:sz w:val="28"/>
          <w:szCs w:val="28"/>
        </w:rPr>
        <w:t>«Благоустройство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A219D7" w:rsidRPr="00A219D7" w:rsidRDefault="00A219D7" w:rsidP="00A219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1.1.  Внести изменения в муниципальную программу </w:t>
      </w:r>
      <w:r w:rsidRPr="0007357A">
        <w:rPr>
          <w:rFonts w:ascii="Times New Roman" w:hAnsi="Times New Roman"/>
          <w:bCs/>
          <w:sz w:val="28"/>
          <w:szCs w:val="28"/>
        </w:rPr>
        <w:t>«Благоустройство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A219D7" w:rsidRPr="009B7B06" w:rsidRDefault="00A219D7" w:rsidP="00A219D7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-раздел программы </w:t>
      </w:r>
      <w:r w:rsidRPr="009B7B0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B7B06">
        <w:rPr>
          <w:rFonts w:ascii="Times New Roman" w:hAnsi="Times New Roman"/>
          <w:sz w:val="28"/>
          <w:szCs w:val="28"/>
        </w:rPr>
        <w:t>Объе</w:t>
      </w:r>
      <w:r>
        <w:rPr>
          <w:rFonts w:ascii="Times New Roman" w:hAnsi="Times New Roman"/>
          <w:sz w:val="28"/>
          <w:szCs w:val="28"/>
        </w:rPr>
        <w:t xml:space="preserve">мы и источники </w:t>
      </w:r>
      <w:r>
        <w:rPr>
          <w:rFonts w:ascii="Times New Roman" w:hAnsi="Times New Roman"/>
          <w:sz w:val="28"/>
          <w:szCs w:val="28"/>
        </w:rPr>
        <w:br/>
        <w:t xml:space="preserve">финансирования </w:t>
      </w:r>
      <w:r w:rsidRPr="009B7B06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31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47"/>
        <w:gridCol w:w="7371"/>
      </w:tblGrid>
      <w:tr w:rsidR="00A219D7" w:rsidRPr="00A07B06" w:rsidTr="00693BB4">
        <w:tc>
          <w:tcPr>
            <w:tcW w:w="19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9D7" w:rsidRPr="00A07B06" w:rsidRDefault="00A219D7" w:rsidP="00693B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B06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19D7" w:rsidRPr="00A219D7" w:rsidRDefault="00A219D7" w:rsidP="00A2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9D7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A219D7" w:rsidRPr="00A219D7" w:rsidRDefault="00A219D7" w:rsidP="00A2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9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2022-2023 годах -  средства местного бюджета 2340,0 тыс. рублей.                          </w:t>
            </w:r>
          </w:p>
          <w:p w:rsidR="00A219D7" w:rsidRPr="00A219D7" w:rsidRDefault="00A219D7" w:rsidP="00A2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9D7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годам:</w:t>
            </w:r>
          </w:p>
          <w:p w:rsidR="00A219D7" w:rsidRPr="00A219D7" w:rsidRDefault="00A219D7" w:rsidP="00A2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19D7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1170,0 тыс. руб.</w:t>
            </w:r>
          </w:p>
          <w:p w:rsidR="00A219D7" w:rsidRPr="00A219D7" w:rsidRDefault="00A219D7" w:rsidP="00A219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A219D7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1170,0 тыс. руб.</w:t>
            </w:r>
          </w:p>
        </w:tc>
      </w:tr>
    </w:tbl>
    <w:p w:rsidR="00A219D7" w:rsidRDefault="00A219D7" w:rsidP="00A21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разместить на официальном сайте в сети «Интернет».</w:t>
      </w:r>
    </w:p>
    <w:p w:rsidR="00A219D7" w:rsidRDefault="00A219D7" w:rsidP="00A21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</w:t>
      </w:r>
      <w:proofErr w:type="gramStart"/>
      <w:r>
        <w:rPr>
          <w:rFonts w:ascii="Times New Roman" w:hAnsi="Times New Roman"/>
          <w:sz w:val="28"/>
          <w:szCs w:val="28"/>
        </w:rPr>
        <w:t>постановления  оставляю</w:t>
      </w:r>
      <w:proofErr w:type="gramEnd"/>
      <w:r>
        <w:rPr>
          <w:rFonts w:ascii="Times New Roman" w:hAnsi="Times New Roman"/>
          <w:sz w:val="28"/>
          <w:szCs w:val="28"/>
        </w:rPr>
        <w:t xml:space="preserve"> за собой. </w:t>
      </w:r>
    </w:p>
    <w:p w:rsidR="00A219D7" w:rsidRDefault="00A219D7" w:rsidP="00A21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9D7" w:rsidRDefault="00A219D7" w:rsidP="00A21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 главы</w:t>
      </w:r>
    </w:p>
    <w:p w:rsidR="00A219D7" w:rsidRDefault="00A219D7" w:rsidP="00A21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</w:t>
      </w:r>
      <w:r w:rsidR="00DF54E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p w:rsidR="00950AF3" w:rsidRDefault="00950AF3" w:rsidP="0007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07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07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073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AF3" w:rsidRDefault="00950AF3" w:rsidP="00E36315">
      <w:pPr>
        <w:rPr>
          <w:rFonts w:ascii="Times New Roman" w:hAnsi="Times New Roman"/>
          <w:sz w:val="28"/>
          <w:szCs w:val="28"/>
        </w:rPr>
      </w:pPr>
    </w:p>
    <w:p w:rsidR="00B649B9" w:rsidRDefault="00B649B9" w:rsidP="00B64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AF3" w:rsidRPr="00D147FF" w:rsidRDefault="00950AF3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Приложение </w:t>
      </w:r>
    </w:p>
    <w:p w:rsidR="00950AF3" w:rsidRPr="00D147FF" w:rsidRDefault="00950AF3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950AF3" w:rsidRPr="00D147FF" w:rsidRDefault="00950AF3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>Бурмистровского сельсовета</w:t>
      </w:r>
    </w:p>
    <w:p w:rsidR="00950AF3" w:rsidRDefault="00FD1481" w:rsidP="00B649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</w:t>
      </w:r>
      <w:r w:rsidR="00EE3773">
        <w:rPr>
          <w:rFonts w:ascii="Times New Roman" w:hAnsi="Times New Roman"/>
          <w:sz w:val="24"/>
          <w:szCs w:val="24"/>
        </w:rPr>
        <w:t>.2021</w:t>
      </w:r>
      <w:r w:rsidR="00B649B9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00</w:t>
      </w:r>
      <w:r w:rsidR="00B649B9">
        <w:rPr>
          <w:rFonts w:ascii="Times New Roman" w:hAnsi="Times New Roman"/>
          <w:sz w:val="24"/>
          <w:szCs w:val="24"/>
        </w:rPr>
        <w:t xml:space="preserve"> </w:t>
      </w:r>
    </w:p>
    <w:p w:rsidR="00950AF3" w:rsidRDefault="00950AF3" w:rsidP="0007357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50AF3" w:rsidRPr="00031F25" w:rsidRDefault="00950AF3" w:rsidP="00031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МУНИЦИПАЛЬНАЯ ПРОГРАММА</w:t>
      </w:r>
    </w:p>
    <w:p w:rsidR="00950AF3" w:rsidRPr="00031F25" w:rsidRDefault="00950AF3" w:rsidP="00031F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F25">
        <w:rPr>
          <w:rFonts w:ascii="Times New Roman" w:hAnsi="Times New Roman"/>
          <w:b/>
          <w:bCs/>
          <w:sz w:val="28"/>
          <w:szCs w:val="28"/>
        </w:rPr>
        <w:t>«Благоустройство территории Бурмистровского сельсовета»</w:t>
      </w:r>
    </w:p>
    <w:p w:rsidR="00950AF3" w:rsidRPr="00031F25" w:rsidRDefault="00950AF3" w:rsidP="00031F2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Таблица 1</w:t>
      </w:r>
    </w:p>
    <w:p w:rsidR="00950AF3" w:rsidRPr="00031F25" w:rsidRDefault="00950AF3" w:rsidP="00031F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50AF3" w:rsidRPr="00031F25" w:rsidRDefault="00950AF3" w:rsidP="00031F2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ПАСПОРТ ПРОГРАММЫ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</w:p>
    <w:tbl>
      <w:tblPr>
        <w:tblpPr w:leftFromText="45" w:rightFromText="45" w:vertAnchor="text"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133"/>
        <w:gridCol w:w="6866"/>
      </w:tblGrid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49B9" w:rsidRPr="00031F25" w:rsidRDefault="00950AF3" w:rsidP="00031F25">
            <w:pPr>
              <w:spacing w:before="15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программы </w:t>
            </w:r>
            <w:r w:rsidR="00B649B9" w:rsidRPr="00031F25">
              <w:rPr>
                <w:rFonts w:ascii="Times New Roman" w:hAnsi="Times New Roman"/>
                <w:bCs/>
                <w:sz w:val="28"/>
                <w:szCs w:val="28"/>
              </w:rPr>
              <w:t>«Благоустройство территории Бурмистровского сельсовета»</w:t>
            </w:r>
          </w:p>
          <w:p w:rsidR="00950AF3" w:rsidRPr="00031F25" w:rsidRDefault="00950AF3" w:rsidP="00031F25">
            <w:pPr>
              <w:spacing w:before="15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67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Российской Федерации от 06.10.2003 131 -ФЗ «Об общих принципах организации местного самоуправления в Российской Федерации»;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- Постановление администрации Бурмистровского сельсовета от 16.10.2014 № 100 «</w:t>
            </w:r>
            <w:r w:rsidRPr="00031F25">
              <w:rPr>
                <w:rFonts w:ascii="Times New Roman" w:hAnsi="Times New Roman"/>
                <w:sz w:val="28"/>
                <w:szCs w:val="28"/>
              </w:rPr>
              <w:t>Об утверждении Порядка принятия решений о разработке муниципальных программ Бурмистровского сельсовета, их формирования, реализации и проведения оценки эффективности реализации и Перечня муниципальных программ Бурмистровского сельсовета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Совершенствование системы комплексного благоустройства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, создание комфортных условий проживания и отдыха населения.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Приведение в качественное состояние элементов 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благоустройства населенных пунктов.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3.  Привлечение жителей к участию в решении проблем благоустройства населенных пунктов.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4797B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9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4797B" w:rsidRDefault="0004797B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97B">
              <w:rPr>
                <w:rFonts w:ascii="Times New Roman" w:hAnsi="Times New Roman"/>
                <w:sz w:val="28"/>
                <w:szCs w:val="28"/>
                <w:lang w:eastAsia="ru-RU"/>
              </w:rPr>
              <w:t>2021-2023</w:t>
            </w:r>
            <w:r w:rsidR="00950AF3" w:rsidRPr="000479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50AF3" w:rsidRPr="00C8607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C8607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муниципальной программы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B649B9" w:rsidRPr="00C860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«Благоустройство территории Бурмистровского сельсовета»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1. Содержание проблемы и обоснование необходимости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ее решения программными методами.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2. Основные цели и задачи, сроки и этапы реализации муниципальной целевой программы поселения, а также целевые индикаторы и показатели Программы.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3. Система программных мероприятий, в том числе ресурсное обеспечение  муниципальной целевой программы сельского поселения, с перечнем мероприятий с разбивкой по годам, источникам и направлениям финансирования.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4. Нормативное обеспечение.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5. Механизм реализации  муниципальной целевой программы поселения, включая организацию управления муниципальной целевой программой сельского поселения и контроль над ходом ее реализации.  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6. Оценка эффективности социально-экономических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 экологических последствий от реализации  муниципальной целевой Программы сельского поселения.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Приложение №1. Система программных мероприятий.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Программа содержит следующие подпрограммы:</w:t>
            </w:r>
          </w:p>
          <w:p w:rsidR="00C86075" w:rsidRPr="00C86075" w:rsidRDefault="00C86075" w:rsidP="00031F25">
            <w:pPr>
              <w:spacing w:before="150"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Подпрограмма «Уличное освещение» 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Подпрограмма «Озеленение»;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Подпрограмма «Организация и содержание мест захоронения»;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Подпрограмма «Прочие мероприятия по благоустройству поселений»; </w:t>
            </w:r>
          </w:p>
          <w:p w:rsidR="00C86075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8607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Мероприятия Программы: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86075" w:rsidRPr="00C86075" w:rsidRDefault="00C86075" w:rsidP="00C86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C86075">
              <w:rPr>
                <w:rFonts w:ascii="Times New Roman" w:hAnsi="Times New Roman"/>
                <w:sz w:val="28"/>
                <w:szCs w:val="28"/>
              </w:rPr>
              <w:t xml:space="preserve"> ремонт линии освещения вдоль автомобильных дорог;</w:t>
            </w:r>
          </w:p>
          <w:p w:rsidR="00950AF3" w:rsidRPr="00C86075" w:rsidRDefault="00C86075" w:rsidP="00C86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75">
              <w:rPr>
                <w:rFonts w:ascii="Times New Roman" w:hAnsi="Times New Roman"/>
                <w:sz w:val="28"/>
                <w:szCs w:val="28"/>
              </w:rPr>
              <w:t>- увеличение протяженности линий уличного освещения на автомобильных дорогах;</w:t>
            </w:r>
            <w:r w:rsidR="00950AF3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мероприятия по посадке, удалению сорняков, поливке и прополке многолетних цветов и кустарников;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мероприятия по ликвидации несанкционированных свалок;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мероприятия по санитарной очистке территории;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мероприятия по озеленению;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мероприятия по содержанию гражданских кладбищ; </w:t>
            </w:r>
          </w:p>
          <w:p w:rsidR="00950AF3" w:rsidRPr="00C8607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</w:t>
            </w:r>
            <w:r w:rsidR="009C0550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ация вывоза ТК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9C0550"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содержание контейнерных площадок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Бурмистровского сельсовета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AF3" w:rsidRPr="00B56EFC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Общий объем финансирования программы составляет</w:t>
            </w:r>
          </w:p>
          <w:p w:rsidR="00950AF3" w:rsidRPr="00B56EFC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В </w:t>
            </w:r>
            <w:r w:rsidR="00B56EFC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2022-2024</w:t>
            </w:r>
            <w:r w:rsidR="00950AF3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годах -  средства местного бюджета </w:t>
            </w:r>
            <w:r w:rsidR="00B56EFC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2850,0</w:t>
            </w:r>
            <w:r w:rsidR="00C86075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="00950AF3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тыс. рублей.                          </w:t>
            </w:r>
          </w:p>
          <w:p w:rsidR="00950AF3" w:rsidRPr="00B56EFC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Объем финансирования по годам:</w:t>
            </w:r>
          </w:p>
          <w:p w:rsidR="00950AF3" w:rsidRPr="00B56EFC" w:rsidRDefault="00C86075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202</w:t>
            </w:r>
            <w:r w:rsidR="00B56EFC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2</w:t>
            </w:r>
            <w:r w:rsidR="00950AF3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год – </w:t>
            </w:r>
            <w:r w:rsidR="00B56EFC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1170,0</w:t>
            </w:r>
            <w:r w:rsidR="00950AF3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тыс. руб.</w:t>
            </w:r>
          </w:p>
          <w:p w:rsidR="00950AF3" w:rsidRPr="00B56EFC" w:rsidRDefault="00B56EFC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2023</w:t>
            </w:r>
            <w:r w:rsidR="00950AF3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год – </w:t>
            </w:r>
            <w:r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1170,0</w:t>
            </w:r>
            <w:r w:rsidR="00950AF3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тыс. руб.</w:t>
            </w:r>
          </w:p>
          <w:p w:rsidR="00950AF3" w:rsidRPr="00031F25" w:rsidRDefault="00B56EFC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2024</w:t>
            </w:r>
            <w:r w:rsidR="00950AF3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год </w:t>
            </w:r>
            <w:r w:rsidR="00B13551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–</w:t>
            </w:r>
            <w:r w:rsidR="00D44C47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510,0</w:t>
            </w:r>
            <w:r w:rsidR="009C0550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 xml:space="preserve"> </w:t>
            </w:r>
            <w:r w:rsidR="00950AF3" w:rsidRPr="00B56EFC"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  <w:t>тыс. руб.</w:t>
            </w:r>
          </w:p>
          <w:p w:rsidR="00950AF3" w:rsidRPr="00031F2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0AF3" w:rsidRPr="00031F25" w:rsidRDefault="00950AF3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1. Снижение экологической нагрузки, улучшение санитарной обстановки.</w:t>
            </w:r>
          </w:p>
          <w:p w:rsidR="00950AF3" w:rsidRPr="00031F25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. Единое управление комплексным благоустройством муниципального образования.</w:t>
            </w:r>
          </w:p>
          <w:p w:rsidR="00950AF3" w:rsidRPr="00031F25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. Определение перспективы улучшения благоустройства Бурмистровского сельсовета.</w:t>
            </w:r>
          </w:p>
          <w:p w:rsidR="00950AF3" w:rsidRPr="00031F25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. Создание условий для работы и отдыха жителей поселения.</w:t>
            </w:r>
          </w:p>
          <w:p w:rsidR="00950AF3" w:rsidRDefault="009C0550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Привитие жителям муниципального образования любви и уважения к своему поселку, к соблюдению чистоты и порядка на территории  </w:t>
            </w:r>
            <w:proofErr w:type="spellStart"/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="00950AF3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291556" w:rsidRPr="00031F25" w:rsidRDefault="00291556" w:rsidP="00031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 </w:t>
            </w:r>
          </w:p>
        </w:tc>
      </w:tr>
      <w:tr w:rsidR="00950AF3" w:rsidRPr="00031F25" w:rsidTr="001455D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 текущий контроль выполнения программы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еженедельный контроль  специалистами администрации Бурмистровского сельсовета.</w:t>
            </w:r>
          </w:p>
          <w:p w:rsidR="00950AF3" w:rsidRPr="00031F25" w:rsidRDefault="00950AF3" w:rsidP="00031F25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Отчет о реализации Программы предоставляется в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администрацию Бурмистровского сельсовета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ежеквартально в срок до 25 числа месяца, следующего за отчетным периодом, по установленной форме.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Ежегодный отчет о реализации Программы  до 20.02. 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года следующего за отчетным;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Итоговый отчет о реализации Программы представляется в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администрацию Бурмистро</w:t>
            </w:r>
            <w:r w:rsidR="009C0550"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вского сельсовета до 1 июня </w:t>
            </w:r>
            <w:r w:rsidR="00B56EFC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«Благоустройство территории </w:t>
      </w:r>
      <w:r w:rsidRPr="00031F25">
        <w:rPr>
          <w:rFonts w:ascii="Times New Roman" w:hAnsi="Times New Roman"/>
          <w:bCs/>
          <w:sz w:val="28"/>
          <w:szCs w:val="28"/>
        </w:rPr>
        <w:t>Бурмистро</w:t>
      </w:r>
      <w:r w:rsidR="009C0550" w:rsidRPr="00031F25">
        <w:rPr>
          <w:rFonts w:ascii="Times New Roman" w:hAnsi="Times New Roman"/>
          <w:bCs/>
          <w:sz w:val="28"/>
          <w:szCs w:val="28"/>
        </w:rPr>
        <w:t>вского сельсовета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» (далее Программа) разработана в соответствии с Федеральным Законом от 06.10.2003 года № 131-ФЗ «Об общих принципах организации местного самоуправления»; Уставом Бурмистровского сельсовета.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Бурмистровского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Программно-целевой подход к решению обозначенных проблем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 предприятий коммунального комплекса.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2. Основные цели и задачи, сроки и этапы реализации муниципальной                                                                             целевой программы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2.1. Цель программы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Бурмистровского сельсовета.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2.2. Задачи программы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2. Приведение в качественное состояние элементов благоустройства населенного пункта.</w:t>
      </w:r>
    </w:p>
    <w:p w:rsidR="00950AF3" w:rsidRPr="00031F25" w:rsidRDefault="00950AF3" w:rsidP="00031F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lastRenderedPageBreak/>
        <w:t>3. Привлечение жителей к участию в решении проблем благоустройства населенных пунктов.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2.3. Сроки реализации программы</w:t>
      </w:r>
    </w:p>
    <w:p w:rsidR="00950AF3" w:rsidRPr="00031F25" w:rsidRDefault="009C0550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04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820C0">
        <w:rPr>
          <w:rFonts w:ascii="Times New Roman" w:hAnsi="Times New Roman"/>
          <w:sz w:val="28"/>
          <w:szCs w:val="28"/>
          <w:lang w:eastAsia="ru-RU"/>
        </w:rPr>
        <w:t>2021 – 2023</w:t>
      </w:r>
      <w:r w:rsidR="00950AF3" w:rsidRPr="00DF504D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2.4. Объемы и источники финансирования программы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EFC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Общий объем финансирования Программы составляет </w:t>
      </w:r>
      <w:r w:rsidR="00B13551" w:rsidRPr="00B56EFC">
        <w:rPr>
          <w:rFonts w:ascii="Times New Roman" w:hAnsi="Times New Roman"/>
          <w:sz w:val="28"/>
          <w:szCs w:val="28"/>
          <w:highlight w:val="green"/>
          <w:lang w:eastAsia="ru-RU"/>
        </w:rPr>
        <w:t>–</w:t>
      </w:r>
      <w:r w:rsidR="00653EE2" w:rsidRPr="00B56EFC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</w:t>
      </w:r>
      <w:r w:rsidR="00B56EFC" w:rsidRPr="00B56EFC">
        <w:rPr>
          <w:rFonts w:ascii="Times New Roman" w:hAnsi="Times New Roman"/>
          <w:sz w:val="28"/>
          <w:szCs w:val="28"/>
          <w:highlight w:val="green"/>
          <w:lang w:eastAsia="ru-RU"/>
        </w:rPr>
        <w:t>2850,0</w:t>
      </w:r>
      <w:r w:rsidRPr="00B56EFC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тыс. рублей, в том числе в разрезе основных источников финансирования Программы </w:t>
      </w:r>
      <w:r w:rsidR="009C0550" w:rsidRPr="00B56EFC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– </w:t>
      </w:r>
      <w:r w:rsidR="00B56EFC" w:rsidRPr="00B56EFC">
        <w:rPr>
          <w:rFonts w:ascii="Times New Roman" w:hAnsi="Times New Roman"/>
          <w:sz w:val="28"/>
          <w:szCs w:val="28"/>
          <w:highlight w:val="green"/>
          <w:lang w:eastAsia="ru-RU"/>
        </w:rPr>
        <w:t>2850,0</w:t>
      </w:r>
      <w:r w:rsidRPr="00B56EFC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тыс. рублей.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3. Система программных мероприятий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3.1. Анализ существующего положения в комплексном благоустройстве Бурмистровского сельсовета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3.2.   Координация деятельности предприятий, организаций и учреждений, занимающихся благоустройством населенных пунктов поселения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и обслуживания объектов благоустройства населенного пункта. </w:t>
      </w:r>
    </w:p>
    <w:p w:rsidR="00950AF3" w:rsidRDefault="00950AF3" w:rsidP="00031F25">
      <w:pPr>
        <w:spacing w:before="15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  Анализ качественного состояния элементов благоустройства муниципального образования</w:t>
      </w:r>
    </w:p>
    <w:p w:rsidR="0041329E" w:rsidRDefault="0041329E" w:rsidP="00031F25">
      <w:pPr>
        <w:spacing w:before="150"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3.3.1. </w:t>
      </w:r>
      <w:r w:rsidRPr="0041329E">
        <w:rPr>
          <w:rFonts w:ascii="Times New Roman" w:hAnsi="Times New Roman"/>
          <w:b/>
          <w:bCs/>
          <w:i/>
          <w:sz w:val="28"/>
          <w:szCs w:val="28"/>
          <w:lang w:eastAsia="ru-RU"/>
        </w:rPr>
        <w:t>Уличное освещение</w:t>
      </w:r>
    </w:p>
    <w:p w:rsidR="0041329E" w:rsidRDefault="0041329E" w:rsidP="0041329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41329E" w:rsidRPr="0048443B" w:rsidRDefault="0041329E" w:rsidP="00413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43B">
        <w:rPr>
          <w:rFonts w:ascii="Times New Roman" w:hAnsi="Times New Roman"/>
          <w:sz w:val="28"/>
          <w:szCs w:val="28"/>
          <w:lang w:eastAsia="ru-RU"/>
        </w:rPr>
        <w:t>Сети наружного освещения автодорог по улицам населенных пунктов и на территориях включают в себя</w:t>
      </w:r>
      <w:r w:rsidRPr="0048443B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8443B">
        <w:rPr>
          <w:rFonts w:ascii="Times New Roman" w:hAnsi="Times New Roman"/>
          <w:sz w:val="28"/>
          <w:szCs w:val="28"/>
          <w:lang w:eastAsia="ru-RU"/>
        </w:rPr>
        <w:t xml:space="preserve"> 100 светильников.  Постоянно проводятся работы по ремонту и обслуживанию сетей наружного освещения. </w:t>
      </w:r>
    </w:p>
    <w:p w:rsidR="0041329E" w:rsidRPr="0041329E" w:rsidRDefault="0041329E" w:rsidP="0041329E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43B">
        <w:rPr>
          <w:rFonts w:ascii="Times New Roman" w:hAnsi="Times New Roman"/>
          <w:sz w:val="28"/>
          <w:szCs w:val="28"/>
          <w:lang w:eastAsia="ru-RU"/>
        </w:rPr>
        <w:t>Таким образом, проблема заключается в восстановлении имеющегося освещения, его реконструкции и строительстве нового.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3.3.2.</w:t>
      </w:r>
      <w:r w:rsidRPr="00031F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Озеленение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Существующие участки зеленых насаждений общего пользования и растений имеют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неудовлетворительное состояние. Необходим систематический уход за существующими насаждениями: вырезка поросли, уборка аварийных и старых деревьев, подсадка саженцев. Причин такого положения много и, прежде всего, в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отсутствии штата рабочих по благоустройству, </w:t>
      </w:r>
      <w:r w:rsidRPr="00031F25">
        <w:rPr>
          <w:rFonts w:ascii="Times New Roman" w:hAnsi="Times New Roman"/>
          <w:sz w:val="28"/>
          <w:szCs w:val="28"/>
          <w:lang w:eastAsia="ru-RU"/>
        </w:rPr>
        <w:lastRenderedPageBreak/>
        <w:t>недостаточном участии в этой работе жителей муниципального образования, учащихся, трудящихся предприятий, недостаточности средств. 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  <w:r w:rsidR="006B4507"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3.3.3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31F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Места захоронения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На территории Бурмистровского сельсовета находится  1 гражданское кладбище. Место захоронения требует постоянного ухода. Для поддержания кладбища в нормальном состоянии необходимо организовывать регулярную очистку территории, проводить ремонт ограждения.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3.3.4. Прочие мероприятия по благоустройству поселения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        Наличие несанкционированных свалок на территории поселения.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Основная причина – захламление территорий поселения путем несанкционированной выгрузки бытовых и строительных отходов организациями, учреждениями и жителями  поселения. Работы по ликвидации несанкционированных свалок на территории </w:t>
      </w: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поселения  проводятся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периодически, но несмотря на это проблема несанкционированных свалок стоит очень остро.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4.Привлечение жителей к участию в решении проблем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 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благоустройства</w:t>
      </w: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Анализ показывает, что проблема заключается в низком уровне культуры поведения жителей населенных пунктов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на улицах и во дворах, небрежном отношении к элементам благоустройства. 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Решением этой проблемы, возможно, является активная работа административной комиссии, которая следит за состоянием домов, улиц. 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5.Мероприятия, предусмотренные Программой </w:t>
      </w: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950AF3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 Для обеспечения Программы благоустройства на территории Бурмистровского сельсовета предлагается регулярно проводить следующие работы: </w:t>
      </w:r>
    </w:p>
    <w:p w:rsidR="0048443B" w:rsidRPr="00031F25" w:rsidRDefault="0048443B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мероприятия по замене уличных светильников, проведение ремонтов линий уличного освещения;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мероприятия по ликвидации несанкционированных свалок;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мероприятия по санитарной очистке территории;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мероприятия по озеленению;</w:t>
      </w:r>
    </w:p>
    <w:p w:rsidR="00950AF3" w:rsidRPr="00031F25" w:rsidRDefault="00031F25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организация вывоза ТК</w:t>
      </w:r>
      <w:r w:rsidR="00950AF3" w:rsidRPr="00031F25">
        <w:rPr>
          <w:rFonts w:ascii="Times New Roman" w:hAnsi="Times New Roman"/>
          <w:sz w:val="28"/>
          <w:szCs w:val="28"/>
          <w:lang w:eastAsia="ru-RU"/>
        </w:rPr>
        <w:t>О.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Регулярное проведение мероприятий с участием работников администрации Бурмистровского сельсовета по проверке санитарного и эстетического состояния территории поселения. </w:t>
      </w:r>
    </w:p>
    <w:p w:rsidR="001E0344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lastRenderedPageBreak/>
        <w:t>Оказани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>е помощи в организации вывоза ТК</w:t>
      </w:r>
      <w:r w:rsidRPr="00031F25">
        <w:rPr>
          <w:rFonts w:ascii="Times New Roman" w:hAnsi="Times New Roman"/>
          <w:sz w:val="28"/>
          <w:szCs w:val="28"/>
          <w:lang w:eastAsia="ru-RU"/>
        </w:rPr>
        <w:t>О от частного сектора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 xml:space="preserve"> и обеспечение содержания контейнерных площадок</w:t>
      </w:r>
      <w:r w:rsidRPr="00031F25">
        <w:rPr>
          <w:rFonts w:ascii="Times New Roman" w:hAnsi="Times New Roman"/>
          <w:sz w:val="28"/>
          <w:szCs w:val="28"/>
          <w:lang w:eastAsia="ru-RU"/>
        </w:rPr>
        <w:t>.</w:t>
      </w:r>
    </w:p>
    <w:p w:rsidR="00950AF3" w:rsidRPr="00031F25" w:rsidRDefault="00950AF3" w:rsidP="00031F2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AF3" w:rsidRPr="00031F25" w:rsidRDefault="00950AF3" w:rsidP="001E03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5. Механизм реализации целевой программы</w:t>
      </w:r>
    </w:p>
    <w:p w:rsidR="00950AF3" w:rsidRPr="00031F25" w:rsidRDefault="00950AF3" w:rsidP="001E03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Контроль за исполнением программы 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Контроль за исполнением программы осуществляет глава Бурмистровского сельсовета.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Финансовый контроль за целевым использованием средств возлагается на заместителя главы Бурмистровского сельсовета.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Создание системы организации и контроля за ходом реализации Программы. 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Реализация му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 xml:space="preserve">ниципальной программы </w:t>
      </w:r>
      <w:r w:rsidRPr="00031F25">
        <w:rPr>
          <w:rFonts w:ascii="Times New Roman" w:hAnsi="Times New Roman"/>
          <w:sz w:val="28"/>
          <w:szCs w:val="28"/>
          <w:lang w:eastAsia="ru-RU"/>
        </w:rPr>
        <w:t>осуществляется на основе: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031F25" w:rsidRDefault="00950AF3" w:rsidP="00031F25">
      <w:pPr>
        <w:spacing w:before="150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6. Оценка эффективности социально-экономических и экологических последствий от реализации муниципальной долгосрочной целевой программы</w:t>
      </w:r>
    </w:p>
    <w:p w:rsidR="00950AF3" w:rsidRPr="00031F25" w:rsidRDefault="00950AF3" w:rsidP="00031F2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населения.</w:t>
      </w:r>
    </w:p>
    <w:p w:rsidR="00950AF3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1E0344" w:rsidRPr="00031F25" w:rsidRDefault="001E0344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количество высаженных деревьев на территории поселения;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соответствия объектов внешн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>его благоустройства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ГОСТу;</w:t>
      </w:r>
    </w:p>
    <w:p w:rsidR="00950AF3" w:rsidRPr="00031F25" w:rsidRDefault="00031F25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площадь убранной территории поселения от несанкционированных свалок</w:t>
      </w:r>
      <w:r w:rsidR="00950AF3" w:rsidRPr="00031F25">
        <w:rPr>
          <w:rFonts w:ascii="Times New Roman" w:hAnsi="Times New Roman"/>
          <w:sz w:val="28"/>
          <w:szCs w:val="28"/>
          <w:lang w:eastAsia="ru-RU"/>
        </w:rPr>
        <w:t>;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950AF3" w:rsidRPr="00031F25" w:rsidRDefault="00950AF3" w:rsidP="00031F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привлечения предприятий и организаций поселен</w:t>
      </w:r>
      <w:r w:rsidR="00031F25" w:rsidRPr="00031F25">
        <w:rPr>
          <w:rFonts w:ascii="Times New Roman" w:hAnsi="Times New Roman"/>
          <w:sz w:val="28"/>
          <w:szCs w:val="28"/>
          <w:lang w:eastAsia="ru-RU"/>
        </w:rPr>
        <w:t>ия к работам по благоустройству.</w:t>
      </w:r>
    </w:p>
    <w:sectPr w:rsidR="00950AF3" w:rsidRPr="00031F25" w:rsidSect="00FD14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3CE9"/>
    <w:multiLevelType w:val="hybridMultilevel"/>
    <w:tmpl w:val="8F6ED1E0"/>
    <w:lvl w:ilvl="0" w:tplc="059C9F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5D6"/>
    <w:rsid w:val="00001F03"/>
    <w:rsid w:val="000200A6"/>
    <w:rsid w:val="00031F25"/>
    <w:rsid w:val="000363DD"/>
    <w:rsid w:val="000440EF"/>
    <w:rsid w:val="0004797B"/>
    <w:rsid w:val="000666D2"/>
    <w:rsid w:val="00070390"/>
    <w:rsid w:val="0007357A"/>
    <w:rsid w:val="000743B0"/>
    <w:rsid w:val="000E7C7A"/>
    <w:rsid w:val="000F3872"/>
    <w:rsid w:val="00120F0E"/>
    <w:rsid w:val="001408DC"/>
    <w:rsid w:val="001455D6"/>
    <w:rsid w:val="001B5464"/>
    <w:rsid w:val="001E0344"/>
    <w:rsid w:val="001F3625"/>
    <w:rsid w:val="00291556"/>
    <w:rsid w:val="00293DAC"/>
    <w:rsid w:val="00296568"/>
    <w:rsid w:val="002F7E37"/>
    <w:rsid w:val="00313D9C"/>
    <w:rsid w:val="00386F87"/>
    <w:rsid w:val="00397847"/>
    <w:rsid w:val="003C6C6F"/>
    <w:rsid w:val="0041329E"/>
    <w:rsid w:val="0046765A"/>
    <w:rsid w:val="004820C0"/>
    <w:rsid w:val="0048443B"/>
    <w:rsid w:val="005125AF"/>
    <w:rsid w:val="00542444"/>
    <w:rsid w:val="00557A0F"/>
    <w:rsid w:val="00597CC6"/>
    <w:rsid w:val="005B641D"/>
    <w:rsid w:val="005D1D8E"/>
    <w:rsid w:val="005E61BD"/>
    <w:rsid w:val="005E7B6F"/>
    <w:rsid w:val="005F517B"/>
    <w:rsid w:val="00653EE2"/>
    <w:rsid w:val="00675024"/>
    <w:rsid w:val="006B4507"/>
    <w:rsid w:val="00725DB5"/>
    <w:rsid w:val="007353C3"/>
    <w:rsid w:val="00735BB6"/>
    <w:rsid w:val="00741CC1"/>
    <w:rsid w:val="00741FDC"/>
    <w:rsid w:val="0077389C"/>
    <w:rsid w:val="007B20C6"/>
    <w:rsid w:val="007C4728"/>
    <w:rsid w:val="008513DF"/>
    <w:rsid w:val="00902AC1"/>
    <w:rsid w:val="00911EAA"/>
    <w:rsid w:val="00950AF3"/>
    <w:rsid w:val="00957D86"/>
    <w:rsid w:val="009662F8"/>
    <w:rsid w:val="009B1E0F"/>
    <w:rsid w:val="009C0550"/>
    <w:rsid w:val="009C195B"/>
    <w:rsid w:val="009E7017"/>
    <w:rsid w:val="009E7E53"/>
    <w:rsid w:val="00A16782"/>
    <w:rsid w:val="00A219D7"/>
    <w:rsid w:val="00A67EC6"/>
    <w:rsid w:val="00A806B9"/>
    <w:rsid w:val="00A96304"/>
    <w:rsid w:val="00AA5F1F"/>
    <w:rsid w:val="00AF33E2"/>
    <w:rsid w:val="00B0114B"/>
    <w:rsid w:val="00B13551"/>
    <w:rsid w:val="00B43FB6"/>
    <w:rsid w:val="00B56EFC"/>
    <w:rsid w:val="00B649B9"/>
    <w:rsid w:val="00B908C6"/>
    <w:rsid w:val="00BD1526"/>
    <w:rsid w:val="00BF1856"/>
    <w:rsid w:val="00BF354F"/>
    <w:rsid w:val="00C02F18"/>
    <w:rsid w:val="00C30201"/>
    <w:rsid w:val="00C32206"/>
    <w:rsid w:val="00C56C3C"/>
    <w:rsid w:val="00C86075"/>
    <w:rsid w:val="00CC19B4"/>
    <w:rsid w:val="00CD1662"/>
    <w:rsid w:val="00D147FF"/>
    <w:rsid w:val="00D153A4"/>
    <w:rsid w:val="00D26EC0"/>
    <w:rsid w:val="00D32F2B"/>
    <w:rsid w:val="00D44C47"/>
    <w:rsid w:val="00D71D98"/>
    <w:rsid w:val="00DB616A"/>
    <w:rsid w:val="00DE5058"/>
    <w:rsid w:val="00DF504D"/>
    <w:rsid w:val="00DF54E7"/>
    <w:rsid w:val="00E22FA9"/>
    <w:rsid w:val="00E36315"/>
    <w:rsid w:val="00E62194"/>
    <w:rsid w:val="00EB3E0B"/>
    <w:rsid w:val="00EE3773"/>
    <w:rsid w:val="00F179B7"/>
    <w:rsid w:val="00F83A36"/>
    <w:rsid w:val="00F926FD"/>
    <w:rsid w:val="00F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D511E"/>
  <w15:docId w15:val="{11FD85EE-EEFE-49DC-8B42-F4AF0551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E36315"/>
    <w:rPr>
      <w:rFonts w:ascii="Times New Roman" w:hAnsi="Times New Roman" w:cs="Times New Roman"/>
      <w:b/>
      <w:bCs/>
    </w:rPr>
  </w:style>
  <w:style w:type="paragraph" w:styleId="a4">
    <w:name w:val="Subtitle"/>
    <w:basedOn w:val="a"/>
    <w:link w:val="a5"/>
    <w:uiPriority w:val="99"/>
    <w:qFormat/>
    <w:locked/>
    <w:rsid w:val="00E36315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20"/>
      <w:lang w:eastAsia="ru-RU"/>
    </w:rPr>
  </w:style>
  <w:style w:type="character" w:customStyle="1" w:styleId="a5">
    <w:name w:val="Подзаголовок Знак"/>
    <w:link w:val="a4"/>
    <w:uiPriority w:val="99"/>
    <w:locked/>
    <w:rsid w:val="00E36315"/>
    <w:rPr>
      <w:rFonts w:ascii="Arial" w:hAnsi="Arial" w:cs="Arial"/>
      <w:b/>
      <w:sz w:val="4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73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353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7591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758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D025-02A1-4378-8403-20B0A748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2021-11-30T01:48:00Z</cp:lastPrinted>
  <dcterms:created xsi:type="dcterms:W3CDTF">2014-10-16T04:10:00Z</dcterms:created>
  <dcterms:modified xsi:type="dcterms:W3CDTF">2021-11-30T01:48:00Z</dcterms:modified>
</cp:coreProperties>
</file>