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6E7" w:rsidRPr="007B46E7" w:rsidRDefault="007B46E7" w:rsidP="007B4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46E7">
        <w:rPr>
          <w:rFonts w:ascii="Times New Roman" w:eastAsia="Calibri" w:hAnsi="Times New Roman" w:cs="Times New Roman"/>
          <w:b/>
          <w:sz w:val="28"/>
          <w:szCs w:val="28"/>
        </w:rPr>
        <w:t>АДМИНИСТРАЦИЯ  БУРМИСТРОВСКОГО</w:t>
      </w:r>
      <w:proofErr w:type="gramEnd"/>
      <w:r w:rsidRPr="007B46E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7B46E7" w:rsidRPr="007B46E7" w:rsidRDefault="007B46E7" w:rsidP="007B4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6E7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7B46E7" w:rsidRPr="007B46E7" w:rsidRDefault="007B46E7" w:rsidP="007B4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6E7" w:rsidRPr="007B46E7" w:rsidRDefault="007B46E7" w:rsidP="007B4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6E7" w:rsidRPr="007B46E7" w:rsidRDefault="007B46E7" w:rsidP="007B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6E7" w:rsidRPr="007B46E7" w:rsidRDefault="007B46E7" w:rsidP="007B46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B46E7">
        <w:rPr>
          <w:rFonts w:ascii="Times New Roman" w:eastAsia="Calibri" w:hAnsi="Times New Roman" w:cs="Times New Roman"/>
          <w:b/>
          <w:sz w:val="40"/>
          <w:szCs w:val="40"/>
        </w:rPr>
        <w:t>П О С Т А Н О В Л Е Н И Е</w:t>
      </w:r>
    </w:p>
    <w:p w:rsidR="007B46E7" w:rsidRPr="007B46E7" w:rsidRDefault="007B46E7" w:rsidP="007B46E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11.12</w:t>
      </w:r>
      <w:r w:rsidRPr="007B46E7">
        <w:rPr>
          <w:rFonts w:ascii="Times New Roman" w:eastAsia="Calibri" w:hAnsi="Times New Roman" w:cs="Times New Roman"/>
          <w:sz w:val="28"/>
          <w:szCs w:val="28"/>
          <w:u w:val="single"/>
        </w:rPr>
        <w:t>.2024 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80</w:t>
      </w:r>
      <w:r w:rsidRPr="007B46E7">
        <w:rPr>
          <w:rFonts w:ascii="Times New Roman" w:eastAsia="Calibri" w:hAnsi="Times New Roman" w:cs="Times New Roman"/>
          <w:sz w:val="28"/>
          <w:szCs w:val="28"/>
          <w:u w:val="single"/>
        </w:rPr>
        <w:t>/76.002</w:t>
      </w:r>
    </w:p>
    <w:p w:rsidR="007B46E7" w:rsidRPr="007B46E7" w:rsidRDefault="007B46E7" w:rsidP="007B46E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Бурмистрово</w:t>
      </w:r>
      <w:proofErr w:type="spellEnd"/>
    </w:p>
    <w:p w:rsidR="007B46E7" w:rsidRPr="007B46E7" w:rsidRDefault="007B46E7" w:rsidP="007B46E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сельсовета от 03.02.2021 № 15 </w:t>
      </w:r>
    </w:p>
    <w:p w:rsid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Pr="007B46E7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программы 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B46E7">
        <w:rPr>
          <w:rFonts w:ascii="Times New Roman" w:eastAsia="Calibri" w:hAnsi="Times New Roman" w:cs="Times New Roman"/>
          <w:bCs/>
          <w:sz w:val="24"/>
          <w:szCs w:val="24"/>
        </w:rPr>
        <w:t>«Благоустройство территории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B46E7">
        <w:rPr>
          <w:rFonts w:ascii="Times New Roman" w:eastAsia="Calibri" w:hAnsi="Times New Roman" w:cs="Times New Roman"/>
          <w:bCs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сельсовета»</w:t>
      </w:r>
    </w:p>
    <w:p w:rsidR="007B46E7" w:rsidRPr="007B46E7" w:rsidRDefault="007B46E7" w:rsidP="007B46E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6E7" w:rsidRPr="007B46E7" w:rsidRDefault="007B46E7" w:rsidP="007B46E7">
      <w:pPr>
        <w:spacing w:after="0" w:line="312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сельсовета № 100 от 16.10.2014г «Об утверждении Порядка принятия решений о разработке муниципальных программ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сельсовета, их формирования, реализации и проведения оценки эффективности реализации и Перечня муниципальных программ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  <w:lang w:bidi="en-US"/>
        </w:rPr>
      </w:pPr>
      <w:r w:rsidRPr="007B46E7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  <w:lang w:bidi="en-US"/>
        </w:rPr>
        <w:t>ПОСТАНОВЛЯЕТ: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8"/>
          <w:szCs w:val="28"/>
        </w:rPr>
        <w:tab/>
      </w: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сельсовета от 03.02.2021 г. № 15 «Об утверждении </w:t>
      </w:r>
      <w:r w:rsidRPr="007B46E7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программы «Благоустройство территории </w:t>
      </w:r>
      <w:proofErr w:type="spellStart"/>
      <w:r w:rsidRPr="007B46E7">
        <w:rPr>
          <w:rFonts w:ascii="Times New Roman" w:eastAsia="Calibri" w:hAnsi="Times New Roman" w:cs="Times New Roman"/>
          <w:bCs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сельсовета»: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4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1.1.  Внести изменения в муниципальную программу </w:t>
      </w:r>
      <w:r w:rsidRPr="007B46E7">
        <w:rPr>
          <w:rFonts w:ascii="Times New Roman" w:eastAsia="Calibri" w:hAnsi="Times New Roman" w:cs="Times New Roman"/>
          <w:bCs/>
          <w:sz w:val="24"/>
          <w:szCs w:val="24"/>
        </w:rPr>
        <w:t xml:space="preserve">«Благоустройство территории </w:t>
      </w:r>
      <w:proofErr w:type="spellStart"/>
      <w:r w:rsidRPr="007B46E7">
        <w:rPr>
          <w:rFonts w:ascii="Times New Roman" w:eastAsia="Calibri" w:hAnsi="Times New Roman" w:cs="Times New Roman"/>
          <w:bCs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сельсовета»:</w:t>
      </w:r>
    </w:p>
    <w:p w:rsidR="007B46E7" w:rsidRPr="007B46E7" w:rsidRDefault="007B46E7" w:rsidP="007B46E7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-раздел программы «</w:t>
      </w: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Объемы и источники </w:t>
      </w:r>
      <w:r w:rsidRPr="007B46E7">
        <w:rPr>
          <w:rFonts w:ascii="Times New Roman" w:eastAsia="Calibri" w:hAnsi="Times New Roman" w:cs="Times New Roman"/>
          <w:sz w:val="24"/>
          <w:szCs w:val="24"/>
        </w:rPr>
        <w:br/>
        <w:t>финансирования Программы» изложить в новой редакции:</w:t>
      </w:r>
    </w:p>
    <w:tbl>
      <w:tblPr>
        <w:tblW w:w="93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7371"/>
      </w:tblGrid>
      <w:tr w:rsidR="007B46E7" w:rsidRPr="007B46E7" w:rsidTr="007B46E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46E7" w:rsidRPr="007B46E7" w:rsidRDefault="007B46E7" w:rsidP="007B46E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Объемы и источники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 xml:space="preserve">финансирования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Общий объем финансирования программы составляет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 2024-2026 годах -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средства местного бюджета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17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514,7 тыс. рублей.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                       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Объем финансирования по годам: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2024 год – 16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378,6 тыс. руб.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2025 год – 906,1 тыс. руб.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2026 год – 230,0 тыс. руб.</w:t>
            </w:r>
          </w:p>
        </w:tc>
      </w:tr>
    </w:tbl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ab/>
        <w:t>2. Постановление разместить на официальном сайте в сети «Интернет».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ab/>
        <w:t xml:space="preserve">3. Контроль за исполнением настоящего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</w:rPr>
        <w:t>постановления  оставляю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за собой. 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                               Л.И.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Бовталова</w:t>
      </w:r>
      <w:proofErr w:type="spellEnd"/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46E7" w:rsidRPr="007B46E7" w:rsidRDefault="007B46E7" w:rsidP="007B4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6E7" w:rsidRPr="007B46E7" w:rsidRDefault="007B46E7" w:rsidP="007B4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46E7" w:rsidRPr="007B46E7" w:rsidRDefault="007B46E7" w:rsidP="007B4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7B46E7" w:rsidRPr="007B46E7" w:rsidRDefault="007B46E7" w:rsidP="007B4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Главы </w:t>
      </w:r>
    </w:p>
    <w:p w:rsidR="007B46E7" w:rsidRPr="007B46E7" w:rsidRDefault="007B46E7" w:rsidP="007B4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46E7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7B46E7" w:rsidRPr="007B46E7" w:rsidRDefault="007B46E7" w:rsidP="007B4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11.12</w:t>
      </w:r>
      <w:r w:rsidRPr="007B46E7">
        <w:rPr>
          <w:rFonts w:ascii="Times New Roman" w:eastAsia="Calibri" w:hAnsi="Times New Roman" w:cs="Times New Roman"/>
          <w:sz w:val="24"/>
          <w:szCs w:val="24"/>
        </w:rPr>
        <w:t>.2024  №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80</w:t>
      </w:r>
      <w:bookmarkStart w:id="0" w:name="_GoBack"/>
      <w:bookmarkEnd w:id="0"/>
      <w:r w:rsidRPr="007B46E7">
        <w:rPr>
          <w:rFonts w:ascii="Times New Roman" w:eastAsia="Calibri" w:hAnsi="Times New Roman" w:cs="Times New Roman"/>
          <w:sz w:val="24"/>
          <w:szCs w:val="24"/>
        </w:rPr>
        <w:t>/76.002</w:t>
      </w:r>
    </w:p>
    <w:p w:rsidR="007B46E7" w:rsidRPr="007B46E7" w:rsidRDefault="007B46E7" w:rsidP="007B46E7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46E7" w:rsidRPr="007B46E7" w:rsidRDefault="007B46E7" w:rsidP="007B46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46E7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7B46E7" w:rsidRPr="007B46E7" w:rsidRDefault="007B46E7" w:rsidP="007B46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«Благоустройство территории </w:t>
      </w:r>
      <w:proofErr w:type="spellStart"/>
      <w:r w:rsidRPr="007B46E7">
        <w:rPr>
          <w:rFonts w:ascii="Times New Roman" w:eastAsia="Calibri" w:hAnsi="Times New Roman" w:cs="Times New Roman"/>
          <w:b/>
          <w:bCs/>
          <w:sz w:val="28"/>
          <w:szCs w:val="28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сельсовета»</w:t>
      </w:r>
    </w:p>
    <w:p w:rsidR="007B46E7" w:rsidRPr="007B46E7" w:rsidRDefault="007B46E7" w:rsidP="007B46E7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46E7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7B46E7" w:rsidRPr="007B46E7" w:rsidRDefault="007B46E7" w:rsidP="007B46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6E7" w:rsidRPr="007B46E7" w:rsidRDefault="007B46E7" w:rsidP="007B46E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46E7">
        <w:rPr>
          <w:rFonts w:ascii="Times New Roman" w:eastAsia="Calibri" w:hAnsi="Times New Roman" w:cs="Times New Roman"/>
          <w:sz w:val="28"/>
          <w:szCs w:val="28"/>
        </w:rPr>
        <w:t>ПАСПОРТ ПРОГРАММЫ</w:t>
      </w:r>
      <w:r w:rsidRPr="007B46E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</w:p>
    <w:tbl>
      <w:tblPr>
        <w:tblpPr w:leftFromText="45" w:rightFromText="45" w:bottomFromText="200" w:vertAnchor="text"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133"/>
        <w:gridCol w:w="6866"/>
      </w:tblGrid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Полное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наименование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B46E7" w:rsidRPr="007B46E7" w:rsidRDefault="007B46E7" w:rsidP="007B46E7">
            <w:pPr>
              <w:spacing w:before="15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Муниципальной программы «Благоустройство территории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сельсовета»</w:t>
            </w:r>
          </w:p>
          <w:p w:rsidR="007B46E7" w:rsidRPr="007B46E7" w:rsidRDefault="007B46E7" w:rsidP="007B46E7">
            <w:pPr>
              <w:spacing w:before="15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Основание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разработки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Федеральный закон Российской Федерации от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06.10.2003 131 -ФЗ «Об общих принципах организации местного самоуправления в Российской Федерации»;</w:t>
            </w:r>
          </w:p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- Постановление администрации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сельсовета от 16.10.2014 г. № 100 «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 утверждении Порядка принятия решений о разработке муниципальных программ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сельсовета, их формирования, реализации и проведения оценки эффективности реализации и Перечня муниципальных программ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»</w:t>
            </w:r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Муниципальный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заказчик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Разработчик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Основная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цель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1. Совершенствование системы комплексного благоустройства </w:t>
            </w:r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сельсовета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, создание комфортных условий проживания и отдыха населения.</w:t>
            </w:r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Основные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задачи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2. Приведение в качественное состояние элементов благоустройства населенных пунктов.</w:t>
            </w:r>
          </w:p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3.  Привлечение жителей к участию в решении проблем благоустройства населенных пунктов.</w:t>
            </w:r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 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Сроки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реализации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2024-2026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годы</w:t>
            </w:r>
            <w:proofErr w:type="spellEnd"/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Структура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Паспорт муниципальной программы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«Благоустройство территории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сельсовета»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Раздел 1. Содержание проблемы и обоснование необходимости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ее решения программными методами.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Раздел 2. Основные цели и задачи, сроки и этапы реализации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муниципальной целевой программы поселения, а также целевые индикаторы и показатели Программы.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Раздел 3. Система программных мероприятий, в том числе ресурсное </w:t>
            </w:r>
            <w:proofErr w:type="gram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обеспечение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муниципальной</w:t>
            </w:r>
            <w:proofErr w:type="gram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целевой программы сельского поселения, с перечнем мероприятий с разбивкой по годам, источникам и направлениям финансирования.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Раздел 4. Нормативное обеспечение.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Раздел 5. Механизм </w:t>
            </w:r>
            <w:proofErr w:type="gram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реализации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муниципальной</w:t>
            </w:r>
            <w:proofErr w:type="gram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целевой программы поселения, включая организацию управления муниципальной целевой программой сельского поселения и контроль над ходом ее реализации.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Раздел 6. Оценка эффективности социально-экономических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и экологических последствий от реализации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муниципальной целевой Программы сельского поселения.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Приложение №1. Система программных мероприятий.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Программа содержит следующие подпрограммы:</w:t>
            </w:r>
          </w:p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- Подпрограмма «Уличное освещение» 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- Подпрограмма «Озеленение»;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- Подпрограмма «Организация и содержание мест захоронения»;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- Подпрограмма «Прочие мероприятия по благоустройству поселений»; 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en-US"/>
              </w:rPr>
              <w:t>Мероприятия Программы:</w:t>
            </w:r>
          </w:p>
          <w:p w:rsidR="007B46E7" w:rsidRPr="007B46E7" w:rsidRDefault="007B46E7" w:rsidP="007B4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-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ремонт линии освещения вдоль автомобильных дорог;</w:t>
            </w:r>
          </w:p>
          <w:p w:rsidR="007B46E7" w:rsidRPr="007B46E7" w:rsidRDefault="007B46E7" w:rsidP="007B4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увеличение протяженности линий уличного освещения на автомобильных дорогах;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- мероприятия по посадке, удалению сорняков, поливке и прополке многолетних цветов и кустарников;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 мероприятия по ликвидации несанкционированных свалок;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 мероприятия по санитарной очистке территории;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- мероприятия по озеленению; 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- мероприятия по содержанию гражданских кладбищ; 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 организация вывоза ТКО и содержание контейнерных площадок.</w:t>
            </w:r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Исполнители</w:t>
            </w:r>
            <w:proofErr w:type="spellEnd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-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 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 w:bidi="en-US"/>
              </w:rPr>
              <w:t>Объемы и источники финансирования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Общий объем финансирования программы составляет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 2024-2026 годах -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средства местного бюджета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17514,7 тыс. рублей.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                       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Объем финансирования по годам: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2024 год – 16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378,6 тыс. руб.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2025 год – 906,1 тыс. руб.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2026 год – 230,0 тыс. руб.</w:t>
            </w:r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t> 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 w:bidi="en-US"/>
              </w:rPr>
              <w:t>Ожидаемые конечные результаты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1. Снижение экологической нагрузки, улучшение санитарной обстановки.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2. Единое управление комплексным благоустройством муниципального образования.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3. Определение перспективы улучшения благоустройства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сельсовета.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4. Создание условий для работы и отдыха жителей поселения.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5. Привитие жителям муниципального образования любви и уважения к своему поселку, к соблюдению чистоты и порядка на </w:t>
            </w:r>
            <w:proofErr w:type="gram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территории 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Бурмистровского</w:t>
            </w:r>
            <w:proofErr w:type="spellEnd"/>
            <w:proofErr w:type="gram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сельсовета.</w:t>
            </w:r>
          </w:p>
          <w:p w:rsidR="007B46E7" w:rsidRPr="007B46E7" w:rsidRDefault="007B46E7" w:rsidP="007B4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6. Повышение безопасности дорожного движения на территории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сельсовета. </w:t>
            </w:r>
          </w:p>
        </w:tc>
      </w:tr>
      <w:tr w:rsidR="007B46E7" w:rsidRPr="007B46E7" w:rsidTr="007B46E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 w:bidi="en-US"/>
              </w:rPr>
              <w:lastRenderedPageBreak/>
              <w:t> 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 w:bidi="en-US"/>
              </w:rPr>
              <w:t>Система организации контроля над исполнением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- текущий контроль выполнения программы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– еженедельный </w:t>
            </w:r>
            <w:proofErr w:type="gram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специалистами</w:t>
            </w:r>
            <w:proofErr w:type="gram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администрации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сельсовета.</w:t>
            </w:r>
          </w:p>
          <w:p w:rsidR="007B46E7" w:rsidRPr="007B46E7" w:rsidRDefault="007B46E7" w:rsidP="007B46E7">
            <w:pPr>
              <w:spacing w:before="15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Отчет о реализации Программы предоставляется в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администрацию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сельсовета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ежеквартально в срок до 25 числа месяца, следующего за отчетным периодом, по установленной форме.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Ежегодный отчет о реализации Программы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до 20.02. года следующего за отчетным;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Итоговый отчет о реализации Программы представляется в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администрацию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Бурмистровского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сельсовета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1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июня</w:t>
            </w:r>
            <w:proofErr w:type="spellEnd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2025 </w:t>
            </w:r>
            <w:proofErr w:type="spellStart"/>
            <w:r w:rsidRPr="007B46E7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года</w:t>
            </w:r>
            <w:proofErr w:type="spellEnd"/>
          </w:p>
        </w:tc>
      </w:tr>
    </w:tbl>
    <w:p w:rsidR="007B46E7" w:rsidRPr="007B46E7" w:rsidRDefault="007B46E7" w:rsidP="007B46E7">
      <w:pPr>
        <w:spacing w:before="15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«Благоустройство территории </w:t>
      </w:r>
      <w:proofErr w:type="spellStart"/>
      <w:r w:rsidRPr="007B46E7">
        <w:rPr>
          <w:rFonts w:ascii="Times New Roman" w:eastAsia="Calibri" w:hAnsi="Times New Roman" w:cs="Times New Roman"/>
          <w:bCs/>
          <w:sz w:val="24"/>
          <w:szCs w:val="24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Программа) разработана в соответствии с Федеральным Законом от 06.10.2003 г. года № 131-ФЗ «Об общих принципах организации местного самоуправления»; Уставом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сельсовета. 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Программно-целевой подход к решению обозначенных проблем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и  предприятий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коммунального комплекса. </w:t>
      </w:r>
    </w:p>
    <w:p w:rsidR="007B46E7" w:rsidRPr="007B46E7" w:rsidRDefault="007B46E7" w:rsidP="007B46E7">
      <w:pPr>
        <w:spacing w:before="15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Основные цели и задачи, сроки и этапы реализации муниципальной                                                                             целевой программы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Цель программы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2.2. Задачи программы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2. Приведение в качественное состояние элементов благоустройства населенного пункта</w:t>
      </w: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жителей к участию в решении проблем благоустройства населенных пунктов.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2.3. Сроки реализации программы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>- 2024 – 2026 годы.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2.4. Объемы и источники финансирования программы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Общий объем финансирования Программы составляет – 17 514,7 тыс. рублей, в том числе в разрезе основных источников финансирования Программы – 17 514,7 тыс. рублей.</w:t>
      </w:r>
    </w:p>
    <w:p w:rsidR="007B46E7" w:rsidRPr="007B46E7" w:rsidRDefault="007B46E7" w:rsidP="007B46E7">
      <w:pPr>
        <w:spacing w:before="15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3. Система программных мероприятий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3.1. Анализ существующего положения в комплексном благоустройстве </w:t>
      </w:r>
      <w:proofErr w:type="spellStart"/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3.2.   Координация деятельности предприятий, организаций и учреждений, занимающихся благоустройством населенных пунктов поселения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и обслуживания объектов благоустройства населенного пункта. 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3.3.  Анализ качественного состояния элементов благоустройства муниципального образования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3.3.1. </w:t>
      </w:r>
      <w:r w:rsidRPr="007B46E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Уличное освещение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Сети наружного освещения автодорог по улицам населенных пунктов и на территориях включают в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себя</w:t>
      </w:r>
      <w:r w:rsidRPr="007B46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100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светильников.  Постоянно проводятся работы по ремонту и обслуживанию сетей наружного освещения. </w:t>
      </w:r>
    </w:p>
    <w:p w:rsidR="007B46E7" w:rsidRPr="007B46E7" w:rsidRDefault="007B46E7" w:rsidP="007B46E7">
      <w:pPr>
        <w:spacing w:before="150" w:after="15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3.3.</w:t>
      </w:r>
      <w:proofErr w:type="gramStart"/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7B46E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Озеленение</w:t>
      </w:r>
      <w:proofErr w:type="gramEnd"/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имеют</w:t>
      </w:r>
      <w:r w:rsidRPr="007B46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неудовлетворительное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состояние. Необходим систематический уход за существующими насаждениями: вырезка поросли, уборка аварийных и старых деревьев, подсадка саженцев. Причин такого положения много и, прежде всего,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B46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отсутствии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средств. 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3.3.3. </w:t>
      </w:r>
      <w:r w:rsidRPr="007B46E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Места захоронения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 территории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находится  1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гражданское кладбище. Место захоронения требует постоянного ухода. Для поддержания кладбища в нормальном состоянии необходимо организовывать регулярную очистку территории, проводить ремонт ограждения.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3.3.4. Прочие мероприятия по благоустройству поселения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 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несанкционированных свалок на территории поселения.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Основная причина – захламление территорий поселения путем несанкционированной выгрузки бытовых и строительных отходов организациями, учреждениями и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жителями  поселения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Работы по ликвидации несанкционированных свалок на территории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  проводятся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периодически, но несмотря на это проблема несанкционированных свалок стоит очень остро.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4. Привлечение жителей к участию в решении </w:t>
      </w:r>
      <w:proofErr w:type="gramStart"/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проблем</w:t>
      </w: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</w:t>
      </w: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благоустройства</w:t>
      </w:r>
      <w:proofErr w:type="gramEnd"/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пунктов</w:t>
      </w:r>
      <w:r w:rsidRPr="007B46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улицах и во дворах, небрежном отношении к элементам благоустройства. 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этой проблемы, возможно, является активная работа административной комиссии, которая следит за состоянием домов, улиц. 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5. Мероприятия, предусмотренные Программой 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Для обеспечения Программы благоустройства на территории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предлагается регулярно проводить следующие работы: 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мероприятия по замене уличных светильников, проведение ремонтов линий уличного освещения;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мероприятия по ликвидации несанкционированных свалок;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мероприятия по санитарной очистке территории;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мероприятия по озеленению;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вывоза ТКО.</w:t>
      </w:r>
    </w:p>
    <w:p w:rsidR="007B46E7" w:rsidRPr="007B46E7" w:rsidRDefault="007B46E7" w:rsidP="007B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Регулярное проведение мероприятий с участием работников администрации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по проверке санитарного и эстетического состояния территории поселения. 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помощи в организации вывоза ТКО от частного сектора и обеспечение содержания контейнерных площадок.</w:t>
      </w:r>
    </w:p>
    <w:p w:rsidR="007B46E7" w:rsidRPr="007B46E7" w:rsidRDefault="007B46E7" w:rsidP="007B46E7">
      <w:pPr>
        <w:spacing w:before="15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46E7" w:rsidRPr="007B46E7" w:rsidRDefault="007B46E7" w:rsidP="007B46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5. Механизм реализации целевой программы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Контроль за исполнением программы </w:t>
      </w:r>
    </w:p>
    <w:p w:rsidR="007B46E7" w:rsidRPr="007B46E7" w:rsidRDefault="007B46E7" w:rsidP="007B46E7">
      <w:pPr>
        <w:spacing w:before="15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программы осуществляет глава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сельсовета.</w:t>
      </w:r>
    </w:p>
    <w:p w:rsidR="007B46E7" w:rsidRPr="007B46E7" w:rsidRDefault="007B46E7" w:rsidP="007B46E7">
      <w:pPr>
        <w:spacing w:before="15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Финансовый контроль за целевым использованием средств возлагается на заместителя главы </w:t>
      </w:r>
      <w:proofErr w:type="spellStart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сельсовета.</w:t>
      </w:r>
    </w:p>
    <w:p w:rsidR="007B46E7" w:rsidRPr="007B46E7" w:rsidRDefault="007B46E7" w:rsidP="007B46E7">
      <w:pPr>
        <w:spacing w:before="15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системы организации и контроля за ходом реализации Программы. </w:t>
      </w:r>
    </w:p>
    <w:p w:rsidR="007B46E7" w:rsidRPr="007B46E7" w:rsidRDefault="007B46E7" w:rsidP="007B46E7">
      <w:pPr>
        <w:spacing w:before="15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муниципальной программы осуществляется на основе:</w:t>
      </w:r>
    </w:p>
    <w:p w:rsidR="007B46E7" w:rsidRPr="007B46E7" w:rsidRDefault="007B46E7" w:rsidP="007B46E7">
      <w:pPr>
        <w:spacing w:before="15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7B46E7" w:rsidRPr="007B46E7" w:rsidRDefault="007B46E7" w:rsidP="007B46E7">
      <w:pPr>
        <w:spacing w:before="15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7B46E7" w:rsidRPr="007B46E7" w:rsidRDefault="007B46E7" w:rsidP="007B46E7">
      <w:pPr>
        <w:spacing w:before="15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6. Оценка эффективности социально-экономических и экологических последствий от реализации муниципальной долгосрочной целевой программы</w:t>
      </w:r>
    </w:p>
    <w:p w:rsidR="007B46E7" w:rsidRPr="007B46E7" w:rsidRDefault="007B46E7" w:rsidP="007B46E7">
      <w:pPr>
        <w:spacing w:before="150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6E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населения.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высаженных деревьев на территории поселения;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процент соответствия объектов внешнего благоустройства ГОСТу;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площадь убранной территории поселения от несанкционированных свалок;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7B46E7" w:rsidRPr="007B46E7" w:rsidRDefault="007B46E7" w:rsidP="007B4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6E7">
        <w:rPr>
          <w:rFonts w:ascii="Times New Roman" w:eastAsia="Calibri" w:hAnsi="Times New Roman" w:cs="Times New Roman"/>
          <w:sz w:val="24"/>
          <w:szCs w:val="24"/>
          <w:lang w:eastAsia="ru-RU"/>
        </w:rPr>
        <w:t>- процент привлечения предприятий и организаций поселения к работам по благоустройству.</w:t>
      </w:r>
    </w:p>
    <w:p w:rsidR="007B46E7" w:rsidRPr="007B46E7" w:rsidRDefault="007B46E7" w:rsidP="007B46E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15050" w:rsidRDefault="00915050"/>
    <w:sectPr w:rsidR="0091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7"/>
    <w:rsid w:val="007B46E7"/>
    <w:rsid w:val="009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BE77"/>
  <w15:chartTrackingRefBased/>
  <w15:docId w15:val="{550AE040-CDC2-46E6-9647-00817EFE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2024-12-11T09:13:00Z</cp:lastPrinted>
  <dcterms:created xsi:type="dcterms:W3CDTF">2024-12-11T09:08:00Z</dcterms:created>
  <dcterms:modified xsi:type="dcterms:W3CDTF">2024-12-11T09:17:00Z</dcterms:modified>
</cp:coreProperties>
</file>