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9" w:rsidRDefault="00263759" w:rsidP="00263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БУРМИСТРОВСКОГО СЕЛЬСОВЕТА ИСКИТИМСКОГО РАЙОНА НОВОСИБИРСКОЙ ОБЛАСТИ</w:t>
      </w:r>
    </w:p>
    <w:p w:rsidR="001814AC" w:rsidRPr="00625285" w:rsidRDefault="001814AC" w:rsidP="001814AC">
      <w:pPr>
        <w:pStyle w:val="af3"/>
        <w:ind w:firstLine="0"/>
        <w:jc w:val="center"/>
        <w:rPr>
          <w:b/>
          <w:szCs w:val="28"/>
        </w:rPr>
      </w:pPr>
    </w:p>
    <w:p w:rsidR="00DB581F" w:rsidRPr="00DB581F" w:rsidRDefault="00DB581F" w:rsidP="001814AC">
      <w:pPr>
        <w:pStyle w:val="af3"/>
        <w:ind w:firstLine="0"/>
        <w:jc w:val="center"/>
        <w:rPr>
          <w:b/>
          <w:szCs w:val="28"/>
        </w:rPr>
      </w:pPr>
    </w:p>
    <w:p w:rsidR="00263759" w:rsidRDefault="00263759" w:rsidP="00263759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263759" w:rsidRDefault="000037F3" w:rsidP="0026375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</w:t>
      </w:r>
      <w:r w:rsidR="0026375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10</w:t>
      </w:r>
      <w:r w:rsidR="00263759">
        <w:rPr>
          <w:sz w:val="28"/>
          <w:szCs w:val="28"/>
          <w:u w:val="single"/>
        </w:rPr>
        <w:t>.2023</w:t>
      </w:r>
      <w:r w:rsidR="00263759" w:rsidRPr="00AC46F4">
        <w:rPr>
          <w:sz w:val="28"/>
          <w:szCs w:val="28"/>
        </w:rPr>
        <w:t xml:space="preserve"> №</w:t>
      </w:r>
      <w:r w:rsidR="0026375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73</w:t>
      </w:r>
      <w:r w:rsidR="00263759" w:rsidRPr="004A481D">
        <w:rPr>
          <w:sz w:val="28"/>
          <w:szCs w:val="28"/>
          <w:u w:val="single"/>
        </w:rPr>
        <w:t>/76.002</w:t>
      </w:r>
    </w:p>
    <w:p w:rsidR="00263759" w:rsidRDefault="00263759" w:rsidP="00263759">
      <w:pPr>
        <w:jc w:val="center"/>
      </w:pPr>
      <w:r>
        <w:t xml:space="preserve">д. </w:t>
      </w:r>
      <w:proofErr w:type="spellStart"/>
      <w:r>
        <w:t>Бурмистрово</w:t>
      </w:r>
      <w:proofErr w:type="spellEnd"/>
    </w:p>
    <w:p w:rsidR="00DB581F" w:rsidRPr="00DB581F" w:rsidRDefault="001814AC" w:rsidP="00DB581F">
      <w:pPr>
        <w:pStyle w:val="1"/>
        <w:shd w:val="clear" w:color="auto" w:fill="FFFFFF"/>
        <w:spacing w:line="300" w:lineRule="atLeas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DB581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Об установлении критериев </w:t>
      </w:r>
    </w:p>
    <w:p w:rsidR="00DB581F" w:rsidRPr="00DB581F" w:rsidRDefault="001814AC" w:rsidP="00DB581F">
      <w:pPr>
        <w:pStyle w:val="1"/>
        <w:shd w:val="clear" w:color="auto" w:fill="FFFFFF"/>
        <w:spacing w:line="300" w:lineRule="atLeas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DB581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определения показателей,</w:t>
      </w:r>
      <w:r w:rsidR="00DB581F" w:rsidRPr="00DB581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подлежащих </w:t>
      </w:r>
    </w:p>
    <w:p w:rsidR="001814AC" w:rsidRPr="00DB581F" w:rsidRDefault="001814AC" w:rsidP="00DB581F">
      <w:pPr>
        <w:pStyle w:val="1"/>
        <w:shd w:val="clear" w:color="auto" w:fill="FFFFFF"/>
        <w:spacing w:line="300" w:lineRule="atLeast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DB581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отражению в бюджетной отчетности</w:t>
      </w:r>
    </w:p>
    <w:p w:rsidR="001814AC" w:rsidRPr="00DB581F" w:rsidRDefault="001814AC" w:rsidP="001814AC"/>
    <w:p w:rsidR="001814AC" w:rsidRPr="00DB581F" w:rsidRDefault="001814AC" w:rsidP="001814AC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DB581F">
        <w:rPr>
          <w:sz w:val="28"/>
          <w:szCs w:val="28"/>
        </w:rPr>
        <w:t xml:space="preserve">В соответствии с пунктами 163, 167 и </w:t>
      </w:r>
      <w:hyperlink r:id="rId4">
        <w:r w:rsidRPr="00DB581F">
          <w:rPr>
            <w:sz w:val="28"/>
            <w:szCs w:val="28"/>
          </w:rPr>
          <w:t>170.2</w:t>
        </w:r>
      </w:hyperlink>
      <w:r w:rsidRPr="00DB581F">
        <w:rPr>
          <w:sz w:val="28"/>
          <w:szCs w:val="28"/>
        </w:rPr>
        <w:t xml:space="preserve"> приказа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 Федерации», администрация </w:t>
      </w:r>
      <w:proofErr w:type="spellStart"/>
      <w:r w:rsidRPr="00DB581F">
        <w:rPr>
          <w:sz w:val="28"/>
          <w:szCs w:val="28"/>
        </w:rPr>
        <w:t>Бурмистровского</w:t>
      </w:r>
      <w:proofErr w:type="spellEnd"/>
      <w:r w:rsidRPr="00DB581F">
        <w:rPr>
          <w:sz w:val="28"/>
          <w:szCs w:val="28"/>
        </w:rPr>
        <w:t xml:space="preserve"> сельсовета </w:t>
      </w:r>
      <w:proofErr w:type="spellStart"/>
      <w:r w:rsidRPr="00DB581F">
        <w:rPr>
          <w:sz w:val="28"/>
          <w:szCs w:val="28"/>
        </w:rPr>
        <w:t>Искитимского</w:t>
      </w:r>
      <w:proofErr w:type="spellEnd"/>
      <w:r w:rsidRPr="00DB581F">
        <w:rPr>
          <w:sz w:val="28"/>
          <w:szCs w:val="28"/>
        </w:rPr>
        <w:t xml:space="preserve"> района Новосибирской области </w:t>
      </w:r>
    </w:p>
    <w:p w:rsidR="001814AC" w:rsidRPr="00DB581F" w:rsidRDefault="001814AC" w:rsidP="00DB581F">
      <w:pPr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  <w:r w:rsidRPr="00DB581F">
        <w:rPr>
          <w:b/>
          <w:sz w:val="28"/>
          <w:szCs w:val="28"/>
        </w:rPr>
        <w:t>ПОСТАНОВЛЯЕТ:</w:t>
      </w:r>
    </w:p>
    <w:p w:rsidR="001814AC" w:rsidRPr="00DB581F" w:rsidRDefault="001814AC" w:rsidP="001814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81F">
        <w:rPr>
          <w:sz w:val="28"/>
          <w:szCs w:val="28"/>
        </w:rPr>
        <w:t>1. Утвердить критерии определения показателей, коды и наименование причин отклонений от планового процента исполнения, подлежащих отражению в Сведениях об исполнении бюджета (ф.0503164) при составлении бюджетной отчетности, согласно приложению 1 к настоящему постановлению.</w:t>
      </w:r>
    </w:p>
    <w:p w:rsidR="001814AC" w:rsidRPr="00DB581F" w:rsidRDefault="001814AC" w:rsidP="001814AC">
      <w:pPr>
        <w:ind w:firstLine="567"/>
        <w:jc w:val="both"/>
        <w:rPr>
          <w:sz w:val="28"/>
          <w:szCs w:val="28"/>
        </w:rPr>
      </w:pPr>
      <w:r w:rsidRPr="00DB581F">
        <w:rPr>
          <w:sz w:val="28"/>
          <w:szCs w:val="28"/>
        </w:rPr>
        <w:t xml:space="preserve">2. Утвердить критерии, коды и наименование причины образования просроченной дебиторской, кредиторской задолженности в Сведениях по дебиторской и кредиторской задолженности </w:t>
      </w:r>
      <w:hyperlink r:id="rId5" w:history="1">
        <w:r w:rsidRPr="00DB581F">
          <w:rPr>
            <w:sz w:val="28"/>
            <w:szCs w:val="28"/>
          </w:rPr>
          <w:t>(ф. 0503169)</w:t>
        </w:r>
      </w:hyperlink>
      <w:r w:rsidRPr="00DB581F">
        <w:rPr>
          <w:sz w:val="28"/>
          <w:szCs w:val="28"/>
        </w:rPr>
        <w:t>, согласно приложению 2 к настоящему постановлению.</w:t>
      </w:r>
    </w:p>
    <w:p w:rsidR="001814AC" w:rsidRPr="00DB581F" w:rsidRDefault="001814AC" w:rsidP="001814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81F">
        <w:rPr>
          <w:sz w:val="28"/>
          <w:szCs w:val="28"/>
        </w:rPr>
        <w:t xml:space="preserve">3. Утвердить критерии определения показателей, подлежащих отражению в Сведениях о финансовых вложениях получателя бюджетных средств, администратора источников финансирования дефицита бюджета </w:t>
      </w:r>
      <w:hyperlink r:id="rId6" w:history="1">
        <w:r w:rsidRPr="00DB581F">
          <w:rPr>
            <w:sz w:val="28"/>
            <w:szCs w:val="28"/>
          </w:rPr>
          <w:t>(ф. 0503171)</w:t>
        </w:r>
      </w:hyperlink>
      <w:r w:rsidRPr="00DB581F">
        <w:rPr>
          <w:sz w:val="28"/>
          <w:szCs w:val="28"/>
        </w:rPr>
        <w:t>, согласно приложению 3 к настоящему постановлению</w:t>
      </w:r>
      <w:proofErr w:type="gramStart"/>
      <w:r w:rsidRPr="00DB581F">
        <w:rPr>
          <w:sz w:val="28"/>
          <w:szCs w:val="28"/>
        </w:rPr>
        <w:t xml:space="preserve"> .</w:t>
      </w:r>
      <w:proofErr w:type="gramEnd"/>
    </w:p>
    <w:p w:rsidR="001814AC" w:rsidRPr="00DB581F" w:rsidRDefault="001814AC" w:rsidP="001814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81F">
        <w:rPr>
          <w:sz w:val="28"/>
          <w:szCs w:val="28"/>
        </w:rPr>
        <w:t>4. Утвердить критерии, коды и наименование причин  неисполненных обязатель</w:t>
      </w:r>
      <w:proofErr w:type="gramStart"/>
      <w:r w:rsidRPr="00DB581F">
        <w:rPr>
          <w:sz w:val="28"/>
          <w:szCs w:val="28"/>
        </w:rPr>
        <w:t>ств в Св</w:t>
      </w:r>
      <w:proofErr w:type="gramEnd"/>
      <w:r w:rsidRPr="00DB581F">
        <w:rPr>
          <w:sz w:val="28"/>
          <w:szCs w:val="28"/>
        </w:rPr>
        <w:t xml:space="preserve">едениях о принятых и неисполненных обязательствах получателя бюджетных средств </w:t>
      </w:r>
      <w:hyperlink r:id="rId7" w:history="1">
        <w:r w:rsidRPr="00DB581F">
          <w:rPr>
            <w:sz w:val="28"/>
            <w:szCs w:val="28"/>
          </w:rPr>
          <w:t>(ф. 0503175)</w:t>
        </w:r>
      </w:hyperlink>
      <w:r w:rsidRPr="00DB581F">
        <w:rPr>
          <w:sz w:val="28"/>
          <w:szCs w:val="28"/>
        </w:rPr>
        <w:t>, согласно приложению 4 к настоящему постановлению.</w:t>
      </w:r>
    </w:p>
    <w:p w:rsidR="00625285" w:rsidRDefault="001814AC" w:rsidP="00625285">
      <w:pPr>
        <w:ind w:firstLine="567"/>
        <w:jc w:val="both"/>
        <w:rPr>
          <w:sz w:val="28"/>
          <w:szCs w:val="28"/>
        </w:rPr>
      </w:pPr>
      <w:r w:rsidRPr="00DB581F">
        <w:rPr>
          <w:sz w:val="28"/>
          <w:szCs w:val="28"/>
        </w:rPr>
        <w:t xml:space="preserve">5. </w:t>
      </w:r>
      <w:proofErr w:type="gramStart"/>
      <w:r w:rsidRPr="00DB581F">
        <w:rPr>
          <w:sz w:val="28"/>
          <w:szCs w:val="28"/>
        </w:rPr>
        <w:t>Контроль за</w:t>
      </w:r>
      <w:proofErr w:type="gramEnd"/>
      <w:r w:rsidRPr="00DB581F">
        <w:rPr>
          <w:sz w:val="28"/>
          <w:szCs w:val="28"/>
        </w:rPr>
        <w:t xml:space="preserve"> исполнением настоящего постановления </w:t>
      </w:r>
      <w:r w:rsidR="00023ED8">
        <w:rPr>
          <w:sz w:val="28"/>
          <w:szCs w:val="28"/>
        </w:rPr>
        <w:t>оставляю за собой.</w:t>
      </w:r>
      <w:r w:rsidRPr="00DB581F">
        <w:rPr>
          <w:sz w:val="28"/>
          <w:szCs w:val="28"/>
        </w:rPr>
        <w:t xml:space="preserve"> </w:t>
      </w:r>
    </w:p>
    <w:p w:rsidR="00625285" w:rsidRDefault="00625285" w:rsidP="00625285">
      <w:pPr>
        <w:ind w:firstLine="567"/>
        <w:jc w:val="both"/>
        <w:rPr>
          <w:sz w:val="28"/>
          <w:szCs w:val="28"/>
        </w:rPr>
      </w:pPr>
    </w:p>
    <w:p w:rsidR="00263759" w:rsidRPr="00DB581F" w:rsidRDefault="00263759" w:rsidP="00625285">
      <w:pPr>
        <w:ind w:firstLine="567"/>
        <w:jc w:val="both"/>
        <w:rPr>
          <w:sz w:val="28"/>
          <w:szCs w:val="28"/>
        </w:rPr>
      </w:pPr>
    </w:p>
    <w:p w:rsidR="00625285" w:rsidRDefault="00625285" w:rsidP="0062528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                 </w:t>
      </w:r>
      <w:r>
        <w:t xml:space="preserve">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Л.И.Бовталова</w:t>
      </w:r>
      <w:proofErr w:type="spellEnd"/>
    </w:p>
    <w:p w:rsidR="000037F3" w:rsidRDefault="000037F3" w:rsidP="00625285">
      <w:pPr>
        <w:rPr>
          <w:sz w:val="28"/>
          <w:szCs w:val="28"/>
        </w:rPr>
      </w:pPr>
    </w:p>
    <w:p w:rsidR="000037F3" w:rsidRDefault="000037F3" w:rsidP="00625285">
      <w:pPr>
        <w:rPr>
          <w:sz w:val="28"/>
          <w:szCs w:val="28"/>
        </w:rPr>
      </w:pPr>
    </w:p>
    <w:p w:rsidR="00263759" w:rsidRDefault="00263759" w:rsidP="00625285">
      <w:pPr>
        <w:rPr>
          <w:sz w:val="28"/>
          <w:szCs w:val="28"/>
        </w:rPr>
      </w:pPr>
    </w:p>
    <w:p w:rsidR="001814AC" w:rsidRPr="00625285" w:rsidRDefault="00625285" w:rsidP="00625285">
      <w:pPr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1814AC" w:rsidRPr="00DB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1814AC" w:rsidRPr="00DB581F">
        <w:rPr>
          <w:sz w:val="28"/>
          <w:szCs w:val="28"/>
        </w:rPr>
        <w:t xml:space="preserve"> Приложение 1 </w:t>
      </w: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DB581F"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  <w:proofErr w:type="spellStart"/>
      <w:r w:rsidRPr="00DB581F">
        <w:rPr>
          <w:sz w:val="28"/>
          <w:szCs w:val="28"/>
        </w:rPr>
        <w:t>Бурмистровского</w:t>
      </w:r>
      <w:proofErr w:type="spellEnd"/>
      <w:r w:rsidRPr="00DB581F">
        <w:rPr>
          <w:sz w:val="28"/>
          <w:szCs w:val="28"/>
        </w:rPr>
        <w:t xml:space="preserve"> сельсовета </w:t>
      </w:r>
      <w:proofErr w:type="spellStart"/>
      <w:r w:rsidRPr="00DB581F">
        <w:rPr>
          <w:sz w:val="28"/>
          <w:szCs w:val="28"/>
        </w:rPr>
        <w:t>Искитимского</w:t>
      </w:r>
      <w:proofErr w:type="spellEnd"/>
      <w:r w:rsidRPr="00DB581F">
        <w:rPr>
          <w:sz w:val="28"/>
          <w:szCs w:val="28"/>
        </w:rPr>
        <w:t xml:space="preserve"> района </w:t>
      </w: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DB581F">
        <w:rPr>
          <w:sz w:val="28"/>
          <w:szCs w:val="28"/>
        </w:rPr>
        <w:t xml:space="preserve">Новосибирской области </w:t>
      </w: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napToGrid w:val="0"/>
          <w:sz w:val="28"/>
          <w:szCs w:val="28"/>
        </w:rPr>
      </w:pPr>
      <w:r w:rsidRPr="00DB581F">
        <w:rPr>
          <w:sz w:val="28"/>
          <w:szCs w:val="28"/>
        </w:rPr>
        <w:t xml:space="preserve">от </w:t>
      </w:r>
      <w:r w:rsidR="000037F3">
        <w:rPr>
          <w:sz w:val="28"/>
          <w:szCs w:val="28"/>
        </w:rPr>
        <w:t>25.10</w:t>
      </w:r>
      <w:r w:rsidRPr="00DB581F">
        <w:rPr>
          <w:sz w:val="28"/>
          <w:szCs w:val="28"/>
        </w:rPr>
        <w:t xml:space="preserve">.2023 № </w:t>
      </w:r>
      <w:r w:rsidR="000037F3">
        <w:rPr>
          <w:sz w:val="28"/>
          <w:szCs w:val="28"/>
        </w:rPr>
        <w:t>73</w:t>
      </w: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rPr>
          <w:snapToGrid w:val="0"/>
          <w:sz w:val="28"/>
          <w:szCs w:val="28"/>
        </w:rPr>
      </w:pP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DB581F">
        <w:rPr>
          <w:sz w:val="28"/>
          <w:szCs w:val="28"/>
        </w:rPr>
        <w:t>Критерии определения показателей, коды и наименование причин отклонений от планового процента исполнения, подлежащих отражению в Сведениях об исполнении бюджета (ф.0503164) при составлении бюджетной отчетности</w:t>
      </w: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rPr>
          <w:snapToGrid w:val="0"/>
          <w:sz w:val="28"/>
          <w:szCs w:val="28"/>
        </w:rPr>
      </w:pPr>
    </w:p>
    <w:p w:rsidR="001814AC" w:rsidRPr="00DB581F" w:rsidRDefault="001814AC" w:rsidP="00181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81F">
        <w:rPr>
          <w:sz w:val="28"/>
          <w:szCs w:val="28"/>
        </w:rPr>
        <w:t xml:space="preserve">1. В разделе 1 «Доходы бюджета» отражаются показатели, по которым исполнение на отчетную дату не соответствуют плановым. При этом по показателям, не содержащим плановые назначения, раздел «Доходы бюджета» не заполняется; </w:t>
      </w:r>
    </w:p>
    <w:p w:rsidR="001814AC" w:rsidRPr="00DB581F" w:rsidRDefault="001814AC" w:rsidP="001814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581F">
        <w:rPr>
          <w:sz w:val="28"/>
          <w:szCs w:val="28"/>
        </w:rPr>
        <w:t xml:space="preserve">2.  </w:t>
      </w:r>
      <w:proofErr w:type="gramStart"/>
      <w:r w:rsidRPr="00DB581F">
        <w:rPr>
          <w:sz w:val="28"/>
          <w:szCs w:val="28"/>
        </w:rPr>
        <w:t>В разделе 2 «Расходы бюджета» отражаются показатели, по которым исполнение бюджетных назначений по состоянию на 1 апреля текущего финансового года составляет менее 20%, на 1 июля текущего финансового года - менее 45%, на 1 октября текущего финансового года - менее 70%, на 1 января года, следующего за отчетным, - менее 95% от плановых показателей с учетом изменений на отчетную дату</w:t>
      </w:r>
      <w:proofErr w:type="gramEnd"/>
    </w:p>
    <w:p w:rsidR="001814AC" w:rsidRPr="00DB581F" w:rsidRDefault="001814AC" w:rsidP="00181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81F">
        <w:rPr>
          <w:sz w:val="28"/>
          <w:szCs w:val="28"/>
        </w:rPr>
        <w:t>3. В разделе 3 «Источники финансирования дефицита бюджета» отражаются показатели, по которым имеются отклонения от утвержденных годовых назначений с учетом изменений на отчетную дату.</w:t>
      </w:r>
    </w:p>
    <w:p w:rsidR="001814AC" w:rsidRPr="00DB581F" w:rsidRDefault="001814AC" w:rsidP="00181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14AC" w:rsidRPr="00DB581F" w:rsidRDefault="001814AC" w:rsidP="00DB581F">
      <w:pPr>
        <w:pStyle w:val="af5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DB581F">
        <w:rPr>
          <w:sz w:val="28"/>
          <w:szCs w:val="28"/>
        </w:rPr>
        <w:t>Коды и наименование причин отклонений от планового процента исполнения в Сведениях об исполнении бюджета (ф.0503164).</w:t>
      </w:r>
    </w:p>
    <w:p w:rsidR="001814AC" w:rsidRPr="00DB581F" w:rsidRDefault="001814AC" w:rsidP="001814AC">
      <w:pPr>
        <w:rPr>
          <w:sz w:val="28"/>
          <w:szCs w:val="28"/>
        </w:rPr>
      </w:pPr>
    </w:p>
    <w:tbl>
      <w:tblPr>
        <w:tblW w:w="9634" w:type="dxa"/>
        <w:tblInd w:w="113" w:type="dxa"/>
        <w:tblLook w:val="04A0"/>
      </w:tblPr>
      <w:tblGrid>
        <w:gridCol w:w="846"/>
        <w:gridCol w:w="8788"/>
      </w:tblGrid>
      <w:tr w:rsidR="001814AC" w:rsidRPr="00DB581F" w:rsidTr="00AE1260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4AC" w:rsidRPr="00DB581F" w:rsidRDefault="001814AC" w:rsidP="00AE1260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1F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4AC" w:rsidRPr="00DB581F" w:rsidRDefault="001814AC" w:rsidP="00AE1260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1F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1814AC" w:rsidRPr="00DB581F" w:rsidTr="00AE1260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Отсутствие нормативных документов, определяющих порядок выделения и (или) использования средств бюджетов;</w:t>
            </w:r>
          </w:p>
        </w:tc>
      </w:tr>
      <w:tr w:rsidR="001814AC" w:rsidRPr="00DB581F" w:rsidTr="00AE1260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Отказ открытого акционерного общества от проведения эмиссии</w:t>
            </w:r>
          </w:p>
        </w:tc>
      </w:tr>
      <w:tr w:rsidR="001814AC" w:rsidRPr="00DB581F" w:rsidTr="00AE1260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Осуществление взноса в соответствии с произведенной эмиссией акций</w:t>
            </w:r>
          </w:p>
        </w:tc>
      </w:tr>
      <w:tr w:rsidR="001814AC" w:rsidRPr="00DB581F" w:rsidTr="00AE1260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Экономия, сложившаяся по результатам проведения конкурсных процедур</w:t>
            </w:r>
          </w:p>
        </w:tc>
      </w:tr>
      <w:tr w:rsidR="001814AC" w:rsidRPr="00DB581F" w:rsidTr="00AE1260">
        <w:trPr>
          <w:trHeight w:val="63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Невозможность заключения государственного контракта по итогам конкурса в связи с отсутствием претендентов (поставщиков, подрядчиков, исполнителей)</w:t>
            </w:r>
          </w:p>
        </w:tc>
      </w:tr>
      <w:tr w:rsidR="001814AC" w:rsidRPr="00DB581F" w:rsidTr="00AE1260">
        <w:trPr>
          <w:trHeight w:val="83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Отсутствие положительного заключения государственного учреждения, уполномоченного на проведение государственной экспертизы проектной документации и результатов инженерных изысканий</w:t>
            </w:r>
          </w:p>
        </w:tc>
      </w:tr>
      <w:tr w:rsidR="001814AC" w:rsidRPr="00DB581F" w:rsidTr="00AE1260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Нарушение подрядными организациями сроков исполнения и иных условий контрактов, не повлекшее судебные процедуры</w:t>
            </w:r>
          </w:p>
        </w:tc>
      </w:tr>
      <w:tr w:rsidR="001814AC" w:rsidRPr="00DB581F" w:rsidTr="00AE1260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Нарушение подрядными организациями сроков исполнения и иных условий контрактов, повлекшее судебные процедуры</w:t>
            </w:r>
          </w:p>
        </w:tc>
      </w:tr>
      <w:tr w:rsidR="001814AC" w:rsidRPr="00DB581F" w:rsidTr="00AE1260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Несвоевременность представления исполнителями работ (поставщиками, подрядчиками) документов для расчетов</w:t>
            </w:r>
          </w:p>
        </w:tc>
      </w:tr>
      <w:tr w:rsidR="001814AC" w:rsidRPr="00DB581F" w:rsidTr="00AE1260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Оплата работ «по факту» на основании актов выполненных работ</w:t>
            </w:r>
          </w:p>
        </w:tc>
      </w:tr>
      <w:tr w:rsidR="001814AC" w:rsidRPr="00DB581F" w:rsidTr="00AE1260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11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Нарушение публично-правовым образованием сроков исполнения и иных условий соглашений</w:t>
            </w:r>
          </w:p>
        </w:tc>
      </w:tr>
      <w:tr w:rsidR="001814AC" w:rsidRPr="00DB581F" w:rsidTr="00AE1260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12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 xml:space="preserve">Невыполнение публично-правовым образованием обязательств по </w:t>
            </w:r>
            <w:proofErr w:type="gramStart"/>
            <w:r w:rsidRPr="00DB581F">
              <w:rPr>
                <w:sz w:val="28"/>
                <w:szCs w:val="28"/>
              </w:rPr>
              <w:t>долевому</w:t>
            </w:r>
            <w:proofErr w:type="gramEnd"/>
            <w:r w:rsidRPr="00DB581F">
              <w:rPr>
                <w:sz w:val="28"/>
                <w:szCs w:val="28"/>
              </w:rPr>
              <w:t xml:space="preserve"> </w:t>
            </w:r>
            <w:proofErr w:type="spellStart"/>
            <w:r w:rsidRPr="00DB581F">
              <w:rPr>
                <w:sz w:val="28"/>
                <w:szCs w:val="28"/>
              </w:rPr>
              <w:t>софинансированию</w:t>
            </w:r>
            <w:proofErr w:type="spellEnd"/>
          </w:p>
        </w:tc>
      </w:tr>
      <w:tr w:rsidR="001814AC" w:rsidRPr="00DB581F" w:rsidTr="00AE1260">
        <w:trPr>
          <w:trHeight w:val="66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13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Перечисление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</w:t>
            </w:r>
          </w:p>
        </w:tc>
      </w:tr>
      <w:tr w:rsidR="001814AC" w:rsidRPr="00DB581F" w:rsidTr="00AE1260">
        <w:trPr>
          <w:trHeight w:val="71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14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Более медленные, чем планировалось, темпы реализации проектов, в том числе в рамках соглашений с международными финансовыми организациями.</w:t>
            </w:r>
          </w:p>
        </w:tc>
      </w:tr>
      <w:tr w:rsidR="001814AC" w:rsidRPr="00DB581F" w:rsidTr="00AE1260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15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Перенос сроков реализации международных проектов (программ)</w:t>
            </w:r>
          </w:p>
        </w:tc>
      </w:tr>
      <w:tr w:rsidR="001814AC" w:rsidRPr="00DB581F" w:rsidTr="00AE12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16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Курсовая разница</w:t>
            </w:r>
          </w:p>
        </w:tc>
      </w:tr>
      <w:tr w:rsidR="001814AC" w:rsidRPr="00DB581F" w:rsidTr="00AE12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17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Проведение реорганизационных мероприятий</w:t>
            </w:r>
          </w:p>
        </w:tc>
      </w:tr>
      <w:tr w:rsidR="001814AC" w:rsidRPr="00DB581F" w:rsidTr="00AE1260">
        <w:trPr>
          <w:trHeight w:val="154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18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Отсутствие решений соответственно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государственной власти субъекта Российской Федерации, главы муниципального образования, местной администрации (исполнительно-распорядительного органа муниципального образования) об использовании бюджетных ассигнований</w:t>
            </w:r>
          </w:p>
        </w:tc>
      </w:tr>
      <w:tr w:rsidR="001814AC" w:rsidRPr="00DB581F" w:rsidTr="00AE1260">
        <w:trPr>
          <w:trHeight w:val="64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19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Заявительный характер субсидирования организаций, производителей товаров, работ и услуг</w:t>
            </w:r>
          </w:p>
        </w:tc>
      </w:tr>
      <w:tr w:rsidR="001814AC" w:rsidRPr="00DB581F" w:rsidTr="00AE1260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20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Предоставление организациями-получателями субсидий некорректного (неполного) пакета документов для осуществления выплат</w:t>
            </w:r>
          </w:p>
        </w:tc>
      </w:tr>
      <w:tr w:rsidR="001814AC" w:rsidRPr="00DB581F" w:rsidTr="00AE1260">
        <w:trPr>
          <w:trHeight w:val="412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21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Заявительный характер выплаты пособий и компенсаций</w:t>
            </w:r>
          </w:p>
        </w:tc>
      </w:tr>
      <w:tr w:rsidR="001814AC" w:rsidRPr="00DB581F" w:rsidTr="00AE1260">
        <w:trPr>
          <w:trHeight w:val="70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22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 xml:space="preserve">Уменьшение численности получателей выплат, пособий и компенсаций по сравнению </w:t>
            </w:r>
            <w:proofErr w:type="gramStart"/>
            <w:r w:rsidRPr="00DB581F">
              <w:rPr>
                <w:sz w:val="28"/>
                <w:szCs w:val="28"/>
              </w:rPr>
              <w:t>с</w:t>
            </w:r>
            <w:proofErr w:type="gramEnd"/>
            <w:r w:rsidRPr="00DB581F">
              <w:rPr>
                <w:sz w:val="28"/>
                <w:szCs w:val="28"/>
              </w:rPr>
              <w:t xml:space="preserve"> запланированной</w:t>
            </w:r>
          </w:p>
        </w:tc>
      </w:tr>
      <w:tr w:rsidR="001814AC" w:rsidRPr="00DB581F" w:rsidTr="00AE12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23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Отсутствие гарантийных случаев</w:t>
            </w:r>
          </w:p>
        </w:tc>
      </w:tr>
      <w:tr w:rsidR="001814AC" w:rsidRPr="00DB581F" w:rsidTr="00AE12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24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Длительность проведения конкурсных процедур</w:t>
            </w:r>
          </w:p>
        </w:tc>
      </w:tr>
      <w:tr w:rsidR="001814AC" w:rsidRPr="00DB581F" w:rsidTr="00AE12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25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Отсутствие проектно-сметной документации</w:t>
            </w:r>
          </w:p>
        </w:tc>
      </w:tr>
      <w:tr w:rsidR="001814AC" w:rsidRPr="00DB581F" w:rsidTr="00AE1260">
        <w:trPr>
          <w:trHeight w:val="61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Наличие иных ограничений по финансированию строек и объектов, включенных в адресную инвестиционную программу (федеральную адресную инвестиционную программу)</w:t>
            </w:r>
          </w:p>
        </w:tc>
      </w:tr>
      <w:tr w:rsidR="001814AC" w:rsidRPr="00DB581F" w:rsidTr="00AE1260">
        <w:trPr>
          <w:trHeight w:val="846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27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Необходимость внесения изменений в целевые программы (федеральные целевые программы) и (или) по адресной инвестиционной программе (федеральной адресной инвестиционной программе)</w:t>
            </w:r>
          </w:p>
        </w:tc>
      </w:tr>
      <w:tr w:rsidR="001814AC" w:rsidRPr="00DB581F" w:rsidTr="00AE1260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28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Поэтапная оплата работ в соответствии с условиями заключенных государственных контрактов</w:t>
            </w:r>
          </w:p>
        </w:tc>
      </w:tr>
      <w:tr w:rsidR="001814AC" w:rsidRPr="00DB581F" w:rsidTr="00AE12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29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Сезонность осуществления расходов</w:t>
            </w:r>
          </w:p>
        </w:tc>
      </w:tr>
      <w:tr w:rsidR="001814AC" w:rsidRPr="00DB581F" w:rsidTr="00AE1260">
        <w:trPr>
          <w:trHeight w:val="616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Длительность процедур проведения эмиссии акций и передачи их в собственность публично-правового образования</w:t>
            </w:r>
          </w:p>
        </w:tc>
      </w:tr>
      <w:tr w:rsidR="001814AC" w:rsidRPr="00DB581F" w:rsidTr="00AE1260">
        <w:trPr>
          <w:trHeight w:val="71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31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Осуществление взносов в уставные капиталы акционерных обще</w:t>
            </w:r>
            <w:proofErr w:type="gramStart"/>
            <w:r w:rsidRPr="00DB581F">
              <w:rPr>
                <w:sz w:val="28"/>
                <w:szCs w:val="28"/>
              </w:rPr>
              <w:t>ств в ср</w:t>
            </w:r>
            <w:proofErr w:type="gramEnd"/>
            <w:r w:rsidRPr="00DB581F">
              <w:rPr>
                <w:sz w:val="28"/>
                <w:szCs w:val="28"/>
              </w:rPr>
              <w:t>оки, предусмотренные договорами (соглашениями)</w:t>
            </w:r>
          </w:p>
        </w:tc>
      </w:tr>
      <w:tr w:rsidR="001814AC" w:rsidRPr="00DB581F" w:rsidTr="00AE1260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32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Длительность конкурсного отбора публично-правовых образований</w:t>
            </w:r>
          </w:p>
        </w:tc>
      </w:tr>
      <w:tr w:rsidR="001814AC" w:rsidRPr="00DB581F" w:rsidTr="00AE1260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33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Отсутствие соглашений с публично-правовым образованием</w:t>
            </w:r>
          </w:p>
        </w:tc>
      </w:tr>
      <w:tr w:rsidR="001814AC" w:rsidRPr="00DB581F" w:rsidTr="00AE1260">
        <w:trPr>
          <w:trHeight w:val="54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34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Специфика проектных процедур международных финансовых организаций, в соответствии с которыми расходование средств осуществляется в конце года</w:t>
            </w:r>
          </w:p>
        </w:tc>
      </w:tr>
      <w:tr w:rsidR="001814AC" w:rsidRPr="00DB581F" w:rsidTr="00AE1260">
        <w:trPr>
          <w:trHeight w:val="42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35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Экономия, сложившаяся по результатам выполнения работ</w:t>
            </w:r>
          </w:p>
        </w:tc>
      </w:tr>
      <w:tr w:rsidR="001814AC" w:rsidRPr="00DB581F" w:rsidTr="00AE1260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36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Климатические условия, препятствующие должному исполнению контракта</w:t>
            </w:r>
          </w:p>
        </w:tc>
      </w:tr>
      <w:tr w:rsidR="001814AC" w:rsidRPr="00DB581F" w:rsidTr="00AE1260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37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Позднее доведение (перераспределение) денежных средств</w:t>
            </w:r>
          </w:p>
        </w:tc>
      </w:tr>
      <w:tr w:rsidR="001814AC" w:rsidRPr="00DB581F" w:rsidTr="00AE1260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38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Изменение объемов выплат по отпускам (академическим, декретным)</w:t>
            </w:r>
          </w:p>
        </w:tc>
      </w:tr>
      <w:tr w:rsidR="001814AC" w:rsidRPr="00DB581F" w:rsidTr="00AE1260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39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Наличие остатков в связи с применением регрессивной шкалы по страховым взносам</w:t>
            </w:r>
          </w:p>
        </w:tc>
      </w:tr>
      <w:tr w:rsidR="001814AC" w:rsidRPr="00DB581F" w:rsidTr="00AE1260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40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Изменением численности получателей денежных средств (сотрудников, студентов, аспирантов)</w:t>
            </w:r>
          </w:p>
        </w:tc>
      </w:tr>
      <w:tr w:rsidR="001814AC" w:rsidRPr="00DB581F" w:rsidTr="00AE1260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41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 xml:space="preserve">Невыполнение муниципальными образованиями обязательств по </w:t>
            </w:r>
            <w:proofErr w:type="gramStart"/>
            <w:r w:rsidRPr="00DB581F">
              <w:rPr>
                <w:sz w:val="28"/>
                <w:szCs w:val="28"/>
              </w:rPr>
              <w:t>долевому</w:t>
            </w:r>
            <w:proofErr w:type="gramEnd"/>
            <w:r w:rsidRPr="00DB581F">
              <w:rPr>
                <w:sz w:val="28"/>
                <w:szCs w:val="28"/>
              </w:rPr>
              <w:t xml:space="preserve"> </w:t>
            </w:r>
            <w:proofErr w:type="spellStart"/>
            <w:r w:rsidRPr="00DB581F">
              <w:rPr>
                <w:sz w:val="28"/>
                <w:szCs w:val="28"/>
              </w:rPr>
              <w:t>софинансированию</w:t>
            </w:r>
            <w:proofErr w:type="spellEnd"/>
          </w:p>
        </w:tc>
      </w:tr>
      <w:tr w:rsidR="001814AC" w:rsidRPr="00DB581F" w:rsidTr="00AE1260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42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Отсутствие решений Правительства Новосибирской области об использовании бюджетных ассигнований</w:t>
            </w:r>
          </w:p>
        </w:tc>
      </w:tr>
      <w:tr w:rsidR="001814AC" w:rsidRPr="00DB581F" w:rsidTr="00AE1260">
        <w:trPr>
          <w:trHeight w:val="6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43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Необходимость внесения изменений в государственные и ведомственные целевые программы</w:t>
            </w:r>
          </w:p>
        </w:tc>
      </w:tr>
      <w:tr w:rsidR="001814AC" w:rsidRPr="00DB581F" w:rsidTr="00AE1260">
        <w:trPr>
          <w:trHeight w:val="54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44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Длительность процедур проведения эмиссий акций и передачи их в собственность Новосибирской области</w:t>
            </w:r>
          </w:p>
        </w:tc>
      </w:tr>
      <w:tr w:rsidR="001814AC" w:rsidRPr="00DB581F" w:rsidTr="00AE1260">
        <w:trPr>
          <w:trHeight w:val="426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45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Длительность конкурсного отбора муниципальных образований</w:t>
            </w:r>
          </w:p>
        </w:tc>
      </w:tr>
      <w:tr w:rsidR="001814AC" w:rsidRPr="00DB581F" w:rsidTr="00AE1260">
        <w:trPr>
          <w:trHeight w:val="41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46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Отсутствие соглашений с муниципальными образованиями</w:t>
            </w:r>
          </w:p>
        </w:tc>
      </w:tr>
      <w:tr w:rsidR="001814AC" w:rsidRPr="00DB581F" w:rsidTr="00AE12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99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Иные причины</w:t>
            </w:r>
          </w:p>
        </w:tc>
      </w:tr>
    </w:tbl>
    <w:p w:rsidR="001814AC" w:rsidRPr="00DB581F" w:rsidRDefault="001814AC" w:rsidP="00DB581F">
      <w:pPr>
        <w:pStyle w:val="af5"/>
        <w:tabs>
          <w:tab w:val="clear" w:pos="4677"/>
          <w:tab w:val="clear" w:pos="9355"/>
        </w:tabs>
        <w:rPr>
          <w:sz w:val="28"/>
          <w:szCs w:val="28"/>
        </w:rPr>
      </w:pP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DB581F">
        <w:rPr>
          <w:sz w:val="28"/>
          <w:szCs w:val="28"/>
        </w:rPr>
        <w:lastRenderedPageBreak/>
        <w:t xml:space="preserve">Приложение 2 </w:t>
      </w: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DB581F"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  <w:proofErr w:type="spellStart"/>
      <w:r w:rsidRPr="00DB581F">
        <w:rPr>
          <w:sz w:val="28"/>
          <w:szCs w:val="28"/>
        </w:rPr>
        <w:t>Бурмистровского</w:t>
      </w:r>
      <w:proofErr w:type="spellEnd"/>
      <w:r w:rsidRPr="00DB581F">
        <w:rPr>
          <w:sz w:val="28"/>
          <w:szCs w:val="28"/>
        </w:rPr>
        <w:t xml:space="preserve"> сельсовета </w:t>
      </w:r>
      <w:proofErr w:type="spellStart"/>
      <w:r w:rsidRPr="00DB581F">
        <w:rPr>
          <w:sz w:val="28"/>
          <w:szCs w:val="28"/>
        </w:rPr>
        <w:t>Искитимского</w:t>
      </w:r>
      <w:proofErr w:type="spellEnd"/>
      <w:r w:rsidRPr="00DB581F">
        <w:rPr>
          <w:sz w:val="28"/>
          <w:szCs w:val="28"/>
        </w:rPr>
        <w:t xml:space="preserve"> района Новосибирской области </w:t>
      </w: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DB581F">
        <w:rPr>
          <w:sz w:val="28"/>
          <w:szCs w:val="28"/>
        </w:rPr>
        <w:t xml:space="preserve">от </w:t>
      </w:r>
      <w:r w:rsidR="000037F3">
        <w:rPr>
          <w:sz w:val="28"/>
          <w:szCs w:val="28"/>
        </w:rPr>
        <w:t>25.10.</w:t>
      </w:r>
      <w:r w:rsidRPr="00DB581F">
        <w:rPr>
          <w:sz w:val="28"/>
          <w:szCs w:val="28"/>
        </w:rPr>
        <w:t xml:space="preserve"> 2023г. №</w:t>
      </w:r>
      <w:r w:rsidR="000037F3">
        <w:rPr>
          <w:sz w:val="28"/>
          <w:szCs w:val="28"/>
        </w:rPr>
        <w:t>73</w:t>
      </w:r>
    </w:p>
    <w:p w:rsidR="001814AC" w:rsidRPr="00DB581F" w:rsidRDefault="001814AC" w:rsidP="001814AC">
      <w:pPr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jc w:val="center"/>
        <w:rPr>
          <w:sz w:val="28"/>
          <w:szCs w:val="28"/>
        </w:rPr>
      </w:pPr>
      <w:r w:rsidRPr="00DB581F">
        <w:rPr>
          <w:sz w:val="28"/>
          <w:szCs w:val="28"/>
        </w:rPr>
        <w:t xml:space="preserve">Критерии, коды и наименование причины образования просроченной </w:t>
      </w:r>
    </w:p>
    <w:p w:rsidR="001814AC" w:rsidRPr="00DB581F" w:rsidRDefault="001814AC" w:rsidP="001814AC">
      <w:pPr>
        <w:jc w:val="center"/>
        <w:rPr>
          <w:sz w:val="28"/>
          <w:szCs w:val="28"/>
        </w:rPr>
      </w:pPr>
      <w:r w:rsidRPr="00DB581F">
        <w:rPr>
          <w:sz w:val="28"/>
          <w:szCs w:val="28"/>
        </w:rPr>
        <w:t xml:space="preserve">дебиторской, кредиторской задолженности в Сведениях по дебиторской и кредиторской задолженности </w:t>
      </w:r>
      <w:hyperlink r:id="rId8" w:history="1">
        <w:r w:rsidRPr="00DB581F">
          <w:rPr>
            <w:sz w:val="28"/>
            <w:szCs w:val="28"/>
          </w:rPr>
          <w:t>(ф. 0503169)</w:t>
        </w:r>
      </w:hyperlink>
      <w:r w:rsidRPr="00DB581F">
        <w:rPr>
          <w:sz w:val="28"/>
          <w:szCs w:val="28"/>
        </w:rPr>
        <w:t>.</w:t>
      </w:r>
    </w:p>
    <w:p w:rsidR="001814AC" w:rsidRPr="00DB581F" w:rsidRDefault="001814AC" w:rsidP="001814AC">
      <w:pPr>
        <w:jc w:val="both"/>
        <w:rPr>
          <w:sz w:val="28"/>
          <w:szCs w:val="28"/>
        </w:rPr>
      </w:pPr>
    </w:p>
    <w:p w:rsidR="001814AC" w:rsidRPr="00DB581F" w:rsidRDefault="001814AC" w:rsidP="001814AC">
      <w:pPr>
        <w:pStyle w:val="ConsPlusNormal"/>
        <w:widowControl w:val="0"/>
        <w:ind w:firstLine="539"/>
        <w:jc w:val="both"/>
        <w:rPr>
          <w:sz w:val="28"/>
          <w:szCs w:val="28"/>
        </w:rPr>
      </w:pPr>
      <w:r w:rsidRPr="00DB581F">
        <w:rPr>
          <w:sz w:val="28"/>
          <w:szCs w:val="28"/>
        </w:rPr>
        <w:t xml:space="preserve">В разделе 2 Сведений по дебиторской и кредиторской задолженности (код формы по </w:t>
      </w:r>
      <w:hyperlink r:id="rId9">
        <w:r w:rsidRPr="00DB581F">
          <w:rPr>
            <w:sz w:val="28"/>
            <w:szCs w:val="28"/>
          </w:rPr>
          <w:t>ОКУД</w:t>
        </w:r>
      </w:hyperlink>
      <w:r w:rsidRPr="00DB581F">
        <w:rPr>
          <w:sz w:val="28"/>
          <w:szCs w:val="28"/>
        </w:rPr>
        <w:t xml:space="preserve"> 0503169) подлежат отражению показатели просроченной задолженности в размере, превышающем 100 000 рублей.</w:t>
      </w: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581F">
        <w:rPr>
          <w:sz w:val="28"/>
          <w:szCs w:val="28"/>
        </w:rPr>
        <w:t xml:space="preserve">При этом в графах 7 и 8 </w:t>
      </w:r>
      <w:hyperlink r:id="rId10" w:history="1">
        <w:r w:rsidRPr="00DB581F">
          <w:rPr>
            <w:sz w:val="28"/>
            <w:szCs w:val="28"/>
          </w:rPr>
          <w:t>раздела 2</w:t>
        </w:r>
      </w:hyperlink>
      <w:r w:rsidRPr="00DB581F">
        <w:rPr>
          <w:sz w:val="28"/>
          <w:szCs w:val="28"/>
        </w:rPr>
        <w:t xml:space="preserve"> Сведений (ф. 0503169) отражаются соответственно код и наименование причины, повлиявшей на наличие просроченной дебиторской (кредиторской) задолженности:</w:t>
      </w: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/>
      </w:tblPr>
      <w:tblGrid>
        <w:gridCol w:w="988"/>
        <w:gridCol w:w="8646"/>
      </w:tblGrid>
      <w:tr w:rsidR="001814AC" w:rsidRPr="00DB581F" w:rsidTr="00AE1260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4AC" w:rsidRPr="00DB581F" w:rsidRDefault="001814AC" w:rsidP="00AE1260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1F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4AC" w:rsidRPr="00DB581F" w:rsidRDefault="001814AC" w:rsidP="00AE1260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1F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1814AC" w:rsidRPr="00DB581F" w:rsidTr="00AE1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01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банкротство контрагента (поставщика, исполнителя работ, услуг)</w:t>
            </w:r>
          </w:p>
        </w:tc>
      </w:tr>
      <w:tr w:rsidR="001814AC" w:rsidRPr="00DB581F" w:rsidTr="00AE126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02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банкротство налогоплательщика</w:t>
            </w:r>
          </w:p>
        </w:tc>
      </w:tr>
      <w:tr w:rsidR="001814AC" w:rsidRPr="00DB581F" w:rsidTr="00AE1260">
        <w:trPr>
          <w:trHeight w:val="52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03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контрагентами нарушены сроки выполнения работ, работы по договору в установленный срок не выполнены</w:t>
            </w:r>
          </w:p>
        </w:tc>
      </w:tr>
      <w:tr w:rsidR="001814AC" w:rsidRPr="00DB581F" w:rsidTr="00AE1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04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документы на оплату за поставленный товар, оказанные услуги, выполненные работы контрагентом представлены с нарушением сроков</w:t>
            </w:r>
          </w:p>
        </w:tc>
      </w:tr>
      <w:tr w:rsidR="001814AC" w:rsidRPr="00DB581F" w:rsidTr="00AE1260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05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иные причины возникновения просроченной кредиторской задолженности</w:t>
            </w:r>
          </w:p>
        </w:tc>
      </w:tr>
      <w:tr w:rsidR="001814AC" w:rsidRPr="00DB581F" w:rsidTr="00AE1260">
        <w:trPr>
          <w:trHeight w:val="84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81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смерть физического лица, плательщика платежей в бюджет или объявления его умершим в порядке, установленном гражданским процессуальным законодательством Российской Федерации</w:t>
            </w:r>
          </w:p>
        </w:tc>
      </w:tr>
      <w:tr w:rsidR="001814AC" w:rsidRPr="00DB581F" w:rsidTr="00AE1260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82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документы на оплату за поставленный товар, оказанные услуги, выполненные работы контрагентом представлены с нарушением сроков</w:t>
            </w:r>
          </w:p>
        </w:tc>
      </w:tr>
      <w:tr w:rsidR="001814AC" w:rsidRPr="00DB581F" w:rsidTr="00AE1260">
        <w:trPr>
          <w:trHeight w:val="184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84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банкротство плательщика  платежей в бюджет (налогоплательщика) в части задолженности по платежам в бюджет, не погашенным по причине недостаточности имущества должника и (или) невозможности их погашения учредителями (участниками) организации в пределах и порядке, которые установлены законодательством Российской Федерации</w:t>
            </w:r>
          </w:p>
        </w:tc>
      </w:tr>
      <w:tr w:rsidR="001814AC" w:rsidRPr="00DB581F" w:rsidTr="00AE1260">
        <w:trPr>
          <w:trHeight w:val="105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85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наличие судебного акта, в соответствии с которым администратор доходов бюджета утрачивает возможность взыскания задолженности по платежам в бюджет</w:t>
            </w:r>
          </w:p>
        </w:tc>
      </w:tr>
      <w:tr w:rsidR="001814AC" w:rsidRPr="00DB581F" w:rsidTr="00AE1260">
        <w:trPr>
          <w:trHeight w:val="127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соответствии с законодательством Российской Федерации</w:t>
            </w:r>
          </w:p>
        </w:tc>
      </w:tr>
      <w:tr w:rsidR="001814AC" w:rsidRPr="00DB581F" w:rsidTr="00AE1260">
        <w:trPr>
          <w:trHeight w:val="93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89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иные причины возникновения просроченной дебиторской задолженности (дополнительная информация раскрывается в текстовой части Пояснительной записки)</w:t>
            </w:r>
          </w:p>
        </w:tc>
      </w:tr>
    </w:tbl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DB581F">
        <w:rPr>
          <w:sz w:val="28"/>
          <w:szCs w:val="28"/>
        </w:rPr>
        <w:lastRenderedPageBreak/>
        <w:t xml:space="preserve">                                                                 Приложение3 </w:t>
      </w: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DB581F"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  <w:proofErr w:type="spellStart"/>
      <w:r w:rsidRPr="00DB581F">
        <w:rPr>
          <w:sz w:val="28"/>
          <w:szCs w:val="28"/>
        </w:rPr>
        <w:t>Бурмистровского</w:t>
      </w:r>
      <w:proofErr w:type="spellEnd"/>
      <w:r w:rsidRPr="00DB581F">
        <w:rPr>
          <w:sz w:val="28"/>
          <w:szCs w:val="28"/>
        </w:rPr>
        <w:t xml:space="preserve"> сельсовета </w:t>
      </w:r>
      <w:proofErr w:type="spellStart"/>
      <w:r w:rsidRPr="00DB581F">
        <w:rPr>
          <w:sz w:val="28"/>
          <w:szCs w:val="28"/>
        </w:rPr>
        <w:t>Искитимского</w:t>
      </w:r>
      <w:proofErr w:type="spellEnd"/>
      <w:r w:rsidRPr="00DB581F">
        <w:rPr>
          <w:sz w:val="28"/>
          <w:szCs w:val="28"/>
        </w:rPr>
        <w:t xml:space="preserve"> района Новосибирской области </w:t>
      </w: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DB581F">
        <w:rPr>
          <w:sz w:val="28"/>
          <w:szCs w:val="28"/>
        </w:rPr>
        <w:t xml:space="preserve">от </w:t>
      </w:r>
      <w:r w:rsidR="000037F3">
        <w:rPr>
          <w:sz w:val="28"/>
          <w:szCs w:val="28"/>
        </w:rPr>
        <w:t>25.10.</w:t>
      </w:r>
      <w:r w:rsidRPr="00DB581F">
        <w:rPr>
          <w:sz w:val="28"/>
          <w:szCs w:val="28"/>
        </w:rPr>
        <w:t xml:space="preserve"> 2023г. №</w:t>
      </w:r>
      <w:r w:rsidR="000037F3">
        <w:rPr>
          <w:sz w:val="28"/>
          <w:szCs w:val="28"/>
        </w:rPr>
        <w:t>73</w:t>
      </w: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DB581F">
        <w:rPr>
          <w:sz w:val="28"/>
          <w:szCs w:val="28"/>
        </w:rPr>
        <w:t xml:space="preserve">Критерии определения показателей, подлежащих отражению в Сведения о финансовых вложениях получателя бюджетных средств, администратора источников финансирования дефицита бюджета </w:t>
      </w:r>
      <w:hyperlink r:id="rId11" w:history="1">
        <w:r w:rsidRPr="00DB581F">
          <w:rPr>
            <w:sz w:val="28"/>
            <w:szCs w:val="28"/>
          </w:rPr>
          <w:t>(ф. 0503171)</w:t>
        </w:r>
      </w:hyperlink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1814AC" w:rsidRPr="00DB581F" w:rsidRDefault="001814AC" w:rsidP="00181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81F">
        <w:rPr>
          <w:sz w:val="28"/>
          <w:szCs w:val="28"/>
        </w:rPr>
        <w:t xml:space="preserve">Отражению в Сведениях о финансовых вложениях получателя бюджетных средств, администратора источников финансирования дефицита бюджета                   </w:t>
      </w:r>
      <w:hyperlink r:id="rId12" w:history="1">
        <w:r w:rsidRPr="00DB581F">
          <w:rPr>
            <w:sz w:val="28"/>
            <w:szCs w:val="28"/>
          </w:rPr>
          <w:t>(ф. 0503171)</w:t>
        </w:r>
      </w:hyperlink>
      <w:r w:rsidRPr="00DB581F">
        <w:rPr>
          <w:sz w:val="28"/>
          <w:szCs w:val="28"/>
        </w:rPr>
        <w:t xml:space="preserve">  (далее – Сведения (ф.0503171)</w:t>
      </w:r>
      <w:proofErr w:type="gramStart"/>
      <w:r w:rsidRPr="00DB581F">
        <w:rPr>
          <w:sz w:val="28"/>
          <w:szCs w:val="28"/>
        </w:rPr>
        <w:t xml:space="preserve"> )</w:t>
      </w:r>
      <w:proofErr w:type="gramEnd"/>
      <w:r w:rsidRPr="00DB581F">
        <w:rPr>
          <w:sz w:val="28"/>
          <w:szCs w:val="28"/>
        </w:rPr>
        <w:t xml:space="preserve"> подлежат показатели, сформированные за отчетный период в разрезе каждой суммы финансового вложения, номера (кода) счета бюджета учета, вида финансового вложения, кода финансового вложения, наименования эмитентов и их кодов по ИНН/ОКМС.</w:t>
      </w:r>
    </w:p>
    <w:p w:rsidR="001814AC" w:rsidRPr="00DB581F" w:rsidRDefault="001814AC" w:rsidP="00181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81F">
        <w:rPr>
          <w:sz w:val="28"/>
          <w:szCs w:val="28"/>
        </w:rPr>
        <w:t>В графах 3, 4   Сведений (ф.0503171) указываются соответственно вид и код финансового вложения:</w:t>
      </w:r>
    </w:p>
    <w:p w:rsidR="001814AC" w:rsidRPr="00DB581F" w:rsidRDefault="001814AC" w:rsidP="00181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81F">
        <w:rPr>
          <w:sz w:val="28"/>
          <w:szCs w:val="28"/>
        </w:rPr>
        <w:t>- по счету аналитического учета счета 020400000 "Финансовые вложения":</w:t>
      </w:r>
    </w:p>
    <w:p w:rsidR="001814AC" w:rsidRPr="00DB581F" w:rsidRDefault="001814AC" w:rsidP="00181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8"/>
        <w:gridCol w:w="1281"/>
        <w:gridCol w:w="4377"/>
      </w:tblGrid>
      <w:tr w:rsidR="001814AC" w:rsidRPr="00DB581F" w:rsidTr="00AE1260">
        <w:trPr>
          <w:trHeight w:val="1061"/>
        </w:trPr>
        <w:tc>
          <w:tcPr>
            <w:tcW w:w="4238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1281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Код финансового вложения</w:t>
            </w:r>
          </w:p>
        </w:tc>
        <w:tc>
          <w:tcPr>
            <w:tcW w:w="4377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Вид финансового вложения</w:t>
            </w:r>
          </w:p>
        </w:tc>
      </w:tr>
      <w:tr w:rsidR="001814AC" w:rsidRPr="00DB581F" w:rsidTr="00AE1260">
        <w:trPr>
          <w:trHeight w:val="405"/>
        </w:trPr>
        <w:tc>
          <w:tcPr>
            <w:tcW w:w="4238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ХХХХ 0000000000 00 1 204 ХХ ХХХ</w:t>
            </w:r>
          </w:p>
        </w:tc>
        <w:tc>
          <w:tcPr>
            <w:tcW w:w="1281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01</w:t>
            </w:r>
          </w:p>
        </w:tc>
        <w:tc>
          <w:tcPr>
            <w:tcW w:w="4377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облигации</w:t>
            </w:r>
          </w:p>
        </w:tc>
      </w:tr>
      <w:tr w:rsidR="001814AC" w:rsidRPr="00DB581F" w:rsidTr="00AE1260">
        <w:trPr>
          <w:trHeight w:val="405"/>
        </w:trPr>
        <w:tc>
          <w:tcPr>
            <w:tcW w:w="4238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ХХХХ 0000000000 00 1 204 ХХ ХХХ</w:t>
            </w:r>
          </w:p>
        </w:tc>
        <w:tc>
          <w:tcPr>
            <w:tcW w:w="1281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02</w:t>
            </w:r>
          </w:p>
        </w:tc>
        <w:tc>
          <w:tcPr>
            <w:tcW w:w="4377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векселя</w:t>
            </w:r>
          </w:p>
        </w:tc>
      </w:tr>
      <w:tr w:rsidR="001814AC" w:rsidRPr="00DB581F" w:rsidTr="00AE1260">
        <w:trPr>
          <w:trHeight w:val="405"/>
        </w:trPr>
        <w:tc>
          <w:tcPr>
            <w:tcW w:w="4238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ХХХХ 0000000000 00 1 204 ХХ ХХХ</w:t>
            </w:r>
          </w:p>
        </w:tc>
        <w:tc>
          <w:tcPr>
            <w:tcW w:w="1281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03</w:t>
            </w:r>
          </w:p>
        </w:tc>
        <w:tc>
          <w:tcPr>
            <w:tcW w:w="4377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иные ценные бумаги, кроме акций</w:t>
            </w:r>
          </w:p>
        </w:tc>
      </w:tr>
      <w:tr w:rsidR="001814AC" w:rsidRPr="00DB581F" w:rsidTr="00AE1260">
        <w:trPr>
          <w:trHeight w:val="405"/>
        </w:trPr>
        <w:tc>
          <w:tcPr>
            <w:tcW w:w="4238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ХХХХ 0000000000 00 1 204 ХХ ХХХ</w:t>
            </w:r>
          </w:p>
        </w:tc>
        <w:tc>
          <w:tcPr>
            <w:tcW w:w="1281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04</w:t>
            </w:r>
          </w:p>
        </w:tc>
        <w:tc>
          <w:tcPr>
            <w:tcW w:w="4377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акции</w:t>
            </w:r>
          </w:p>
        </w:tc>
      </w:tr>
      <w:tr w:rsidR="001814AC" w:rsidRPr="00DB581F" w:rsidTr="00AE1260">
        <w:trPr>
          <w:trHeight w:val="829"/>
        </w:trPr>
        <w:tc>
          <w:tcPr>
            <w:tcW w:w="4238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ХХХХ 0000000000 00 1 204 ХХ ХХХ</w:t>
            </w:r>
          </w:p>
        </w:tc>
        <w:tc>
          <w:tcPr>
            <w:tcW w:w="1281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05</w:t>
            </w:r>
          </w:p>
        </w:tc>
        <w:tc>
          <w:tcPr>
            <w:tcW w:w="4377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уставный фонд государственных (муниципальных) предприятий</w:t>
            </w:r>
          </w:p>
        </w:tc>
      </w:tr>
      <w:tr w:rsidR="001814AC" w:rsidRPr="00DB581F" w:rsidTr="00AE1260">
        <w:trPr>
          <w:trHeight w:val="829"/>
        </w:trPr>
        <w:tc>
          <w:tcPr>
            <w:tcW w:w="4238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ХХХХ 0000000000 00 1 204 ХХ ХХХ</w:t>
            </w:r>
          </w:p>
        </w:tc>
        <w:tc>
          <w:tcPr>
            <w:tcW w:w="1281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06</w:t>
            </w:r>
          </w:p>
        </w:tc>
        <w:tc>
          <w:tcPr>
            <w:tcW w:w="4377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участие в государственных (муниципальных) учреждениях</w:t>
            </w:r>
          </w:p>
        </w:tc>
      </w:tr>
      <w:tr w:rsidR="001814AC" w:rsidRPr="00DB581F" w:rsidTr="00AE1260">
        <w:trPr>
          <w:trHeight w:val="405"/>
        </w:trPr>
        <w:tc>
          <w:tcPr>
            <w:tcW w:w="4238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ХХХХ 0000000000 00 1 204 ХХ ХХХ</w:t>
            </w:r>
          </w:p>
        </w:tc>
        <w:tc>
          <w:tcPr>
            <w:tcW w:w="1281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07</w:t>
            </w:r>
          </w:p>
        </w:tc>
        <w:tc>
          <w:tcPr>
            <w:tcW w:w="4377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иные формы участия в капитале</w:t>
            </w:r>
          </w:p>
        </w:tc>
      </w:tr>
      <w:tr w:rsidR="001814AC" w:rsidRPr="00DB581F" w:rsidTr="00AE1260">
        <w:trPr>
          <w:trHeight w:val="810"/>
        </w:trPr>
        <w:tc>
          <w:tcPr>
            <w:tcW w:w="4238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ХХХХ 0000000000 00 1 204 ХХ ХХХ</w:t>
            </w:r>
          </w:p>
        </w:tc>
        <w:tc>
          <w:tcPr>
            <w:tcW w:w="1281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08</w:t>
            </w:r>
          </w:p>
        </w:tc>
        <w:tc>
          <w:tcPr>
            <w:tcW w:w="4377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активы в управляющих компаниях</w:t>
            </w:r>
          </w:p>
        </w:tc>
      </w:tr>
      <w:tr w:rsidR="001814AC" w:rsidRPr="00DB581F" w:rsidTr="00AE1260">
        <w:trPr>
          <w:trHeight w:val="829"/>
        </w:trPr>
        <w:tc>
          <w:tcPr>
            <w:tcW w:w="4238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lastRenderedPageBreak/>
              <w:t>ХХХХ 0000000000 00 1 204 ХХ ХХХ</w:t>
            </w:r>
          </w:p>
        </w:tc>
        <w:tc>
          <w:tcPr>
            <w:tcW w:w="1281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09</w:t>
            </w:r>
          </w:p>
        </w:tc>
        <w:tc>
          <w:tcPr>
            <w:tcW w:w="4377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доли в международных организациях</w:t>
            </w:r>
          </w:p>
        </w:tc>
      </w:tr>
      <w:tr w:rsidR="001814AC" w:rsidRPr="00DB581F" w:rsidTr="00AE1260">
        <w:trPr>
          <w:trHeight w:val="405"/>
        </w:trPr>
        <w:tc>
          <w:tcPr>
            <w:tcW w:w="4238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ХХХХ 0000000000 00 1 204 ХХ ХХХ</w:t>
            </w:r>
          </w:p>
        </w:tc>
        <w:tc>
          <w:tcPr>
            <w:tcW w:w="1281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10</w:t>
            </w:r>
          </w:p>
        </w:tc>
        <w:tc>
          <w:tcPr>
            <w:tcW w:w="4377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прочие финансовые активы</w:t>
            </w:r>
          </w:p>
        </w:tc>
      </w:tr>
    </w:tbl>
    <w:p w:rsidR="001814AC" w:rsidRPr="00DB581F" w:rsidRDefault="001814AC" w:rsidP="00181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81F">
        <w:rPr>
          <w:sz w:val="28"/>
          <w:szCs w:val="28"/>
        </w:rPr>
        <w:t xml:space="preserve"> </w:t>
      </w:r>
    </w:p>
    <w:p w:rsidR="001814AC" w:rsidRPr="00DB581F" w:rsidRDefault="001814AC" w:rsidP="00181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14AC" w:rsidRPr="00DB581F" w:rsidRDefault="001814AC" w:rsidP="00181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14AC" w:rsidRPr="00DB581F" w:rsidRDefault="001814AC" w:rsidP="00181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14AC" w:rsidRPr="00DB581F" w:rsidRDefault="001814AC" w:rsidP="00181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14AC" w:rsidRPr="00DB581F" w:rsidRDefault="001814AC" w:rsidP="00181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14AC" w:rsidRPr="00DB581F" w:rsidRDefault="001814AC" w:rsidP="00181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81F">
        <w:rPr>
          <w:sz w:val="28"/>
          <w:szCs w:val="28"/>
        </w:rPr>
        <w:t>- по счету аналитического учета счета 021500000 "Вложения в финансовые активы»:</w:t>
      </w:r>
    </w:p>
    <w:p w:rsidR="001814AC" w:rsidRPr="00DB581F" w:rsidRDefault="001814AC" w:rsidP="00181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276"/>
        <w:gridCol w:w="4269"/>
      </w:tblGrid>
      <w:tr w:rsidR="001814AC" w:rsidRPr="00DB581F" w:rsidTr="00AE1260">
        <w:tc>
          <w:tcPr>
            <w:tcW w:w="4219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1276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Код финансового вложения</w:t>
            </w:r>
          </w:p>
        </w:tc>
        <w:tc>
          <w:tcPr>
            <w:tcW w:w="4269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Вид финансового вложения</w:t>
            </w:r>
          </w:p>
        </w:tc>
      </w:tr>
      <w:tr w:rsidR="001814AC" w:rsidRPr="00DB581F" w:rsidTr="00AE1260">
        <w:tc>
          <w:tcPr>
            <w:tcW w:w="4219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ХХХХ 0000000000 00 1 215 ХХ ХХХ</w:t>
            </w:r>
          </w:p>
        </w:tc>
        <w:tc>
          <w:tcPr>
            <w:tcW w:w="1276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31</w:t>
            </w:r>
          </w:p>
        </w:tc>
        <w:tc>
          <w:tcPr>
            <w:tcW w:w="4269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вложения в облигации</w:t>
            </w:r>
          </w:p>
        </w:tc>
      </w:tr>
      <w:tr w:rsidR="001814AC" w:rsidRPr="00DB581F" w:rsidTr="00AE1260">
        <w:tc>
          <w:tcPr>
            <w:tcW w:w="4219" w:type="dxa"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ХХХХ 0000000000 00 1 215 ХХ ХХХ</w:t>
            </w:r>
          </w:p>
        </w:tc>
        <w:tc>
          <w:tcPr>
            <w:tcW w:w="1276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32</w:t>
            </w:r>
          </w:p>
        </w:tc>
        <w:tc>
          <w:tcPr>
            <w:tcW w:w="4269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векселя</w:t>
            </w:r>
          </w:p>
        </w:tc>
      </w:tr>
      <w:tr w:rsidR="001814AC" w:rsidRPr="00DB581F" w:rsidTr="00AE1260">
        <w:tc>
          <w:tcPr>
            <w:tcW w:w="4219" w:type="dxa"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ХХХХ 0000000000 00 1 215 ХХ ХХХ</w:t>
            </w:r>
          </w:p>
        </w:tc>
        <w:tc>
          <w:tcPr>
            <w:tcW w:w="1276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33</w:t>
            </w:r>
          </w:p>
        </w:tc>
        <w:tc>
          <w:tcPr>
            <w:tcW w:w="4269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иные ценные бумаги, кроме акций</w:t>
            </w:r>
          </w:p>
        </w:tc>
      </w:tr>
      <w:tr w:rsidR="001814AC" w:rsidRPr="00DB581F" w:rsidTr="00AE1260">
        <w:tc>
          <w:tcPr>
            <w:tcW w:w="4219" w:type="dxa"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ХХХХ 0000000000 00 1 215 ХХ ХХХ</w:t>
            </w:r>
          </w:p>
        </w:tc>
        <w:tc>
          <w:tcPr>
            <w:tcW w:w="1276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34</w:t>
            </w:r>
          </w:p>
        </w:tc>
        <w:tc>
          <w:tcPr>
            <w:tcW w:w="4269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вложения в акции</w:t>
            </w:r>
          </w:p>
        </w:tc>
      </w:tr>
      <w:tr w:rsidR="001814AC" w:rsidRPr="00DB581F" w:rsidTr="00AE1260">
        <w:tc>
          <w:tcPr>
            <w:tcW w:w="4219" w:type="dxa"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ХХХХ 0000000000 00 1 215 ХХ ХХХ</w:t>
            </w:r>
          </w:p>
        </w:tc>
        <w:tc>
          <w:tcPr>
            <w:tcW w:w="1276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35</w:t>
            </w:r>
          </w:p>
        </w:tc>
        <w:tc>
          <w:tcPr>
            <w:tcW w:w="4269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уставный фонд государственных (муниципальных) предприятий</w:t>
            </w:r>
          </w:p>
        </w:tc>
      </w:tr>
      <w:tr w:rsidR="001814AC" w:rsidRPr="00DB581F" w:rsidTr="00AE1260">
        <w:tc>
          <w:tcPr>
            <w:tcW w:w="4219" w:type="dxa"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ХХХХ 0000000000 00 1 215 ХХ ХХХ</w:t>
            </w:r>
          </w:p>
        </w:tc>
        <w:tc>
          <w:tcPr>
            <w:tcW w:w="1276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36</w:t>
            </w:r>
          </w:p>
        </w:tc>
        <w:tc>
          <w:tcPr>
            <w:tcW w:w="4269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участие в государственных (муниципальных) учреждениях</w:t>
            </w:r>
          </w:p>
        </w:tc>
      </w:tr>
      <w:tr w:rsidR="001814AC" w:rsidRPr="00DB581F" w:rsidTr="00AE1260">
        <w:tc>
          <w:tcPr>
            <w:tcW w:w="4219" w:type="dxa"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ХХХХ 0000000000 00 1 215 ХХ ХХХ</w:t>
            </w:r>
          </w:p>
        </w:tc>
        <w:tc>
          <w:tcPr>
            <w:tcW w:w="1276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37</w:t>
            </w:r>
          </w:p>
        </w:tc>
        <w:tc>
          <w:tcPr>
            <w:tcW w:w="4269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иные формы участия в капитале</w:t>
            </w:r>
          </w:p>
        </w:tc>
      </w:tr>
      <w:tr w:rsidR="001814AC" w:rsidRPr="00DB581F" w:rsidTr="00AE1260">
        <w:tc>
          <w:tcPr>
            <w:tcW w:w="4219" w:type="dxa"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ХХХХ 0000000000 00 1 215 ХХ ХХХ</w:t>
            </w:r>
          </w:p>
        </w:tc>
        <w:tc>
          <w:tcPr>
            <w:tcW w:w="1276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38</w:t>
            </w:r>
          </w:p>
        </w:tc>
        <w:tc>
          <w:tcPr>
            <w:tcW w:w="4269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вложения в активы в управляющих компаниях</w:t>
            </w:r>
          </w:p>
        </w:tc>
      </w:tr>
      <w:tr w:rsidR="001814AC" w:rsidRPr="00DB581F" w:rsidTr="00AE1260">
        <w:tc>
          <w:tcPr>
            <w:tcW w:w="4219" w:type="dxa"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ХХХХ 0000000000 00 1 215 ХХ ХХХ</w:t>
            </w:r>
          </w:p>
        </w:tc>
        <w:tc>
          <w:tcPr>
            <w:tcW w:w="1276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39</w:t>
            </w:r>
          </w:p>
        </w:tc>
        <w:tc>
          <w:tcPr>
            <w:tcW w:w="4269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доли в международных организациях</w:t>
            </w:r>
          </w:p>
        </w:tc>
      </w:tr>
      <w:tr w:rsidR="001814AC" w:rsidRPr="00DB581F" w:rsidTr="00AE1260">
        <w:tc>
          <w:tcPr>
            <w:tcW w:w="4219" w:type="dxa"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ХХХХ 0000000000 00 1 215 ХХ ХХХ</w:t>
            </w:r>
          </w:p>
        </w:tc>
        <w:tc>
          <w:tcPr>
            <w:tcW w:w="1276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40</w:t>
            </w:r>
          </w:p>
        </w:tc>
        <w:tc>
          <w:tcPr>
            <w:tcW w:w="4269" w:type="dxa"/>
          </w:tcPr>
          <w:p w:rsidR="001814AC" w:rsidRPr="00DB581F" w:rsidRDefault="001814AC" w:rsidP="00AE12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прочие финансовые активы</w:t>
            </w:r>
          </w:p>
        </w:tc>
      </w:tr>
    </w:tbl>
    <w:p w:rsidR="001814AC" w:rsidRPr="00DB581F" w:rsidRDefault="001814AC" w:rsidP="00181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14AC" w:rsidRPr="00DB581F" w:rsidRDefault="001814AC" w:rsidP="00181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</w:p>
    <w:p w:rsidR="001814AC" w:rsidRDefault="001814AC" w:rsidP="00023ED8">
      <w:pPr>
        <w:pStyle w:val="af5"/>
        <w:tabs>
          <w:tab w:val="clear" w:pos="4677"/>
          <w:tab w:val="clear" w:pos="9355"/>
        </w:tabs>
        <w:rPr>
          <w:sz w:val="28"/>
          <w:szCs w:val="28"/>
        </w:rPr>
      </w:pPr>
    </w:p>
    <w:p w:rsidR="00023ED8" w:rsidRPr="00DB581F" w:rsidRDefault="00023ED8" w:rsidP="00023ED8">
      <w:pPr>
        <w:pStyle w:val="af5"/>
        <w:tabs>
          <w:tab w:val="clear" w:pos="4677"/>
          <w:tab w:val="clear" w:pos="9355"/>
        </w:tabs>
        <w:rPr>
          <w:sz w:val="28"/>
          <w:szCs w:val="28"/>
        </w:rPr>
      </w:pP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DB581F">
        <w:rPr>
          <w:sz w:val="28"/>
          <w:szCs w:val="28"/>
        </w:rPr>
        <w:lastRenderedPageBreak/>
        <w:t xml:space="preserve">                                                           Приложение 4 </w:t>
      </w:r>
    </w:p>
    <w:p w:rsidR="00023ED8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DB581F"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  <w:proofErr w:type="spellStart"/>
      <w:r w:rsidRPr="00DB581F">
        <w:rPr>
          <w:sz w:val="28"/>
          <w:szCs w:val="28"/>
        </w:rPr>
        <w:t>Бурмистровского</w:t>
      </w:r>
      <w:proofErr w:type="spellEnd"/>
      <w:r w:rsidRPr="00DB581F">
        <w:rPr>
          <w:sz w:val="28"/>
          <w:szCs w:val="28"/>
        </w:rPr>
        <w:t xml:space="preserve"> сельсовета </w:t>
      </w: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  <w:proofErr w:type="spellStart"/>
      <w:r w:rsidRPr="00DB581F">
        <w:rPr>
          <w:sz w:val="28"/>
          <w:szCs w:val="28"/>
        </w:rPr>
        <w:t>Искитимского</w:t>
      </w:r>
      <w:proofErr w:type="spellEnd"/>
      <w:r w:rsidRPr="00DB581F">
        <w:rPr>
          <w:sz w:val="28"/>
          <w:szCs w:val="28"/>
        </w:rPr>
        <w:t xml:space="preserve"> района Новосибирской области </w:t>
      </w: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DB581F">
        <w:rPr>
          <w:sz w:val="28"/>
          <w:szCs w:val="28"/>
        </w:rPr>
        <w:t xml:space="preserve">от </w:t>
      </w:r>
      <w:r w:rsidR="000037F3">
        <w:rPr>
          <w:sz w:val="28"/>
          <w:szCs w:val="28"/>
        </w:rPr>
        <w:t>25.10.</w:t>
      </w:r>
      <w:r w:rsidRPr="00DB581F">
        <w:rPr>
          <w:sz w:val="28"/>
          <w:szCs w:val="28"/>
        </w:rPr>
        <w:t xml:space="preserve"> 2023г.</w:t>
      </w:r>
      <w:r w:rsidR="000037F3">
        <w:rPr>
          <w:sz w:val="28"/>
          <w:szCs w:val="28"/>
        </w:rPr>
        <w:t xml:space="preserve"> № 73</w:t>
      </w:r>
    </w:p>
    <w:p w:rsidR="001814AC" w:rsidRPr="00DB581F" w:rsidRDefault="001814AC" w:rsidP="001814AC">
      <w:pPr>
        <w:jc w:val="both"/>
        <w:rPr>
          <w:sz w:val="28"/>
          <w:szCs w:val="28"/>
        </w:rPr>
      </w:pPr>
    </w:p>
    <w:p w:rsidR="001814AC" w:rsidRPr="00DB581F" w:rsidRDefault="001814AC" w:rsidP="001814AC">
      <w:pPr>
        <w:jc w:val="both"/>
        <w:rPr>
          <w:sz w:val="28"/>
          <w:szCs w:val="28"/>
        </w:rPr>
      </w:pPr>
    </w:p>
    <w:p w:rsidR="001814AC" w:rsidRPr="00DB581F" w:rsidRDefault="001814AC" w:rsidP="001814AC">
      <w:pPr>
        <w:jc w:val="center"/>
        <w:rPr>
          <w:sz w:val="28"/>
          <w:szCs w:val="28"/>
        </w:rPr>
      </w:pPr>
      <w:r w:rsidRPr="00DB581F">
        <w:rPr>
          <w:sz w:val="28"/>
          <w:szCs w:val="28"/>
        </w:rPr>
        <w:t>Критерии, коды и наименование причин  неисполненных обязатель</w:t>
      </w:r>
      <w:proofErr w:type="gramStart"/>
      <w:r w:rsidRPr="00DB581F">
        <w:rPr>
          <w:sz w:val="28"/>
          <w:szCs w:val="28"/>
        </w:rPr>
        <w:t>ств                         в Св</w:t>
      </w:r>
      <w:proofErr w:type="gramEnd"/>
      <w:r w:rsidRPr="00DB581F">
        <w:rPr>
          <w:sz w:val="28"/>
          <w:szCs w:val="28"/>
        </w:rPr>
        <w:t xml:space="preserve">едениях о принятых и неисполненных обязательствах получателя                       бюджетных средств </w:t>
      </w:r>
      <w:hyperlink r:id="rId13" w:history="1">
        <w:r w:rsidRPr="00DB581F">
          <w:rPr>
            <w:sz w:val="28"/>
            <w:szCs w:val="28"/>
          </w:rPr>
          <w:t>(ф. 0503175)</w:t>
        </w:r>
      </w:hyperlink>
      <w:r w:rsidRPr="00DB581F">
        <w:rPr>
          <w:sz w:val="28"/>
          <w:szCs w:val="28"/>
        </w:rPr>
        <w:t xml:space="preserve"> </w:t>
      </w:r>
    </w:p>
    <w:p w:rsidR="001814AC" w:rsidRPr="00DB581F" w:rsidRDefault="001814AC" w:rsidP="001814AC">
      <w:pPr>
        <w:jc w:val="center"/>
        <w:rPr>
          <w:sz w:val="28"/>
          <w:szCs w:val="28"/>
        </w:rPr>
      </w:pPr>
    </w:p>
    <w:p w:rsidR="001814AC" w:rsidRPr="00DB581F" w:rsidRDefault="001814AC" w:rsidP="001814AC">
      <w:pPr>
        <w:pStyle w:val="ConsPlusNormal"/>
        <w:widowControl w:val="0"/>
        <w:ind w:firstLine="539"/>
        <w:jc w:val="both"/>
        <w:rPr>
          <w:sz w:val="28"/>
          <w:szCs w:val="28"/>
        </w:rPr>
      </w:pPr>
      <w:r w:rsidRPr="00DB581F">
        <w:rPr>
          <w:sz w:val="28"/>
          <w:szCs w:val="28"/>
        </w:rPr>
        <w:t xml:space="preserve">В разделах 1 и 2 Сведений о принятых и неисполненных обязательствах получателя бюджетных средств (код формы по </w:t>
      </w:r>
      <w:hyperlink r:id="rId14">
        <w:r w:rsidRPr="00DB581F">
          <w:rPr>
            <w:sz w:val="28"/>
            <w:szCs w:val="28"/>
          </w:rPr>
          <w:t>ОКУД</w:t>
        </w:r>
      </w:hyperlink>
      <w:r w:rsidRPr="00DB581F">
        <w:rPr>
          <w:sz w:val="28"/>
          <w:szCs w:val="28"/>
        </w:rPr>
        <w:t xml:space="preserve"> 0503175) подлежит отражению информация о неисполненных бюджетных обязательствах в размере, превышающем 100 000 рублей.</w:t>
      </w:r>
    </w:p>
    <w:p w:rsidR="001814AC" w:rsidRPr="00DB581F" w:rsidRDefault="001814AC" w:rsidP="001814AC">
      <w:pPr>
        <w:pStyle w:val="ConsPlusNormal"/>
        <w:widowControl w:val="0"/>
        <w:ind w:firstLine="539"/>
        <w:jc w:val="both"/>
        <w:rPr>
          <w:sz w:val="28"/>
          <w:szCs w:val="28"/>
        </w:rPr>
      </w:pPr>
      <w:r w:rsidRPr="00DB581F">
        <w:rPr>
          <w:sz w:val="28"/>
          <w:szCs w:val="28"/>
        </w:rPr>
        <w:t xml:space="preserve">В </w:t>
      </w:r>
      <w:hyperlink r:id="rId15" w:history="1">
        <w:r w:rsidRPr="00DB581F">
          <w:rPr>
            <w:sz w:val="28"/>
            <w:szCs w:val="28"/>
          </w:rPr>
          <w:t>графах 7</w:t>
        </w:r>
      </w:hyperlink>
      <w:r w:rsidRPr="00DB581F">
        <w:rPr>
          <w:sz w:val="28"/>
          <w:szCs w:val="28"/>
        </w:rPr>
        <w:t xml:space="preserve"> и </w:t>
      </w:r>
      <w:hyperlink r:id="rId16" w:history="1">
        <w:r w:rsidRPr="00DB581F">
          <w:rPr>
            <w:sz w:val="28"/>
            <w:szCs w:val="28"/>
          </w:rPr>
          <w:t>8</w:t>
        </w:r>
      </w:hyperlink>
      <w:r w:rsidRPr="00DB581F">
        <w:rPr>
          <w:sz w:val="28"/>
          <w:szCs w:val="28"/>
        </w:rPr>
        <w:t xml:space="preserve"> раздела 1 Сведений ф. 0503175               отражаются соответственно код и наименование причины, повлиявшей на наличие указанных отклонений:</w:t>
      </w:r>
    </w:p>
    <w:tbl>
      <w:tblPr>
        <w:tblW w:w="9493" w:type="dxa"/>
        <w:tblInd w:w="113" w:type="dxa"/>
        <w:tblLook w:val="04A0"/>
      </w:tblPr>
      <w:tblGrid>
        <w:gridCol w:w="1660"/>
        <w:gridCol w:w="7833"/>
      </w:tblGrid>
      <w:tr w:rsidR="001814AC" w:rsidRPr="00DB581F" w:rsidTr="00AE1260">
        <w:trPr>
          <w:trHeight w:val="30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4AC" w:rsidRPr="00DB581F" w:rsidRDefault="001814AC" w:rsidP="00AE1260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1F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7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4AC" w:rsidRPr="00DB581F" w:rsidRDefault="001814AC" w:rsidP="00AE1260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1F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1814AC" w:rsidRPr="00DB581F" w:rsidTr="00AE1260">
        <w:trPr>
          <w:trHeight w:val="91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01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неисполнение контрагентом обязательств по государственному контракту о поставке товаров, выполнении работ, оказании услуг (за исключением оплачиваемых с применением казначейского обеспечения обязательств)</w:t>
            </w:r>
          </w:p>
        </w:tc>
      </w:tr>
      <w:tr w:rsidR="001814AC" w:rsidRPr="00DB581F" w:rsidTr="00AE1260">
        <w:trPr>
          <w:trHeight w:val="659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02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  <w:tr w:rsidR="001814AC" w:rsidRPr="00DB581F" w:rsidTr="00AE126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03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отсутствие лимитов бюджетных обязательств</w:t>
            </w:r>
          </w:p>
        </w:tc>
      </w:tr>
      <w:tr w:rsidR="001814AC" w:rsidRPr="00DB581F" w:rsidTr="00AE1260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04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нарушение публично-правовым образованием сроков исполнения и иных условий соглашений</w:t>
            </w:r>
          </w:p>
        </w:tc>
      </w:tr>
      <w:tr w:rsidR="001814AC" w:rsidRPr="00DB581F" w:rsidTr="00AE1260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05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 xml:space="preserve">невыполнение публично-правовым образованием обязательств по </w:t>
            </w:r>
            <w:proofErr w:type="gramStart"/>
            <w:r w:rsidRPr="00DB581F">
              <w:rPr>
                <w:sz w:val="28"/>
                <w:szCs w:val="28"/>
              </w:rPr>
              <w:t>долевому</w:t>
            </w:r>
            <w:proofErr w:type="gramEnd"/>
            <w:r w:rsidRPr="00DB581F">
              <w:rPr>
                <w:sz w:val="28"/>
                <w:szCs w:val="28"/>
              </w:rPr>
              <w:t xml:space="preserve"> </w:t>
            </w:r>
            <w:proofErr w:type="spellStart"/>
            <w:r w:rsidRPr="00DB581F">
              <w:rPr>
                <w:sz w:val="28"/>
                <w:szCs w:val="28"/>
              </w:rPr>
              <w:t>софинансированию</w:t>
            </w:r>
            <w:proofErr w:type="spellEnd"/>
          </w:p>
        </w:tc>
      </w:tr>
      <w:tr w:rsidR="001814AC" w:rsidRPr="00DB581F" w:rsidTr="00AE1260">
        <w:trPr>
          <w:trHeight w:val="12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06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перечисление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бюджета, юридического лица (за исключением осуществляемой с применением казначейского обеспечения обязательств)</w:t>
            </w:r>
          </w:p>
        </w:tc>
      </w:tr>
      <w:tr w:rsidR="001814AC" w:rsidRPr="00DB581F" w:rsidTr="00AE1260">
        <w:trPr>
          <w:trHeight w:val="61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07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более медленные, чем планировалось, темпы реализации проектов, в том числе в рамках соглашений с международными финансовыми организациями</w:t>
            </w:r>
          </w:p>
        </w:tc>
      </w:tr>
      <w:tr w:rsidR="001814AC" w:rsidRPr="00DB581F" w:rsidTr="00AE126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08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перенос сроков реализации международных проектов (программ)</w:t>
            </w:r>
          </w:p>
        </w:tc>
      </w:tr>
      <w:tr w:rsidR="001814AC" w:rsidRPr="00DB581F" w:rsidTr="00AE126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09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проведение реорганизационных мероприятий</w:t>
            </w:r>
          </w:p>
        </w:tc>
      </w:tr>
      <w:tr w:rsidR="001814AC" w:rsidRPr="00DB581F" w:rsidTr="00AE1260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10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 xml:space="preserve">предоставление организациями – получателями субсидий некорректного (неполного) пакета документов для </w:t>
            </w:r>
            <w:r w:rsidRPr="00DB581F">
              <w:rPr>
                <w:sz w:val="28"/>
                <w:szCs w:val="28"/>
              </w:rPr>
              <w:lastRenderedPageBreak/>
              <w:t>осуществления выплат</w:t>
            </w:r>
          </w:p>
        </w:tc>
      </w:tr>
      <w:tr w:rsidR="001814AC" w:rsidRPr="00DB581F" w:rsidTr="00AE126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экономия по заработной плате</w:t>
            </w:r>
          </w:p>
        </w:tc>
      </w:tr>
      <w:tr w:rsidR="001814AC" w:rsidRPr="00DB581F" w:rsidTr="00AE1260">
        <w:trPr>
          <w:trHeight w:val="6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12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неисполнение контрагентом обязательств по государственному контракту о поставке товаров, выполнении работ, оказанию услуг, оплачиваемых</w:t>
            </w:r>
          </w:p>
        </w:tc>
      </w:tr>
      <w:tr w:rsidR="001814AC" w:rsidRPr="00DB581F" w:rsidTr="00AE1260">
        <w:trPr>
          <w:trHeight w:val="121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13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перечисление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бюджета, осуществляемой с применением казначейского обеспечения обязательств;</w:t>
            </w:r>
          </w:p>
        </w:tc>
      </w:tr>
      <w:tr w:rsidR="001814AC" w:rsidRPr="00DB581F" w:rsidTr="00AE126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99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иные причины</w:t>
            </w:r>
          </w:p>
        </w:tc>
      </w:tr>
    </w:tbl>
    <w:p w:rsidR="001814AC" w:rsidRPr="00DB581F" w:rsidRDefault="001814AC" w:rsidP="001814AC">
      <w:pPr>
        <w:pStyle w:val="ConsPlusNormal"/>
        <w:ind w:firstLine="540"/>
        <w:jc w:val="both"/>
        <w:rPr>
          <w:sz w:val="28"/>
          <w:szCs w:val="28"/>
        </w:rPr>
      </w:pPr>
    </w:p>
    <w:p w:rsidR="001814AC" w:rsidRPr="00DB581F" w:rsidRDefault="001814AC" w:rsidP="001814AC">
      <w:pPr>
        <w:pStyle w:val="ConsPlusNormal"/>
        <w:ind w:firstLine="540"/>
        <w:jc w:val="both"/>
        <w:rPr>
          <w:sz w:val="28"/>
          <w:szCs w:val="28"/>
        </w:rPr>
      </w:pPr>
      <w:r w:rsidRPr="00DB581F">
        <w:rPr>
          <w:sz w:val="28"/>
          <w:szCs w:val="28"/>
        </w:rPr>
        <w:t xml:space="preserve">Формирование показателей </w:t>
      </w:r>
      <w:hyperlink r:id="rId17" w:history="1">
        <w:r w:rsidRPr="00DB581F">
          <w:rPr>
            <w:sz w:val="28"/>
            <w:szCs w:val="28"/>
          </w:rPr>
          <w:t>раздела 3</w:t>
        </w:r>
      </w:hyperlink>
      <w:r w:rsidRPr="00DB581F">
        <w:rPr>
          <w:sz w:val="28"/>
          <w:szCs w:val="28"/>
        </w:rPr>
        <w:t xml:space="preserve"> Сведений ф. 0503175  осуществляется по всем фактам превышения принятых обязательств над суммой утвержденных бюджетных назначений.</w:t>
      </w:r>
    </w:p>
    <w:p w:rsidR="001814AC" w:rsidRPr="00DB581F" w:rsidRDefault="001814AC" w:rsidP="001814AC">
      <w:pPr>
        <w:pStyle w:val="ConsPlusNormal"/>
        <w:ind w:firstLine="540"/>
        <w:jc w:val="both"/>
        <w:rPr>
          <w:sz w:val="28"/>
          <w:szCs w:val="28"/>
        </w:rPr>
      </w:pPr>
      <w:r w:rsidRPr="00DB581F">
        <w:rPr>
          <w:sz w:val="28"/>
          <w:szCs w:val="28"/>
        </w:rPr>
        <w:t xml:space="preserve">В </w:t>
      </w:r>
      <w:hyperlink r:id="rId18" w:history="1">
        <w:r w:rsidRPr="00DB581F">
          <w:rPr>
            <w:sz w:val="28"/>
            <w:szCs w:val="28"/>
          </w:rPr>
          <w:t>графах 7</w:t>
        </w:r>
      </w:hyperlink>
      <w:r w:rsidRPr="00DB581F">
        <w:rPr>
          <w:sz w:val="28"/>
          <w:szCs w:val="28"/>
        </w:rPr>
        <w:t xml:space="preserve"> и </w:t>
      </w:r>
      <w:hyperlink r:id="rId19" w:history="1">
        <w:r w:rsidRPr="00DB581F">
          <w:rPr>
            <w:sz w:val="28"/>
            <w:szCs w:val="28"/>
          </w:rPr>
          <w:t>8</w:t>
        </w:r>
      </w:hyperlink>
      <w:r w:rsidRPr="00DB581F">
        <w:rPr>
          <w:sz w:val="28"/>
          <w:szCs w:val="28"/>
        </w:rPr>
        <w:t xml:space="preserve"> раздела 3 Сведений  ф. 0503175  отражаются соответственно код и наименование причины, повлиявшей на наличие указанных отклонений:</w:t>
      </w:r>
    </w:p>
    <w:p w:rsidR="001814AC" w:rsidRPr="00DB581F" w:rsidRDefault="001814AC" w:rsidP="001814AC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493" w:type="dxa"/>
        <w:tblInd w:w="113" w:type="dxa"/>
        <w:tblLook w:val="04A0"/>
      </w:tblPr>
      <w:tblGrid>
        <w:gridCol w:w="1660"/>
        <w:gridCol w:w="7833"/>
      </w:tblGrid>
      <w:tr w:rsidR="001814AC" w:rsidRPr="00DB581F" w:rsidTr="00AE1260">
        <w:trPr>
          <w:trHeight w:val="30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4AC" w:rsidRPr="00DB581F" w:rsidRDefault="001814AC" w:rsidP="00AE1260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1F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7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4AC" w:rsidRPr="00DB581F" w:rsidRDefault="001814AC" w:rsidP="00AE1260">
            <w:pPr>
              <w:jc w:val="center"/>
              <w:rPr>
                <w:b/>
                <w:bCs/>
                <w:sz w:val="28"/>
                <w:szCs w:val="28"/>
              </w:rPr>
            </w:pPr>
            <w:r w:rsidRPr="00DB581F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1814AC" w:rsidRPr="00DB581F" w:rsidTr="00AE126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03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отсутствие лимитов бюджетных обязательств</w:t>
            </w:r>
          </w:p>
        </w:tc>
      </w:tr>
      <w:tr w:rsidR="001814AC" w:rsidRPr="00DB581F" w:rsidTr="00AE1260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71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неисполнение контрагентом обязательств по государственному контракту о поставке товаров, выполнении работ, оказании услуг</w:t>
            </w:r>
          </w:p>
        </w:tc>
      </w:tr>
      <w:tr w:rsidR="001814AC" w:rsidRPr="00DB581F" w:rsidTr="00AE1260">
        <w:trPr>
          <w:trHeight w:val="66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72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  <w:tr w:rsidR="001814AC" w:rsidRPr="00DB581F" w:rsidTr="00AE126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73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задолженность по расчетам с депонентами</w:t>
            </w:r>
          </w:p>
        </w:tc>
      </w:tr>
      <w:tr w:rsidR="001814AC" w:rsidRPr="00DB581F" w:rsidTr="00AE126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74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изменение реквизитов контрагента</w:t>
            </w:r>
          </w:p>
        </w:tc>
      </w:tr>
      <w:tr w:rsidR="001814AC" w:rsidRPr="00DB581F" w:rsidTr="00AE126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75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4AC" w:rsidRPr="00DB581F" w:rsidRDefault="001814AC" w:rsidP="00AE1260">
            <w:pPr>
              <w:rPr>
                <w:sz w:val="28"/>
                <w:szCs w:val="28"/>
              </w:rPr>
            </w:pPr>
            <w:r w:rsidRPr="00DB581F">
              <w:rPr>
                <w:sz w:val="28"/>
                <w:szCs w:val="28"/>
              </w:rPr>
              <w:t>иные причины</w:t>
            </w:r>
          </w:p>
        </w:tc>
      </w:tr>
    </w:tbl>
    <w:p w:rsidR="001814AC" w:rsidRPr="00DB581F" w:rsidRDefault="001814AC" w:rsidP="001814AC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</w:p>
    <w:p w:rsidR="001814AC" w:rsidRPr="00DB581F" w:rsidRDefault="001814AC" w:rsidP="001814AC">
      <w:pPr>
        <w:pStyle w:val="af5"/>
        <w:tabs>
          <w:tab w:val="clear" w:pos="4677"/>
          <w:tab w:val="clear" w:pos="9355"/>
        </w:tabs>
        <w:jc w:val="right"/>
        <w:rPr>
          <w:sz w:val="28"/>
          <w:szCs w:val="28"/>
        </w:rPr>
      </w:pPr>
    </w:p>
    <w:p w:rsidR="00AC2429" w:rsidRPr="00DB581F" w:rsidRDefault="00AC2429">
      <w:pPr>
        <w:rPr>
          <w:sz w:val="28"/>
          <w:szCs w:val="28"/>
        </w:rPr>
      </w:pPr>
    </w:p>
    <w:sectPr w:rsidR="00AC2429" w:rsidRPr="00DB581F" w:rsidSect="00AC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14AC"/>
    <w:rsid w:val="000037F3"/>
    <w:rsid w:val="00007BF6"/>
    <w:rsid w:val="00023ED8"/>
    <w:rsid w:val="00034858"/>
    <w:rsid w:val="000C7A78"/>
    <w:rsid w:val="001814AC"/>
    <w:rsid w:val="00263759"/>
    <w:rsid w:val="0027711A"/>
    <w:rsid w:val="00407F7E"/>
    <w:rsid w:val="0045171E"/>
    <w:rsid w:val="00625285"/>
    <w:rsid w:val="00842042"/>
    <w:rsid w:val="008B0924"/>
    <w:rsid w:val="00A74802"/>
    <w:rsid w:val="00AC2429"/>
    <w:rsid w:val="00DB581F"/>
    <w:rsid w:val="00E2629C"/>
    <w:rsid w:val="00FA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07F7E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F7E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F7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F7E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F7E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F7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F7E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F7E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F7E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F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7F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7F7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07F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07F7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07F7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07F7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07F7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7F7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07F7E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07F7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07F7E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07F7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07F7E"/>
    <w:rPr>
      <w:b/>
      <w:bCs/>
    </w:rPr>
  </w:style>
  <w:style w:type="character" w:styleId="a8">
    <w:name w:val="Emphasis"/>
    <w:uiPriority w:val="20"/>
    <w:qFormat/>
    <w:rsid w:val="00407F7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07F7E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407F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07F7E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07F7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07F7E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407F7E"/>
    <w:rPr>
      <w:b/>
      <w:bCs/>
      <w:i/>
      <w:iCs/>
    </w:rPr>
  </w:style>
  <w:style w:type="character" w:styleId="ad">
    <w:name w:val="Subtle Emphasis"/>
    <w:uiPriority w:val="19"/>
    <w:qFormat/>
    <w:rsid w:val="00407F7E"/>
    <w:rPr>
      <w:i/>
      <w:iCs/>
    </w:rPr>
  </w:style>
  <w:style w:type="character" w:styleId="ae">
    <w:name w:val="Intense Emphasis"/>
    <w:uiPriority w:val="21"/>
    <w:qFormat/>
    <w:rsid w:val="00407F7E"/>
    <w:rPr>
      <w:b/>
      <w:bCs/>
    </w:rPr>
  </w:style>
  <w:style w:type="character" w:styleId="af">
    <w:name w:val="Subtle Reference"/>
    <w:uiPriority w:val="31"/>
    <w:qFormat/>
    <w:rsid w:val="00407F7E"/>
    <w:rPr>
      <w:smallCaps/>
    </w:rPr>
  </w:style>
  <w:style w:type="character" w:styleId="af0">
    <w:name w:val="Intense Reference"/>
    <w:uiPriority w:val="32"/>
    <w:qFormat/>
    <w:rsid w:val="00407F7E"/>
    <w:rPr>
      <w:smallCaps/>
      <w:spacing w:val="5"/>
      <w:u w:val="single"/>
    </w:rPr>
  </w:style>
  <w:style w:type="character" w:styleId="af1">
    <w:name w:val="Book Title"/>
    <w:uiPriority w:val="33"/>
    <w:qFormat/>
    <w:rsid w:val="00407F7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07F7E"/>
    <w:pPr>
      <w:outlineLvl w:val="9"/>
    </w:pPr>
  </w:style>
  <w:style w:type="paragraph" w:styleId="af3">
    <w:name w:val="Body Text Indent"/>
    <w:basedOn w:val="a"/>
    <w:link w:val="af4"/>
    <w:rsid w:val="001814AC"/>
    <w:pPr>
      <w:ind w:firstLine="900"/>
      <w:jc w:val="both"/>
    </w:pPr>
    <w:rPr>
      <w:sz w:val="28"/>
    </w:rPr>
  </w:style>
  <w:style w:type="character" w:customStyle="1" w:styleId="af4">
    <w:name w:val="Основной текст с отступом Знак"/>
    <w:basedOn w:val="a0"/>
    <w:link w:val="af3"/>
    <w:rsid w:val="001814AC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customStyle="1" w:styleId="ConsPlusNormal">
    <w:name w:val="ConsPlusNormal"/>
    <w:rsid w:val="001814A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rsid w:val="001814A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1814AC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0AACA6A06078EA1B78D031FC736D8898A9662FD0EEFB966924709D5FF1969017AB3FEB3D0SAG" TargetMode="External"/><Relationship Id="rId13" Type="http://schemas.openxmlformats.org/officeDocument/2006/relationships/hyperlink" Target="consultantplus://offline/ref=2780AACA6A06078EA1B78D031FC736D8898A9662FD0EEFB966924709D5FF1969017AB3FEB3D0SAG" TargetMode="External"/><Relationship Id="rId18" Type="http://schemas.openxmlformats.org/officeDocument/2006/relationships/hyperlink" Target="consultantplus://offline/ref=64FE442CEC0566736E906DA75A14C9967C9DA9AEF7799832A7538DFF149581EEC95300D9EAD0dAXB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780AACA6A06078EA1B78D031FC736D8898A9662FD0EEFB966924709D5FF1969017AB3FEB3D0SAG" TargetMode="External"/><Relationship Id="rId12" Type="http://schemas.openxmlformats.org/officeDocument/2006/relationships/hyperlink" Target="consultantplus://offline/ref=BFA8C737072C78A68D11B7EEA4240367BA4E303C5AA807C843A7D7C723143DF9C22893079C7BC425A84608CFBED59704D7493CF95930131Cw1S2P" TargetMode="External"/><Relationship Id="rId17" Type="http://schemas.openxmlformats.org/officeDocument/2006/relationships/hyperlink" Target="consultantplus://offline/ref=64FE442CEC0566736E906DA75A14C9967C9DA9AEF7799832A7538DFF149581EEC95300D9EBD9dAXF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FE442CEC0566736E906DA75A14C9967C9DA9AEF7799832A7538DFF149581EEC95300D9EADEdAX9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A8C737072C78A68D11B7EEA4240367BA4E303C5AA807C843A7D7C723143DF9C22893079C7BC425A84608CFBED59704D7493CF95930131Cw1S2P" TargetMode="External"/><Relationship Id="rId11" Type="http://schemas.openxmlformats.org/officeDocument/2006/relationships/hyperlink" Target="consultantplus://offline/ref=BFA8C737072C78A68D11B7EEA4240367BA4E303C5AA807C843A7D7C723143DF9C22893079C7BC425A84608CFBED59704D7493CF95930131Cw1S2P" TargetMode="External"/><Relationship Id="rId5" Type="http://schemas.openxmlformats.org/officeDocument/2006/relationships/hyperlink" Target="consultantplus://offline/ref=2780AACA6A06078EA1B78D031FC736D8898A9662FD0EEFB966924709D5FF1969017AB3FEB3D0SAG" TargetMode="External"/><Relationship Id="rId15" Type="http://schemas.openxmlformats.org/officeDocument/2006/relationships/hyperlink" Target="consultantplus://offline/ref=64FE442CEC0566736E906DA75A14C9967C9DA9AEF7799832A7538DFF149581EEC95300D9EADEdAX8O" TargetMode="External"/><Relationship Id="rId10" Type="http://schemas.openxmlformats.org/officeDocument/2006/relationships/hyperlink" Target="consultantplus://offline/ref=2780AACA6A06078EA1B78D031FC736D8898A9662FD0EEFB966924709D5FF1969017AB3FEB3D0S2G" TargetMode="External"/><Relationship Id="rId19" Type="http://schemas.openxmlformats.org/officeDocument/2006/relationships/hyperlink" Target="consultantplus://offline/ref=64FE442CEC0566736E906DA75A14C9967C9DA9AEF7799832A7538DFF149581EEC95300D9EAD0dAX4O" TargetMode="External"/><Relationship Id="rId4" Type="http://schemas.openxmlformats.org/officeDocument/2006/relationships/hyperlink" Target="consultantplus://offline/ref=F215EC7D1E0BF8BDAD38BB4B5870ACD5AE27B1162E8813E52CE966DB8B342C76237E2725D5C1332A5F8FB80FBE60BFB8368591B7C5AC6ErAH" TargetMode="External"/><Relationship Id="rId9" Type="http://schemas.openxmlformats.org/officeDocument/2006/relationships/hyperlink" Target="consultantplus://offline/ref=F215EC7D1E0BF8BDAD38BB4B5870ACD5AE26B916288D13E52CE966DB8B342C76317E7F2BD1CA242103C0FE5AB166r1H" TargetMode="External"/><Relationship Id="rId14" Type="http://schemas.openxmlformats.org/officeDocument/2006/relationships/hyperlink" Target="consultantplus://offline/ref=F215EC7D1E0BF8BDAD38BB4B5870ACD5AE26B916288D13E52CE966DB8B342C76317E7F2BD1CA242103C0FE5AB166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2701</Words>
  <Characters>15402</Characters>
  <Application>Microsoft Office Word</Application>
  <DocSecurity>0</DocSecurity>
  <Lines>128</Lines>
  <Paragraphs>36</Paragraphs>
  <ScaleCrop>false</ScaleCrop>
  <Company/>
  <LinksUpToDate>false</LinksUpToDate>
  <CharactersWithSpaces>18067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2023-10-24T09:20:00Z</cp:lastPrinted>
  <dcterms:created xsi:type="dcterms:W3CDTF">2023-10-23T09:41:00Z</dcterms:created>
  <dcterms:modified xsi:type="dcterms:W3CDTF">2023-11-14T08:16:00Z</dcterms:modified>
</cp:coreProperties>
</file>