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9" w:rsidRDefault="002941F5">
      <w:r>
        <w:rPr>
          <w:noProof/>
          <w:lang w:eastAsia="ru-RU"/>
        </w:rPr>
        <w:pict>
          <v:rect id="_x0000_s1026" style="position:absolute;margin-left:375.95pt;margin-top:135.55pt;width:140.9pt;height:25.05pt;z-index:251658240" stroked="f">
            <v:textbox>
              <w:txbxContent>
                <w:p w:rsidR="002941F5" w:rsidRDefault="002941F5">
                  <w:r>
                    <w:t>№ 03 (118) от 15.02.2024</w:t>
                  </w:r>
                </w:p>
              </w:txbxContent>
            </v:textbox>
          </v:rect>
        </w:pict>
      </w:r>
      <w:r w:rsidR="00C06A32" w:rsidRPr="00C06A32">
        <w:drawing>
          <wp:inline distT="0" distB="0" distL="0" distR="0">
            <wp:extent cx="5940425" cy="2065409"/>
            <wp:effectExtent l="1905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32">
        <w:rPr>
          <w:rFonts w:ascii="Times New Roman" w:hAnsi="Times New Roman" w:cs="Times New Roman"/>
          <w:b/>
          <w:sz w:val="24"/>
          <w:szCs w:val="24"/>
        </w:rPr>
        <w:t>АДМИНИСТРАЦИЯ БУРМИСТРОВСКОГО СЕЛЬСОВЕТА</w:t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32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06A3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A32">
        <w:rPr>
          <w:rFonts w:ascii="Times New Roman" w:hAnsi="Times New Roman" w:cs="Times New Roman"/>
          <w:sz w:val="24"/>
          <w:szCs w:val="24"/>
          <w:u w:val="single"/>
        </w:rPr>
        <w:t xml:space="preserve">12.02.2024 </w:t>
      </w:r>
      <w:r w:rsidRPr="00C06A32">
        <w:rPr>
          <w:rFonts w:ascii="Times New Roman" w:hAnsi="Times New Roman" w:cs="Times New Roman"/>
          <w:sz w:val="24"/>
          <w:szCs w:val="24"/>
        </w:rPr>
        <w:t xml:space="preserve">№ </w:t>
      </w:r>
      <w:r w:rsidRPr="00C06A32">
        <w:rPr>
          <w:rFonts w:ascii="Times New Roman" w:hAnsi="Times New Roman" w:cs="Times New Roman"/>
          <w:sz w:val="24"/>
          <w:szCs w:val="24"/>
          <w:u w:val="single"/>
        </w:rPr>
        <w:t>12/76.002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  <w:rPr>
          <w:spacing w:val="2"/>
        </w:rPr>
      </w:pPr>
      <w:r w:rsidRPr="00C06A32">
        <w:t xml:space="preserve">Об отмене  постановлений администрации </w:t>
      </w:r>
      <w:proofErr w:type="spellStart"/>
      <w:r w:rsidRPr="00C06A32">
        <w:t>Бурмистровского</w:t>
      </w:r>
      <w:proofErr w:type="spellEnd"/>
      <w:r w:rsidRPr="00C06A32">
        <w:rPr>
          <w:spacing w:val="2"/>
        </w:rPr>
        <w:t xml:space="preserve"> </w:t>
      </w:r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  <w:rPr>
          <w:bCs/>
        </w:rPr>
      </w:pPr>
      <w:r w:rsidRPr="00C06A32">
        <w:rPr>
          <w:spacing w:val="2"/>
        </w:rPr>
        <w:t>сельсовета</w:t>
      </w:r>
      <w:r w:rsidRPr="00C06A32">
        <w:t xml:space="preserve"> от 16.10.2012 № 67 «</w:t>
      </w:r>
      <w:r w:rsidRPr="00C06A32">
        <w:rPr>
          <w:bCs/>
        </w:rPr>
        <w:t xml:space="preserve">Об утверждении </w:t>
      </w:r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</w:pPr>
      <w:r w:rsidRPr="00C06A32">
        <w:rPr>
          <w:bCs/>
        </w:rPr>
        <w:t xml:space="preserve">административного регламента предоставления </w:t>
      </w:r>
      <w:proofErr w:type="gramStart"/>
      <w:r w:rsidRPr="00C06A32">
        <w:rPr>
          <w:bCs/>
        </w:rPr>
        <w:t>муниципальной</w:t>
      </w:r>
      <w:proofErr w:type="gramEnd"/>
      <w:r w:rsidRPr="00C06A32">
        <w:t xml:space="preserve"> </w:t>
      </w:r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  <w:rPr>
          <w:bCs/>
        </w:rPr>
      </w:pPr>
      <w:r w:rsidRPr="00C06A32">
        <w:rPr>
          <w:bCs/>
        </w:rPr>
        <w:t>услуги по подготовке и утверждению</w:t>
      </w:r>
      <w:r w:rsidRPr="00C06A32">
        <w:t xml:space="preserve"> </w:t>
      </w:r>
      <w:r w:rsidRPr="00C06A32">
        <w:rPr>
          <w:bCs/>
        </w:rPr>
        <w:t xml:space="preserve">градостроительного плана </w:t>
      </w:r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  <w:rPr>
          <w:color w:val="000000"/>
        </w:rPr>
      </w:pPr>
      <w:r w:rsidRPr="00C06A32">
        <w:rPr>
          <w:bCs/>
        </w:rPr>
        <w:t>земельного участка</w:t>
      </w:r>
      <w:r w:rsidRPr="00C06A32">
        <w:t xml:space="preserve"> </w:t>
      </w:r>
      <w:r w:rsidRPr="00C06A32">
        <w:rPr>
          <w:bCs/>
        </w:rPr>
        <w:t>в виде отдельного документа»</w:t>
      </w:r>
      <w:r w:rsidRPr="00C06A32">
        <w:t xml:space="preserve"> 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C06A3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b/>
          <w:spacing w:val="2"/>
          <w:sz w:val="24"/>
          <w:szCs w:val="24"/>
        </w:rPr>
        <w:t>ПОСТАНОВЛЯЕТ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C06A32" w:rsidRPr="00C06A32" w:rsidRDefault="00C06A32" w:rsidP="00C0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color w:val="000000"/>
          <w:sz w:val="24"/>
          <w:szCs w:val="24"/>
        </w:rPr>
        <w:t>Отменить: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1.1. Постановление </w:t>
      </w:r>
      <w:r w:rsidRPr="00C06A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16.10.2012 № 67 «</w:t>
      </w:r>
      <w:r w:rsidRPr="00C06A32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</w:t>
      </w:r>
      <w:r w:rsidRPr="00C06A32">
        <w:rPr>
          <w:rFonts w:ascii="Times New Roman" w:hAnsi="Times New Roman" w:cs="Times New Roman"/>
          <w:sz w:val="24"/>
          <w:szCs w:val="24"/>
        </w:rPr>
        <w:t xml:space="preserve"> </w:t>
      </w:r>
      <w:r w:rsidRPr="00C06A32">
        <w:rPr>
          <w:rFonts w:ascii="Times New Roman" w:hAnsi="Times New Roman" w:cs="Times New Roman"/>
          <w:bCs/>
          <w:sz w:val="24"/>
          <w:szCs w:val="24"/>
        </w:rPr>
        <w:t>услуги по подготовке и утверждению</w:t>
      </w:r>
      <w:r w:rsidRPr="00C06A32">
        <w:rPr>
          <w:rFonts w:ascii="Times New Roman" w:hAnsi="Times New Roman" w:cs="Times New Roman"/>
          <w:sz w:val="24"/>
          <w:szCs w:val="24"/>
        </w:rPr>
        <w:t xml:space="preserve"> </w:t>
      </w:r>
      <w:r w:rsidRPr="00C06A32">
        <w:rPr>
          <w:rFonts w:ascii="Times New Roman" w:hAnsi="Times New Roman" w:cs="Times New Roman"/>
          <w:bCs/>
          <w:sz w:val="24"/>
          <w:szCs w:val="24"/>
        </w:rPr>
        <w:t>градостроительного плана земельного участка</w:t>
      </w:r>
      <w:r w:rsidRPr="00C06A32">
        <w:rPr>
          <w:rFonts w:ascii="Times New Roman" w:hAnsi="Times New Roman" w:cs="Times New Roman"/>
          <w:sz w:val="24"/>
          <w:szCs w:val="24"/>
        </w:rPr>
        <w:t xml:space="preserve"> </w:t>
      </w:r>
      <w:r w:rsidRPr="00C06A32">
        <w:rPr>
          <w:rFonts w:ascii="Times New Roman" w:hAnsi="Times New Roman" w:cs="Times New Roman"/>
          <w:bCs/>
          <w:sz w:val="24"/>
          <w:szCs w:val="24"/>
        </w:rPr>
        <w:t>в виде отдельного документа»;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 xml:space="preserve">1.2. Постановление администрации </w:t>
      </w:r>
      <w:proofErr w:type="spellStart"/>
      <w:r w:rsidRPr="00C06A3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05.12.2013 № 132 «О внесении изменений в административный регламент от 16.10.2012 № 67 «О предоставлении муниципальной услуги по подготовке и утверждению градостроительного плана земельного участка в виде отдельного документа»».</w:t>
      </w:r>
    </w:p>
    <w:p w:rsidR="00C06A32" w:rsidRPr="00C06A32" w:rsidRDefault="00C06A32" w:rsidP="00C0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C06A32">
        <w:rPr>
          <w:rFonts w:ascii="Times New Roman" w:hAnsi="Times New Roman" w:cs="Times New Roman"/>
          <w:sz w:val="24"/>
          <w:szCs w:val="24"/>
        </w:rPr>
        <w:t>.</w:t>
      </w:r>
    </w:p>
    <w:p w:rsidR="00C06A32" w:rsidRDefault="00C06A32" w:rsidP="00C0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Л.И.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C06A32" w:rsidRPr="00C06A32" w:rsidRDefault="00C06A32" w:rsidP="00C0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32">
        <w:rPr>
          <w:rFonts w:ascii="Times New Roman" w:hAnsi="Times New Roman" w:cs="Times New Roman"/>
          <w:b/>
          <w:sz w:val="24"/>
          <w:szCs w:val="24"/>
        </w:rPr>
        <w:t>АДМИНИСТРАЦИЯ БУРМИСТРОВСКОГО СЕЛЬСОВЕТА</w:t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32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06A3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A32">
        <w:rPr>
          <w:rFonts w:ascii="Times New Roman" w:hAnsi="Times New Roman" w:cs="Times New Roman"/>
          <w:sz w:val="24"/>
          <w:szCs w:val="24"/>
          <w:u w:val="single"/>
        </w:rPr>
        <w:t xml:space="preserve">12.02.2024 </w:t>
      </w:r>
      <w:r w:rsidRPr="00C06A32">
        <w:rPr>
          <w:rFonts w:ascii="Times New Roman" w:hAnsi="Times New Roman" w:cs="Times New Roman"/>
          <w:sz w:val="24"/>
          <w:szCs w:val="24"/>
        </w:rPr>
        <w:t xml:space="preserve">№ </w:t>
      </w:r>
      <w:r w:rsidRPr="00C06A32">
        <w:rPr>
          <w:rFonts w:ascii="Times New Roman" w:hAnsi="Times New Roman" w:cs="Times New Roman"/>
          <w:sz w:val="24"/>
          <w:szCs w:val="24"/>
          <w:u w:val="single"/>
        </w:rPr>
        <w:t>13/76.002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от 02.10.2012     № 54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по оказанию </w:t>
      </w:r>
    </w:p>
    <w:p w:rsidR="00C06A32" w:rsidRPr="00C06A32" w:rsidRDefault="002941F5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pict>
          <v:rect id="_x0000_s1028" style="position:absolute;margin-left:1.55pt;margin-top:-24.1pt;width:94.55pt;height:24.4pt;z-index:251660288" fillcolor="#daeef3 [664]">
            <v:textbox>
              <w:txbxContent>
                <w:p w:rsidR="002941F5" w:rsidRDefault="002941F5">
                  <w:r>
                    <w:t>Февраль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rect id="_x0000_s1027" style="position:absolute;margin-left:-23.5pt;margin-top:-24.1pt;width:25.05pt;height:24.4pt;z-index:251659264" fillcolor="#daeef3 [664]">
            <v:textbox>
              <w:txbxContent>
                <w:p w:rsidR="002941F5" w:rsidRDefault="002941F5">
                  <w:r>
                    <w:t>2</w:t>
                  </w:r>
                </w:p>
              </w:txbxContent>
            </v:textbox>
          </v:rect>
        </w:pict>
      </w:r>
      <w:r w:rsidR="00C06A32"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единовременной финансовой помощи гражданам </w:t>
      </w:r>
      <w:proofErr w:type="gramStart"/>
      <w:r w:rsidR="00C06A32"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="00C06A32"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восстановление индивидуальных жилых домов,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пострадавших в результате пожара, стихийного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бедствия и чрезвычайной ситуации»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C06A3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b/>
          <w:spacing w:val="2"/>
          <w:sz w:val="24"/>
          <w:szCs w:val="24"/>
        </w:rPr>
        <w:t>ПОСТАНОВЛЯЕТ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C06A32" w:rsidRPr="00C06A32" w:rsidRDefault="00C06A32" w:rsidP="00C0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</w:t>
      </w:r>
      <w:r w:rsidRPr="00C06A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 от 02.10.2012     № 54 «</w:t>
      </w:r>
      <w:r w:rsidRPr="00C06A32">
        <w:rPr>
          <w:rFonts w:ascii="Times New Roman" w:hAnsi="Times New Roman" w:cs="Times New Roman"/>
          <w:bCs/>
          <w:spacing w:val="2"/>
          <w:sz w:val="24"/>
          <w:szCs w:val="24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следующие изменения</w:t>
      </w:r>
      <w:r w:rsidRPr="00C06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6A32" w:rsidRPr="00C06A32" w:rsidRDefault="00C06A32" w:rsidP="00C06A3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В 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административном регламенте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sz w:val="24"/>
          <w:szCs w:val="24"/>
        </w:rPr>
        <w:t>В абзаце семнадцатом пункта 1.2.5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</w:t>
      </w:r>
      <w:r w:rsidRPr="00C06A32">
        <w:rPr>
          <w:rFonts w:ascii="Times New Roman" w:hAnsi="Times New Roman" w:cs="Times New Roman"/>
          <w:bCs/>
          <w:sz w:val="24"/>
          <w:szCs w:val="24"/>
        </w:rPr>
        <w:t>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</w:t>
      </w:r>
      <w:proofErr w:type="gram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адресу, указанному в обращении, поступившем в орган местного самоуправления в письменной форме»;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sz w:val="24"/>
          <w:szCs w:val="24"/>
        </w:rPr>
        <w:t>В пункте 2.5 слова «-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№ 30, ст. 3594, "Российская газета", № 145, 30.07.1997)» заменить словами «</w:t>
      </w:r>
      <w:r w:rsidRPr="00C06A32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13.07.2015 № 218-ФЗ «О государственной регистрации недвижимости» («Официальный </w:t>
      </w:r>
      <w:proofErr w:type="spellStart"/>
      <w:r w:rsidRPr="00C06A32">
        <w:rPr>
          <w:rFonts w:ascii="Times New Roman" w:hAnsi="Times New Roman" w:cs="Times New Roman"/>
          <w:bCs/>
          <w:sz w:val="24"/>
          <w:szCs w:val="24"/>
        </w:rPr>
        <w:t>интернет-портале</w:t>
      </w:r>
      <w:proofErr w:type="spell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правовой информации» (</w:t>
      </w:r>
      <w:hyperlink r:id="rId6" w:tgtFrame="_blank" w:history="1">
        <w:r w:rsidRPr="00C06A32">
          <w:rPr>
            <w:rStyle w:val="af7"/>
            <w:rFonts w:ascii="Times New Roman" w:hAnsi="Times New Roman" w:cs="Times New Roman"/>
            <w:bCs/>
            <w:sz w:val="24"/>
            <w:szCs w:val="24"/>
          </w:rPr>
          <w:t>www.pravo.gov.ru</w:t>
        </w:r>
      </w:hyperlink>
      <w:r w:rsidRPr="00C06A32">
        <w:rPr>
          <w:rFonts w:ascii="Times New Roman" w:hAnsi="Times New Roman" w:cs="Times New Roman"/>
          <w:bCs/>
          <w:sz w:val="24"/>
          <w:szCs w:val="24"/>
        </w:rPr>
        <w:t>) 14 июля 2015 г., «Российская газета» от</w:t>
      </w:r>
      <w:proofErr w:type="gram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06A32">
        <w:rPr>
          <w:rFonts w:ascii="Times New Roman" w:hAnsi="Times New Roman" w:cs="Times New Roman"/>
          <w:bCs/>
          <w:sz w:val="24"/>
          <w:szCs w:val="24"/>
        </w:rPr>
        <w:t>17 июля 2015 г. № 156, Собрание законодательства Российской Федерации от 20 июля 2015 г. № 29 (часть I) ст. 4344))»;</w:t>
      </w:r>
      <w:proofErr w:type="gramEnd"/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В пункте 2.6 слова «- выписка из домовой книги на занимаемый жилой дом» исключить;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В абзаце четвертом пункта 2.6.1 слово «ЕГРП» заменить словом «ЕГРН»;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В пункте 2.6.1 слова «- выписка из домовой книги на занимаемый жилой дом» исключить;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2.6.1 дополнить абзацем следующего содержания:</w:t>
      </w:r>
    </w:p>
    <w:p w:rsidR="00C06A32" w:rsidRPr="00C06A32" w:rsidRDefault="00C06A32" w:rsidP="00C06A32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proofErr w:type="gramStart"/>
      <w:r w:rsidRPr="00C06A32">
        <w:rPr>
          <w:bCs/>
        </w:rPr>
        <w:t>«</w:t>
      </w:r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anchor="dst100007" w:history="1">
        <w:r w:rsidRPr="00C06A32">
          <w:rPr>
            <w:rStyle w:val="af7"/>
            <w:rFonts w:eastAsia="Calibri"/>
            <w:color w:val="000000"/>
            <w:lang w:eastAsia="en-US"/>
          </w:rPr>
          <w:t>законодательством</w:t>
        </w:r>
      </w:hyperlink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8" w:anchor="dst386" w:history="1">
        <w:r w:rsidRPr="00C06A32">
          <w:rPr>
            <w:rStyle w:val="af7"/>
            <w:rFonts w:eastAsia="Calibri"/>
            <w:color w:val="000000"/>
            <w:lang w:eastAsia="en-US"/>
          </w:rPr>
          <w:t>частью 18 статьи 14.1</w:t>
        </w:r>
      </w:hyperlink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C06A32" w:rsidRPr="00C06A32" w:rsidRDefault="00C06A32" w:rsidP="00C06A32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6A32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06A32" w:rsidRPr="00C06A32" w:rsidRDefault="00C06A32" w:rsidP="00C06A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C06A32">
        <w:rPr>
          <w:rFonts w:ascii="Times New Roman" w:hAnsi="Times New Roman" w:cs="Times New Roman"/>
          <w:sz w:val="24"/>
          <w:szCs w:val="24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06A32" w:rsidRPr="00C06A32" w:rsidRDefault="002941F5" w:rsidP="00C06A32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.2pt;margin-top:-55.25pt;width:106.45pt;height:23.2pt;z-index:251662336" fillcolor="#daeef3 [664]">
            <v:textbox>
              <w:txbxContent>
                <w:p w:rsidR="002941F5" w:rsidRDefault="002941F5">
                  <w:r>
                    <w:t>Февраль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20.95pt;margin-top:-55.25pt;width:23.15pt;height:23.2pt;z-index:251661312" fillcolor="#daeef3 [664]">
            <v:textbox>
              <w:txbxContent>
                <w:p w:rsidR="002941F5" w:rsidRDefault="002941F5">
                  <w:r>
                    <w:t>3</w:t>
                  </w:r>
                </w:p>
              </w:txbxContent>
            </v:textbox>
          </v:rect>
        </w:pict>
      </w:r>
      <w:r w:rsidR="00C06A32" w:rsidRPr="00C06A32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="00C06A32" w:rsidRPr="00C06A3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06A32" w:rsidRPr="00C06A32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В пункте 2.7 слова «указанного в выписке из домовой книги» исключить;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2.7.1 изложить в следующей редакции:</w:t>
      </w:r>
    </w:p>
    <w:p w:rsidR="00C06A32" w:rsidRPr="00C06A32" w:rsidRDefault="00C06A32" w:rsidP="00C06A32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«2.7.1.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2.8 изложить в следующей редакции:</w:t>
      </w:r>
    </w:p>
    <w:p w:rsidR="00C06A32" w:rsidRPr="00C06A32" w:rsidRDefault="00C06A32" w:rsidP="00C06A32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«2.8. Перечень оснований для отказа в приеме документов, необходимых для предоставления муниципальной услуги отсутствует»;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Подпункт 1 пункта 2.9 исключить;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 xml:space="preserve">В пункте 2.9 слова «, </w:t>
      </w:r>
      <w:proofErr w:type="gramStart"/>
      <w:r w:rsidRPr="00C06A32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в выписке из домовой книги» исключить;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В пункте 2.19.2 слова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 исключить.</w:t>
      </w:r>
    </w:p>
    <w:p w:rsidR="00C06A32" w:rsidRPr="00C06A32" w:rsidRDefault="00C06A32" w:rsidP="00C0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C06A32">
        <w:rPr>
          <w:rFonts w:ascii="Times New Roman" w:hAnsi="Times New Roman" w:cs="Times New Roman"/>
          <w:sz w:val="24"/>
          <w:szCs w:val="24"/>
        </w:rPr>
        <w:t>.</w:t>
      </w:r>
    </w:p>
    <w:p w:rsidR="00C06A32" w:rsidRDefault="00C06A32" w:rsidP="00C0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Л.И.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C06A32" w:rsidRPr="00C06A32" w:rsidRDefault="00C06A32" w:rsidP="00C0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32">
        <w:rPr>
          <w:rFonts w:ascii="Times New Roman" w:hAnsi="Times New Roman" w:cs="Times New Roman"/>
          <w:b/>
          <w:sz w:val="24"/>
          <w:szCs w:val="24"/>
        </w:rPr>
        <w:t>АДМИНИСТРАЦИЯ БУРМИСТРОВСКОГО СЕЛЬСОВЕТА</w:t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32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C06A32" w:rsidRPr="00C06A32" w:rsidRDefault="00C06A32" w:rsidP="00C06A32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06A3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A32">
        <w:rPr>
          <w:rFonts w:ascii="Times New Roman" w:hAnsi="Times New Roman" w:cs="Times New Roman"/>
          <w:sz w:val="24"/>
          <w:szCs w:val="24"/>
          <w:u w:val="single"/>
        </w:rPr>
        <w:t>12.02.2024</w:t>
      </w:r>
      <w:r w:rsidRPr="00C06A32">
        <w:rPr>
          <w:rFonts w:ascii="Times New Roman" w:hAnsi="Times New Roman" w:cs="Times New Roman"/>
          <w:sz w:val="24"/>
          <w:szCs w:val="24"/>
        </w:rPr>
        <w:t xml:space="preserve"> № </w:t>
      </w:r>
      <w:r w:rsidRPr="00C06A32">
        <w:rPr>
          <w:rFonts w:ascii="Times New Roman" w:hAnsi="Times New Roman" w:cs="Times New Roman"/>
          <w:sz w:val="24"/>
          <w:szCs w:val="24"/>
          <w:u w:val="single"/>
        </w:rPr>
        <w:t>15/76.002</w:t>
      </w:r>
    </w:p>
    <w:p w:rsidR="00C06A32" w:rsidRPr="00C06A32" w:rsidRDefault="00C06A32" w:rsidP="00C06A32">
      <w:pPr>
        <w:shd w:val="clear" w:color="auto" w:fill="FFFFFF"/>
        <w:spacing w:after="0"/>
        <w:ind w:left="14" w:right="2913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06A3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06A32">
        <w:rPr>
          <w:rFonts w:ascii="Times New Roman" w:hAnsi="Times New Roman" w:cs="Times New Roman"/>
          <w:sz w:val="24"/>
          <w:szCs w:val="24"/>
        </w:rPr>
        <w:t>урмистрово</w:t>
      </w:r>
      <w:proofErr w:type="spellEnd"/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от 02.10.2012     № 49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копий архивных документов, подтверждающих </w:t>
      </w:r>
    </w:p>
    <w:p w:rsidR="00C06A32" w:rsidRPr="00C06A32" w:rsidRDefault="00C06A32" w:rsidP="00C06A32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право на владение землей»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Pr="00C06A3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C06A32" w:rsidRPr="00C06A32" w:rsidRDefault="00C06A32" w:rsidP="00C06A3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6A32">
        <w:rPr>
          <w:rFonts w:ascii="Times New Roman" w:hAnsi="Times New Roman" w:cs="Times New Roman"/>
          <w:b/>
          <w:spacing w:val="2"/>
          <w:sz w:val="24"/>
          <w:szCs w:val="24"/>
        </w:rPr>
        <w:t>ПОСТАНОВЛЯЕТ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C06A32" w:rsidRPr="00C06A32" w:rsidRDefault="00C06A32" w:rsidP="00C0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</w:t>
      </w:r>
      <w:r w:rsidRPr="00C06A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 от 02.10.2012     № 49 «</w:t>
      </w:r>
      <w:r w:rsidRPr="00C06A32">
        <w:rPr>
          <w:rFonts w:ascii="Times New Roman" w:hAnsi="Times New Roman" w:cs="Times New Roman"/>
          <w:bCs/>
          <w:spacing w:val="2"/>
          <w:sz w:val="24"/>
          <w:szCs w:val="24"/>
        </w:rPr>
        <w:t>Об утверждении административного регламента предоставления муниципальной услуги по выдаче копий архивных документов, подтверждающих право на владение землей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следующие изменения</w:t>
      </w:r>
      <w:r w:rsidRPr="00C06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6A32" w:rsidRPr="00C06A32" w:rsidRDefault="00C06A32" w:rsidP="00C06A3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В 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административном регламенте предоставления муниципальной услуги по выдаче копий архивных документов, подтверждающих право на владение землей</w:t>
      </w:r>
      <w:r w:rsidRPr="00C06A32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C06A32" w:rsidRPr="00C06A32" w:rsidRDefault="002941F5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2" style="position:absolute;left:0;text-align:left;margin-left:2.8pt;margin-top:-24.75pt;width:96.45pt;height:20.05pt;z-index:251664384" fillcolor="#daeef3 [664]">
            <v:textbox>
              <w:txbxContent>
                <w:p w:rsidR="002941F5" w:rsidRDefault="002941F5">
                  <w:r>
                    <w:t>Февраль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-21.6pt;margin-top:-24.75pt;width:24.4pt;height:20.05pt;z-index:251663360" fillcolor="#daeef3 [664]">
            <v:textbox>
              <w:txbxContent>
                <w:p w:rsidR="002941F5" w:rsidRDefault="002941F5">
                  <w:r>
                    <w:t>4</w:t>
                  </w:r>
                </w:p>
              </w:txbxContent>
            </v:textbox>
          </v:rect>
        </w:pict>
      </w:r>
      <w:proofErr w:type="gramStart"/>
      <w:r w:rsidR="00C06A32" w:rsidRPr="00C06A32">
        <w:rPr>
          <w:rFonts w:ascii="Times New Roman" w:hAnsi="Times New Roman" w:cs="Times New Roman"/>
          <w:sz w:val="24"/>
          <w:szCs w:val="24"/>
        </w:rPr>
        <w:t>В абзаце семнадцатом пункта 1.3.4 слова «и направляется по указанному заявителем почтовому адресу или по адресу электронной почты, если ответ по просьбе заявителя должен быть направлен в форме электронного документа» заменить словами «</w:t>
      </w:r>
      <w:r w:rsidR="00C06A32" w:rsidRPr="00C06A32">
        <w:rPr>
          <w:rFonts w:ascii="Times New Roman" w:hAnsi="Times New Roman" w:cs="Times New Roman"/>
          <w:bCs/>
          <w:sz w:val="24"/>
          <w:szCs w:val="24"/>
        </w:rPr>
        <w:t>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</w:t>
      </w:r>
      <w:proofErr w:type="gramEnd"/>
      <w:r w:rsidR="00C06A32" w:rsidRPr="00C06A32">
        <w:rPr>
          <w:rFonts w:ascii="Times New Roman" w:hAnsi="Times New Roman" w:cs="Times New Roman"/>
          <w:bCs/>
          <w:sz w:val="24"/>
          <w:szCs w:val="24"/>
        </w:rPr>
        <w:t xml:space="preserve"> адресу, указанному в обращении, поступившем в орган местного самоуправления в письменной форме»;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В пункте 2.6.1 слова «- прав на недвижимое имущество и сделок с ним» заменить словом «недвижимости»;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В пункте 2.6.2 слова «- прав на недвижимое имущество и сделок с ним» заменить словом «недвижимости»</w:t>
      </w:r>
    </w:p>
    <w:p w:rsidR="00C06A32" w:rsidRPr="00C06A32" w:rsidRDefault="00C06A32" w:rsidP="00C06A32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2.6.3 дополнить абзацем следующего содержания:</w:t>
      </w:r>
    </w:p>
    <w:p w:rsidR="00C06A32" w:rsidRPr="00C06A32" w:rsidRDefault="00C06A32" w:rsidP="00C06A32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proofErr w:type="gramStart"/>
      <w:r w:rsidRPr="00C06A32">
        <w:rPr>
          <w:bCs/>
        </w:rPr>
        <w:t>«</w:t>
      </w:r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C06A32">
          <w:rPr>
            <w:rStyle w:val="af7"/>
            <w:rFonts w:eastAsia="Calibri"/>
            <w:color w:val="000000"/>
            <w:lang w:eastAsia="en-US"/>
          </w:rPr>
          <w:t>законодательством</w:t>
        </w:r>
      </w:hyperlink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10" w:anchor="dst386" w:history="1">
        <w:r w:rsidRPr="00C06A32">
          <w:rPr>
            <w:rStyle w:val="af7"/>
            <w:rFonts w:eastAsia="Calibri"/>
            <w:color w:val="000000"/>
            <w:lang w:eastAsia="en-US"/>
          </w:rPr>
          <w:t>частью 18 статьи 14.1</w:t>
        </w:r>
      </w:hyperlink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C06A32" w:rsidRPr="00C06A32" w:rsidRDefault="00C06A32" w:rsidP="00C06A32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6A32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06A32" w:rsidRPr="00C06A32" w:rsidRDefault="00C06A32" w:rsidP="00C06A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06A32" w:rsidRPr="00C06A32" w:rsidRDefault="00C06A32" w:rsidP="00C06A32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C06A3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06A32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В пункте 2.7.1 слова «- прав на недвижимое имущество и сделок с ним» заменить словом «недвижимости»;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В пункте 2.7.2 слова «- прав на недвижимое имущество и сделок с ним» заменить словом «недвижимости»;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2.7.3 изложить в следующей редакции:</w:t>
      </w:r>
    </w:p>
    <w:p w:rsidR="00C06A32" w:rsidRPr="00C06A32" w:rsidRDefault="00C06A32" w:rsidP="00C06A32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«2.7.3.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2.8 изложить в следующей редакции:</w:t>
      </w:r>
    </w:p>
    <w:p w:rsidR="00C06A32" w:rsidRPr="00C06A32" w:rsidRDefault="00C06A32" w:rsidP="00C06A32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«2.8. Перечень оснований для отказа в приеме документов, необходимых для предоставления муниципальной услуги отсутствует»;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В пункте 2.9 слова «- несоответствие документов, предоставленных заявителем, требованиям законодательства о предоставлении муниципальной услуги» исключить;</w:t>
      </w:r>
    </w:p>
    <w:p w:rsidR="00C06A32" w:rsidRPr="00C06A32" w:rsidRDefault="00C06A32" w:rsidP="00C06A32">
      <w:pPr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 xml:space="preserve">В пункте 2.18.2 слова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удостоверения прав пользователя на получение муниципальной услуги, в том числе для </w:t>
      </w:r>
      <w:r w:rsidRPr="00C06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совершения в случаях, предусмотренных законодательством Российской Федерации, юридически значимых действий </w:t>
      </w:r>
      <w:proofErr w:type="gramStart"/>
      <w:r w:rsidRPr="00C06A3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06A32">
        <w:rPr>
          <w:rFonts w:ascii="Times New Roman" w:hAnsi="Times New Roman" w:cs="Times New Roman"/>
          <w:bCs/>
          <w:sz w:val="24"/>
          <w:szCs w:val="24"/>
        </w:rPr>
        <w:t xml:space="preserve"> электронной форм» исключить.</w:t>
      </w:r>
    </w:p>
    <w:p w:rsidR="00C06A32" w:rsidRPr="00C06A32" w:rsidRDefault="002941F5" w:rsidP="00C0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3.45pt;margin-top:-55.85pt;width:105.8pt;height:21.9pt;z-index:251666432" fillcolor="#daeef3 [664]">
            <v:textbox>
              <w:txbxContent>
                <w:p w:rsidR="002941F5" w:rsidRDefault="002941F5">
                  <w:r>
                    <w:t>Февраль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-19.7pt;margin-top:-55.85pt;width:23.15pt;height:21.9pt;z-index:251665408" fillcolor="#daeef3 [664]">
            <v:textbox>
              <w:txbxContent>
                <w:p w:rsidR="002941F5" w:rsidRDefault="002941F5">
                  <w:r>
                    <w:t>5</w:t>
                  </w:r>
                </w:p>
              </w:txbxContent>
            </v:textbox>
          </v:rect>
        </w:pict>
      </w:r>
      <w:r w:rsidR="00C06A32" w:rsidRPr="00C06A3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="00C06A32"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="00C06A32" w:rsidRPr="00C06A32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="00C06A32"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="00C06A32"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="00C06A32" w:rsidRPr="00C06A32">
        <w:rPr>
          <w:rFonts w:ascii="Times New Roman" w:hAnsi="Times New Roman" w:cs="Times New Roman"/>
          <w:spacing w:val="2"/>
          <w:sz w:val="24"/>
          <w:szCs w:val="24"/>
        </w:rPr>
        <w:t>Искитимского</w:t>
      </w:r>
      <w:proofErr w:type="spellEnd"/>
      <w:r w:rsidR="00C06A32" w:rsidRPr="00C06A32">
        <w:rPr>
          <w:rFonts w:ascii="Times New Roman" w:hAnsi="Times New Roman" w:cs="Times New Roman"/>
          <w:spacing w:val="2"/>
          <w:sz w:val="24"/>
          <w:szCs w:val="24"/>
        </w:rPr>
        <w:t xml:space="preserve"> района Новосибирской области</w:t>
      </w:r>
      <w:r w:rsidR="00C06A32" w:rsidRPr="00C06A32">
        <w:rPr>
          <w:rFonts w:ascii="Times New Roman" w:hAnsi="Times New Roman" w:cs="Times New Roman"/>
          <w:sz w:val="24"/>
          <w:szCs w:val="24"/>
        </w:rPr>
        <w:t>.</w:t>
      </w:r>
    </w:p>
    <w:p w:rsidR="00C06A32" w:rsidRDefault="00C06A32" w:rsidP="00C0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Л.И.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C06A32" w:rsidRPr="00C06A32" w:rsidRDefault="00C06A32" w:rsidP="00C0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A32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БУРМИСТРОВСКОГО СЕЛЬСОВЕТА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A32">
        <w:rPr>
          <w:rFonts w:ascii="Times New Roman" w:hAnsi="Times New Roman" w:cs="Times New Roman"/>
          <w:b/>
          <w:sz w:val="24"/>
          <w:szCs w:val="24"/>
          <w:lang w:eastAsia="ru-RU"/>
        </w:rPr>
        <w:t>ИСКИТИМСКОГО РАЙОНА НОВОСИБИРСКОЙ ОБЛАСТИ</w:t>
      </w:r>
    </w:p>
    <w:p w:rsidR="00C06A32" w:rsidRPr="00C06A32" w:rsidRDefault="00C06A32" w:rsidP="00C06A3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C06A3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proofErr w:type="gramEnd"/>
      <w:r w:rsidRPr="00C06A3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 С Т А Н О В Л Е Н И Е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A32">
        <w:rPr>
          <w:rFonts w:ascii="Times New Roman" w:hAnsi="Times New Roman" w:cs="Times New Roman"/>
          <w:sz w:val="24"/>
          <w:szCs w:val="24"/>
          <w:u w:val="single"/>
        </w:rPr>
        <w:t xml:space="preserve">12.02.2024 </w:t>
      </w:r>
      <w:r w:rsidRPr="00C06A32">
        <w:rPr>
          <w:rFonts w:ascii="Times New Roman" w:hAnsi="Times New Roman" w:cs="Times New Roman"/>
          <w:sz w:val="24"/>
          <w:szCs w:val="24"/>
        </w:rPr>
        <w:t xml:space="preserve">№ </w:t>
      </w:r>
      <w:r w:rsidRPr="00C06A32">
        <w:rPr>
          <w:rFonts w:ascii="Times New Roman" w:hAnsi="Times New Roman" w:cs="Times New Roman"/>
          <w:sz w:val="24"/>
          <w:szCs w:val="24"/>
          <w:u w:val="single"/>
        </w:rPr>
        <w:t>14/76.002</w:t>
      </w:r>
    </w:p>
    <w:p w:rsidR="00C06A32" w:rsidRPr="00C06A32" w:rsidRDefault="00C06A32" w:rsidP="00C06A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6A3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06A32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C06A32" w:rsidRPr="00C06A32" w:rsidRDefault="00C06A32" w:rsidP="00C06A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C06A32" w:rsidRPr="00C06A32" w:rsidRDefault="00C06A32" w:rsidP="00C06A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Бурмистровского</w:t>
      </w:r>
      <w:proofErr w:type="spellEnd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от 03.10.2012 № 60 </w:t>
      </w:r>
    </w:p>
    <w:p w:rsidR="00C06A32" w:rsidRPr="00C06A32" w:rsidRDefault="00C06A32" w:rsidP="00C06A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C06A32" w:rsidRPr="00C06A32" w:rsidRDefault="00C06A32" w:rsidP="00C06A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предоставления муниципальной услуги по предоставлению </w:t>
      </w:r>
    </w:p>
    <w:p w:rsidR="00C06A32" w:rsidRPr="00C06A32" w:rsidRDefault="00C06A32" w:rsidP="00C06A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в безвозмездное пользование имущества </w:t>
      </w:r>
      <w:proofErr w:type="gramStart"/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муниципальной</w:t>
      </w:r>
      <w:proofErr w:type="gramEnd"/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</w:p>
    <w:p w:rsidR="00C06A32" w:rsidRPr="00C06A32" w:rsidRDefault="00C06A32" w:rsidP="00C06A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казны без проведения торгов</w:t>
      </w:r>
      <w:r w:rsidRPr="00C06A3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»</w:t>
      </w:r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  <w:ind w:firstLine="709"/>
        <w:jc w:val="both"/>
      </w:pPr>
      <w:r w:rsidRPr="00C06A32"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06A32">
        <w:rPr>
          <w:shd w:val="clear" w:color="auto" w:fill="FFFFFF"/>
        </w:rPr>
        <w:t xml:space="preserve">, </w:t>
      </w:r>
      <w:r w:rsidRPr="00C06A32">
        <w:t xml:space="preserve">администрация </w:t>
      </w:r>
      <w:proofErr w:type="spellStart"/>
      <w:r w:rsidRPr="00C06A32">
        <w:t>Бурмистровского</w:t>
      </w:r>
      <w:proofErr w:type="spellEnd"/>
      <w:r w:rsidRPr="00C06A32">
        <w:t xml:space="preserve"> сельсовета </w:t>
      </w:r>
      <w:proofErr w:type="spellStart"/>
      <w:r w:rsidRPr="00C06A32">
        <w:t>Искитимского</w:t>
      </w:r>
      <w:proofErr w:type="spellEnd"/>
      <w:r w:rsidRPr="00C06A32">
        <w:t xml:space="preserve"> </w:t>
      </w:r>
      <w:r w:rsidRPr="00C06A32">
        <w:rPr>
          <w:spacing w:val="2"/>
        </w:rPr>
        <w:t xml:space="preserve"> района Новосибирской области</w:t>
      </w:r>
    </w:p>
    <w:p w:rsidR="00C06A32" w:rsidRPr="00C06A32" w:rsidRDefault="00C06A32" w:rsidP="00C06A32">
      <w:pPr>
        <w:pStyle w:val="af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6A32">
        <w:rPr>
          <w:color w:val="000000"/>
        </w:rPr>
        <w:t>ПОСТАНОВЛЯЕТ:</w:t>
      </w:r>
    </w:p>
    <w:p w:rsidR="00C06A32" w:rsidRPr="00C06A32" w:rsidRDefault="00C06A32" w:rsidP="00C06A32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Бурмистровского</w:t>
      </w:r>
      <w:proofErr w:type="spellEnd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Искитимского</w:t>
      </w:r>
      <w:proofErr w:type="spellEnd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от 03.10.2012 № 60 «</w:t>
      </w: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</w:t>
      </w:r>
      <w:r w:rsidRPr="00C06A32">
        <w:rPr>
          <w:rFonts w:ascii="Times New Roman" w:hAnsi="Times New Roman" w:cs="Times New Roman"/>
          <w:bCs/>
          <w:color w:val="000000"/>
          <w:sz w:val="24"/>
          <w:szCs w:val="24"/>
        </w:rPr>
        <w:t>» следующие изменения:</w:t>
      </w:r>
    </w:p>
    <w:p w:rsidR="00C06A32" w:rsidRPr="00C06A32" w:rsidRDefault="00C06A32" w:rsidP="00C06A32">
      <w:pPr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административном регламенте </w:t>
      </w: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предоставления муниципальной услуги по предоставлению в безвозмездное пользование имущества муниципальной казны без проведения торгов</w:t>
      </w: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C06A32" w:rsidRPr="00C06A32" w:rsidRDefault="00C06A32" w:rsidP="00C06A32">
      <w:pPr>
        <w:widowControl w:val="0"/>
        <w:numPr>
          <w:ilvl w:val="2"/>
          <w:numId w:val="3"/>
        </w:numPr>
        <w:shd w:val="clear" w:color="auto" w:fill="FFFFFF"/>
        <w:tabs>
          <w:tab w:val="left" w:pos="-2977"/>
          <w:tab w:val="left" w:pos="917"/>
          <w:tab w:val="left" w:pos="1701"/>
          <w:tab w:val="left" w:pos="949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абзаце семнадцатом пункта 1.3.4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</w:t>
      </w:r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</w:t>
      </w:r>
      <w:proofErr w:type="gramEnd"/>
      <w:r w:rsidRPr="00C06A3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адресу, указанному в обращении, поступившем в орган местного самоуправления в письменной форме»;</w:t>
      </w:r>
    </w:p>
    <w:p w:rsidR="00C06A32" w:rsidRPr="00C06A32" w:rsidRDefault="00C06A32" w:rsidP="00C06A32">
      <w:pPr>
        <w:widowControl w:val="0"/>
        <w:numPr>
          <w:ilvl w:val="2"/>
          <w:numId w:val="3"/>
        </w:numPr>
        <w:shd w:val="clear" w:color="auto" w:fill="FFFFFF"/>
        <w:tabs>
          <w:tab w:val="left" w:pos="-2977"/>
          <w:tab w:val="left" w:pos="917"/>
          <w:tab w:val="left" w:pos="1843"/>
          <w:tab w:val="left" w:pos="949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 2.6.1 дополнить абзацем следующего содержания:</w:t>
      </w:r>
    </w:p>
    <w:p w:rsidR="00C06A32" w:rsidRPr="00C06A32" w:rsidRDefault="00C06A32" w:rsidP="00C06A32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proofErr w:type="gramStart"/>
      <w:r w:rsidRPr="00C06A32">
        <w:rPr>
          <w:spacing w:val="2"/>
        </w:rPr>
        <w:t>«</w:t>
      </w:r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anchor="dst100007" w:history="1">
        <w:r w:rsidRPr="00C06A32">
          <w:rPr>
            <w:rFonts w:eastAsia="Calibri"/>
            <w:color w:val="000000"/>
            <w:lang w:eastAsia="en-US"/>
          </w:rPr>
          <w:t>законодательством</w:t>
        </w:r>
      </w:hyperlink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12" w:anchor="dst386" w:history="1">
        <w:r w:rsidRPr="00C06A32">
          <w:rPr>
            <w:rFonts w:eastAsia="Calibri"/>
            <w:color w:val="000000"/>
            <w:lang w:eastAsia="en-US"/>
          </w:rPr>
          <w:t>частью 18 статьи 14.1</w:t>
        </w:r>
      </w:hyperlink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C06A32">
        <w:rPr>
          <w:rFonts w:eastAsia="Calibri"/>
          <w:color w:val="000000"/>
          <w:shd w:val="clear" w:color="auto" w:fill="FFFFFF"/>
          <w:lang w:eastAsia="en-US"/>
        </w:rPr>
        <w:t xml:space="preserve"> и о защите информации».</w:t>
      </w:r>
    </w:p>
    <w:p w:rsidR="00C06A32" w:rsidRPr="00C06A32" w:rsidRDefault="00C06A32" w:rsidP="00C06A32">
      <w:pPr>
        <w:pStyle w:val="af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6A32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06A32" w:rsidRPr="00C06A32" w:rsidRDefault="00C06A32" w:rsidP="00C06A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A32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Pr="00C06A32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06A32" w:rsidRPr="00C06A32" w:rsidRDefault="002941F5" w:rsidP="00C06A3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5.95pt;margin-top:-72.35pt;width:103.95pt;height:21.3pt;z-index:251668480" fillcolor="#daeef3 [664]">
            <v:textbox>
              <w:txbxContent>
                <w:p w:rsidR="002941F5" w:rsidRDefault="002941F5">
                  <w:r>
                    <w:t>Февраль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-21.6pt;margin-top:-72.35pt;width:27.55pt;height:21.3pt;z-index:251667456" fillcolor="#daeef3 [664]">
            <v:textbox>
              <w:txbxContent>
                <w:p w:rsidR="002941F5" w:rsidRDefault="002941F5">
                  <w:r>
                    <w:t>6</w:t>
                  </w:r>
                </w:p>
              </w:txbxContent>
            </v:textbox>
          </v:rect>
        </w:pict>
      </w:r>
      <w:r w:rsidR="00C06A32" w:rsidRPr="00C06A32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="00C06A32" w:rsidRPr="00C06A3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06A32" w:rsidRPr="00C06A32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C06A32" w:rsidRPr="00C06A32" w:rsidRDefault="00C06A32" w:rsidP="00C06A32">
      <w:pPr>
        <w:widowControl w:val="0"/>
        <w:numPr>
          <w:ilvl w:val="2"/>
          <w:numId w:val="3"/>
        </w:numPr>
        <w:shd w:val="clear" w:color="auto" w:fill="FFFFFF"/>
        <w:tabs>
          <w:tab w:val="left" w:pos="-2977"/>
          <w:tab w:val="left" w:pos="917"/>
          <w:tab w:val="left" w:pos="1701"/>
          <w:tab w:val="left" w:pos="949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 2.7.1 изложить в следующей редакции:</w:t>
      </w:r>
    </w:p>
    <w:p w:rsidR="00C06A32" w:rsidRPr="00C06A32" w:rsidRDefault="00C06A32" w:rsidP="00C06A3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услуг»»;</w:t>
      </w:r>
    </w:p>
    <w:p w:rsidR="00C06A32" w:rsidRPr="00C06A32" w:rsidRDefault="00C06A32" w:rsidP="00C06A32">
      <w:pPr>
        <w:widowControl w:val="0"/>
        <w:numPr>
          <w:ilvl w:val="2"/>
          <w:numId w:val="3"/>
        </w:numPr>
        <w:shd w:val="clear" w:color="auto" w:fill="FFFFFF"/>
        <w:tabs>
          <w:tab w:val="left" w:pos="-2977"/>
          <w:tab w:val="left" w:pos="917"/>
          <w:tab w:val="left" w:pos="1701"/>
          <w:tab w:val="left" w:pos="949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Пункт 2.8 изложить в следующей редакции:</w:t>
      </w:r>
    </w:p>
    <w:p w:rsidR="00C06A32" w:rsidRPr="00C06A32" w:rsidRDefault="00C06A32" w:rsidP="00C06A32">
      <w:pPr>
        <w:widowControl w:val="0"/>
        <w:shd w:val="clear" w:color="auto" w:fill="FFFFFF"/>
        <w:tabs>
          <w:tab w:val="left" w:pos="-2977"/>
          <w:tab w:val="left" w:pos="917"/>
          <w:tab w:val="left" w:pos="1701"/>
          <w:tab w:val="left" w:pos="94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bCs/>
          <w:sz w:val="24"/>
          <w:szCs w:val="24"/>
        </w:rPr>
        <w:t>«2.8. Перечень оснований для отказа в приеме документов, необходимых для предоставления муниципальной услуги отсутствует»;</w:t>
      </w:r>
    </w:p>
    <w:p w:rsidR="00C06A32" w:rsidRPr="00C06A32" w:rsidRDefault="00C06A32" w:rsidP="00C06A32">
      <w:pPr>
        <w:widowControl w:val="0"/>
        <w:numPr>
          <w:ilvl w:val="2"/>
          <w:numId w:val="3"/>
        </w:numPr>
        <w:shd w:val="clear" w:color="auto" w:fill="FFFFFF"/>
        <w:tabs>
          <w:tab w:val="left" w:pos="-2977"/>
          <w:tab w:val="left" w:pos="917"/>
          <w:tab w:val="left" w:pos="1701"/>
          <w:tab w:val="left" w:pos="949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A32">
        <w:rPr>
          <w:rFonts w:ascii="Times New Roman" w:hAnsi="Times New Roman" w:cs="Times New Roman"/>
          <w:sz w:val="24"/>
          <w:szCs w:val="24"/>
        </w:rPr>
        <w:t>В пункте 2.9 слова «</w:t>
      </w:r>
      <w:r w:rsidRPr="00C06A32">
        <w:rPr>
          <w:rFonts w:ascii="Times New Roman" w:hAnsi="Times New Roman" w:cs="Times New Roman"/>
          <w:sz w:val="24"/>
          <w:szCs w:val="24"/>
        </w:rPr>
        <w:sym w:font="Symbol" w:char="F02D"/>
      </w:r>
      <w:r w:rsidRPr="00C06A32">
        <w:rPr>
          <w:rFonts w:ascii="Times New Roman" w:hAnsi="Times New Roman" w:cs="Times New Roman"/>
          <w:sz w:val="24"/>
          <w:szCs w:val="24"/>
        </w:rPr>
        <w:t xml:space="preserve"> несоответствие документов, предоставленных заявителем, требованиям законодательства о предоставлении муниципальной услуги».</w:t>
      </w:r>
    </w:p>
    <w:p w:rsidR="00C06A32" w:rsidRPr="00C06A32" w:rsidRDefault="00C06A32" w:rsidP="00C06A3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Бурмистровского</w:t>
      </w:r>
      <w:proofErr w:type="spellEnd"/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сельсовета» и разместить на официальном сайте администрации</w:t>
      </w:r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</w:rPr>
        <w:t>Искитимского</w:t>
      </w:r>
      <w:proofErr w:type="spellEnd"/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06A32" w:rsidRPr="00C06A32" w:rsidRDefault="00C06A32" w:rsidP="00C06A3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06A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</w:rPr>
        <w:t>Бурмистровского</w:t>
      </w:r>
      <w:proofErr w:type="spellEnd"/>
      <w:r w:rsidRPr="00C06A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Л.И.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</w:rPr>
        <w:t>Бовталова</w:t>
      </w:r>
      <w:proofErr w:type="spellEnd"/>
    </w:p>
    <w:p w:rsidR="00C06A32" w:rsidRPr="00C06A32" w:rsidRDefault="00C06A32" w:rsidP="00C06A3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06A32" w:rsidRPr="00C06A32" w:rsidRDefault="00C06A32" w:rsidP="00C06A3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Хотите разобраться – что такое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грантовые</w:t>
      </w:r>
      <w:proofErr w:type="spellEnd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конкурсы и как с их помощью получать дополнительное финансирование своих проектов?</w:t>
      </w:r>
      <w:r w:rsidRPr="00C06A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вас на живой бесплатный мастер-класс «Гранты для </w:t>
      </w:r>
      <w:proofErr w:type="gramStart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бизнеса</w:t>
      </w:r>
      <w:proofErr w:type="gramEnd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06A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6A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🔔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Мы разберём – для кого и </w:t>
      </w:r>
      <w:proofErr w:type="gramStart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</w:t>
      </w:r>
      <w:proofErr w:type="gramEnd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грантовые</w:t>
      </w:r>
      <w:proofErr w:type="spellEnd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конкурсы подходят.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06A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🔔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проект, и каким он должен быть, чтобы получить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грантовую</w:t>
      </w:r>
      <w:proofErr w:type="spellEnd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поддержку?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06A3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🔔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что нужно обращать внимание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подготовке заявок на конкурсы?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Мастер-класс проводит Виктория Мельник, куратор социальных и бизнес проект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предприниматель, журналист.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Руководитель проекта ОПОРЫ РОССИИ «Гранты для бизнеса», спикер Министерства региональной политики Новосибирской области, национального проекта «Мой бизнес»,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 «Малый бизнес Москвы».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Продолжительность мастер-класса 2 часа.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Дата проведения – 22 февраля 2024 г., 15.00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Адрес: Зал заседаний администрации </w:t>
      </w:r>
      <w:proofErr w:type="spellStart"/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скитимского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Пушкина, 51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Регистрация обязательна по ссылке:</w:t>
      </w:r>
      <w:r w:rsidRPr="00C0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5" w:tgtFrame="_blank" w:history="1">
        <w:r w:rsidRPr="00C06A32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https://clck.ru/38nyNg</w:t>
        </w:r>
      </w:hyperlink>
      <w:r w:rsid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4020212" cy="2281367"/>
            <wp:effectExtent l="19050" t="0" r="0" b="0"/>
            <wp:docPr id="9" name="Рисунок 9" descr="https://sun4-19.userapi.com/impg/HeVe_kGr6i2gEXdCLgoN0BvSMg2oXKyi2fqkLg/bgJ9n3oybBE.jpg?size=807x448&amp;quality=95&amp;sign=809df47f7cf0c509000d359ac877daa3&amp;c_uniq_tag=TCDYeGbpDVseUS1zE5HqiQPs6ZtfomqJuRGv4DGk8u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4-19.userapi.com/impg/HeVe_kGr6i2gEXdCLgoN0BvSMg2oXKyi2fqkLg/bgJ9n3oybBE.jpg?size=807x448&amp;quality=95&amp;sign=809df47f7cf0c509000d359ac877daa3&amp;c_uniq_tag=TCDYeGbpDVseUS1zE5HqiQPs6ZtfomqJuRGv4DGk8ug&amp;type=alb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706" cy="228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32" w:rsidRPr="002941F5" w:rsidRDefault="002941F5" w:rsidP="002941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rect id="_x0000_s1038" style="position:absolute;left:0;text-align:left;margin-left:4.7pt;margin-top:-22.85pt;width:102.65pt;height:23.8pt;z-index:251670528" fillcolor="#daeef3 [664]">
            <v:textbox>
              <w:txbxContent>
                <w:p w:rsidR="002941F5" w:rsidRDefault="002941F5">
                  <w:r>
                    <w:t>Февраль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37" style="position:absolute;left:0;text-align:left;margin-left:-22.25pt;margin-top:-22.85pt;width:26.95pt;height:23.8pt;z-index:251669504" fillcolor="#daeef3 [664]">
            <v:textbox>
              <w:txbxContent>
                <w:p w:rsidR="002941F5" w:rsidRDefault="002941F5">
                  <w:r>
                    <w:t>7</w:t>
                  </w:r>
                </w:p>
              </w:txbxContent>
            </v:textbox>
          </v:rect>
        </w:pict>
      </w:r>
      <w:r w:rsidR="00C06A32" w:rsidRPr="002941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Военная служба по контракту в Вооруженных Силах РФ</w:t>
      </w:r>
      <w:r w:rsidR="00C06A32" w:rsidRPr="002941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2" name="Рисунок 1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🇷🇺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32" w:rsidRDefault="002941F5" w:rsidP="00C0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6A32">
        <w:rPr>
          <w:noProof/>
          <w:lang w:eastAsia="ru-RU"/>
        </w:rPr>
        <w:drawing>
          <wp:inline distT="0" distB="0" distL="0" distR="0">
            <wp:extent cx="3805527" cy="5190987"/>
            <wp:effectExtent l="19050" t="0" r="4473" b="0"/>
            <wp:docPr id="15" name="Рисунок 15" descr="https://sun9-53.userapi.com/impg/xzEcwDVfnwJm_hxA1-E9Cf6xrMn5WqY5-NX45g/-5VD8zJJ6zw.jpg?size=570x807&amp;quality=95&amp;sign=f2485edc8986f325936b3c8ecf6c862c&amp;c_uniq_tag=FP_o0gd8u3qsX0iF7ObfbmWliknp3S9eDNG6UYjmdc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3.userapi.com/impg/xzEcwDVfnwJm_hxA1-E9Cf6xrMn5WqY5-NX45g/-5VD8zJJ6zw.jpg?size=570x807&amp;quality=95&amp;sign=f2485edc8986f325936b3c8ecf6c862c&amp;c_uniq_tag=FP_o0gd8u3qsX0iF7ObfbmWliknp3S9eDNG6UYjmdcQ&amp;type=album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70" cy="519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F5" w:rsidRDefault="002941F5" w:rsidP="00C06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A32" w:rsidRPr="002941F5" w:rsidRDefault="002941F5" w:rsidP="002941F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06A32" w:rsidRPr="002941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Меры безопасности при пользовании газом в быту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Используемый в быту газ </w:t>
      </w:r>
      <w:proofErr w:type="spellStart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пожароопасен</w:t>
      </w:r>
      <w:proofErr w:type="spellEnd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в смеси с воздухом в определённых пропорциях ещё и взрывоопасен. Таким </w:t>
      </w:r>
      <w:proofErr w:type="gramStart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утечки газа и неосторожное обращение с источниками открытого огня могут привести к пожарам.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пользовании газом в быту запреща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ется: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допускать к пользованию газовыми плитами детей, недееспособных лиц, признанных таковыми в установленном порядке, лиц, находящихся в состоянии алкогольног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или наркотического опьянения;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пользоваться газоиспользующим оборудованием в случае его неисправности, при обнаружении запаха газа, неисправности газопроводов, отключающей арматуры,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иборов автоматики безопасности;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открытыми вентили баллонов (если баллон установлен в помещении), краны, находящиеся перед газоиспользующим оборудованием и на нем, после окончания пользования газоиспользующим оборудованием;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оставлять без присмотра работающее газоиспользующее оборудование, кроме рассчитанного на непрерывную работу и оборудованного соответств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ующей автоматикой безопасности;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использовать для обогрева помещений газоиспользующее оборудование, предназн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аченное для приготовления пищи;</w:t>
      </w:r>
      <w:proofErr w:type="gramEnd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производить самовольное подключение, отключение газоиспользующего оборудования и его перестановку с применением сварки;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привязывать к газопроводам веревки, нагружать газопроводы 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спользовать их в качестве опор;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сушить вещи над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пламенем горелок газовой плиты;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использовать для сна помещения, в которых установлено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газоиспользующее оборудование;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применять огонь для обнаружения утечки газа из газопроводов,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газоиспользующего оборудования;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подсоединять к газоиспользующему оборудованию самодельные горелки и другие приспособления, вносить изменения в 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струкцию газового оборудования;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случае, если Вы стали очевидцем происшествия, или сами попали в беду, помните, необходимо позвонить по телефонам: 112 – единый телефон службы спасения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т. 20-121, 8 913 703 71 12 -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елефон ЕДДС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9" w:history="1">
        <w:r w:rsidR="00C06A32" w:rsidRPr="002941F5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#ЕддсИскитимскийРайон</w:t>
        </w:r>
      </w:hyperlink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0" w:history="1">
        <w:r w:rsidR="00C06A32" w:rsidRPr="002941F5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#ЦентрЗащитыНаселения</w:t>
        </w:r>
      </w:hyperlink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1" w:history="1">
        <w:r w:rsidR="00C06A32" w:rsidRPr="002941F5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#Искитимскийрайон</w:t>
        </w:r>
      </w:hyperlink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" w:history="1">
        <w:r w:rsidR="00C06A32" w:rsidRPr="002941F5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#МЧС</w:t>
        </w:r>
      </w:hyperlink>
      <w:r w:rsidR="00C06A32"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#112</w:t>
      </w:r>
      <w:proofErr w:type="gramEnd"/>
    </w:p>
    <w:p w:rsidR="00C06A32" w:rsidRDefault="002941F5" w:rsidP="00C0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4.7pt;margin-top:-166.9pt;width:107.7pt;height:20.65pt;z-index:251672576" fillcolor="#daeef3 [664]">
            <v:textbox>
              <w:txbxContent>
                <w:p w:rsidR="002941F5" w:rsidRDefault="002941F5">
                  <w:r>
                    <w:t xml:space="preserve">Февраль </w:t>
                  </w:r>
                  <w:r>
                    <w:t>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-19.1pt;margin-top:-166.9pt;width:23.8pt;height:20.65pt;z-index:251671552" fillcolor="#daeef3 [664]">
            <v:textbox>
              <w:txbxContent>
                <w:p w:rsidR="002941F5" w:rsidRDefault="002941F5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06A32">
        <w:rPr>
          <w:noProof/>
          <w:lang w:eastAsia="ru-RU"/>
        </w:rPr>
        <w:drawing>
          <wp:inline distT="0" distB="0" distL="0" distR="0">
            <wp:extent cx="2282190" cy="1717675"/>
            <wp:effectExtent l="19050" t="0" r="3810" b="0"/>
            <wp:docPr id="18" name="Рисунок 18" descr="https://sun4-21.userapi.com/impg/tFOIjwxEnsAoCfDAel72u_mWcfkdkMpiubjI-A/g1w3pQcLgLM.jpg?size=240x180&amp;quality=95&amp;sign=842cef44bed2c26b52daac412810e7fb&amp;c_uniq_tag=bFBNkdMdI2QYMkUf4Ow0TNPFquoHypAgcgvqPmf64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4-21.userapi.com/impg/tFOIjwxEnsAoCfDAel72u_mWcfkdkMpiubjI-A/g1w3pQcLgLM.jpg?size=240x180&amp;quality=95&amp;sign=842cef44bed2c26b52daac412810e7fb&amp;c_uniq_tag=bFBNkdMdI2QYMkUf4Ow0TNPFquoHypAgcgvqPmf64b0&amp;type=album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F5" w:rsidRDefault="002941F5" w:rsidP="00C06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1F5" w:rsidRPr="002941F5" w:rsidRDefault="00C06A32" w:rsidP="002941F5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экономика продолжает расти и показывать хорошие результаты. Как рассказал президент, объем промышленного производства вырос на 3,5%, а обрабатывающего — на 7,5%. Рост нефтегазовых доходов составил почти 25%. Увеличился и выпуск компьютеров, авиационной техники, судов, мебели, электрического оборудования и автомобилей.</w:t>
      </w:r>
      <w:r w:rsidRPr="002941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цифры говорят о том, что Россия способна развиваться, несмотря на огромное количество санкций.</w:t>
      </w:r>
    </w:p>
    <w:p w:rsidR="00C06A32" w:rsidRDefault="002941F5" w:rsidP="00C0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06A32">
        <w:rPr>
          <w:noProof/>
          <w:lang w:eastAsia="ru-RU"/>
        </w:rPr>
        <w:drawing>
          <wp:inline distT="0" distB="0" distL="0" distR="0">
            <wp:extent cx="3726014" cy="3363402"/>
            <wp:effectExtent l="19050" t="0" r="7786" b="0"/>
            <wp:docPr id="24" name="Рисунок 24" descr="https://sun9-47.userapi.com/impg/-6gJOdggU8e9E9LlaXBmX9YlUq06yBbFlO2VLA/rcJUI7g8MME.jpg?size=919x919&amp;quality=95&amp;sign=71d2a15c81df1bbaab255c767db29da9&amp;c_uniq_tag=MKhNXy6xau5CuA2OPOef5kTHWMABzb3o74cUWt-OKN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47.userapi.com/impg/-6gJOdggU8e9E9LlaXBmX9YlUq06yBbFlO2VLA/rcJUI7g8MME.jpg?size=919x919&amp;quality=95&amp;sign=71d2a15c81df1bbaab255c767db29da9&amp;c_uniq_tag=MKhNXy6xau5CuA2OPOef5kTHWMABzb3o74cUWt-OKNM&amp;type=albu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40" cy="336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57"/>
      </w:tblGrid>
      <w:tr w:rsidR="002941F5" w:rsidRPr="00B3228E" w:rsidTr="005B5002">
        <w:trPr>
          <w:trHeight w:val="730"/>
        </w:trPr>
        <w:tc>
          <w:tcPr>
            <w:tcW w:w="1668" w:type="dxa"/>
          </w:tcPr>
          <w:p w:rsidR="002941F5" w:rsidRPr="003C20EC" w:rsidRDefault="002941F5" w:rsidP="005B50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199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2941F5" w:rsidRPr="00307FBB" w:rsidRDefault="002941F5" w:rsidP="005B50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Адрес учредителя:</w:t>
            </w:r>
          </w:p>
          <w:p w:rsidR="002941F5" w:rsidRPr="00307FBB" w:rsidRDefault="002941F5" w:rsidP="005B50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урмистрово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, ул.Центральная, 22аТел.8 383 43 74182</w:t>
            </w:r>
          </w:p>
        </w:tc>
        <w:tc>
          <w:tcPr>
            <w:tcW w:w="2857" w:type="dxa"/>
          </w:tcPr>
          <w:p w:rsidR="002941F5" w:rsidRPr="00307FBB" w:rsidRDefault="002941F5" w:rsidP="005B50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2941F5" w:rsidRPr="00307FBB" w:rsidRDefault="002941F5" w:rsidP="005B50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2941F5" w:rsidRPr="00307FBB" w:rsidRDefault="002941F5" w:rsidP="005B50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burmistrovsky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nso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2941F5" w:rsidRPr="00307FBB" w:rsidRDefault="002941F5" w:rsidP="002941F5"/>
    <w:p w:rsidR="002941F5" w:rsidRPr="00C06A32" w:rsidRDefault="002941F5" w:rsidP="00C06A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41F5" w:rsidRPr="00C06A32" w:rsidSect="00C06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1" o:spid="_x0000_i1068" type="#_x0000_t75" alt="📈" style="width:11.9pt;height:11.9pt;visibility:visible;mso-wrap-style:square" o:bullet="t">
        <v:imagedata r:id="rId1" o:title="📈"/>
      </v:shape>
    </w:pict>
  </w:numPicBullet>
  <w:abstractNum w:abstractNumId="0">
    <w:nsid w:val="22623A47"/>
    <w:multiLevelType w:val="hybridMultilevel"/>
    <w:tmpl w:val="DFC64D10"/>
    <w:lvl w:ilvl="0" w:tplc="C7C2E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6A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42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C8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26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2F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8D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4F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A5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E97432"/>
    <w:multiLevelType w:val="multilevel"/>
    <w:tmpl w:val="09FED8D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41E5649"/>
    <w:multiLevelType w:val="multilevel"/>
    <w:tmpl w:val="17625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A32"/>
    <w:rsid w:val="00007BF6"/>
    <w:rsid w:val="001C6470"/>
    <w:rsid w:val="002941F5"/>
    <w:rsid w:val="003A4E4E"/>
    <w:rsid w:val="00407F7E"/>
    <w:rsid w:val="00861CB6"/>
    <w:rsid w:val="00A74802"/>
    <w:rsid w:val="00AC2429"/>
    <w:rsid w:val="00BB5D63"/>
    <w:rsid w:val="00C06A32"/>
    <w:rsid w:val="00F7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3"/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5D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6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D6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5D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5D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5D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D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5D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B5D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BB5D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rsid w:val="00BB5D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B5D63"/>
    <w:rPr>
      <w:b/>
      <w:bCs/>
    </w:rPr>
  </w:style>
  <w:style w:type="character" w:styleId="a8">
    <w:name w:val="Emphasis"/>
    <w:uiPriority w:val="20"/>
    <w:qFormat/>
    <w:rsid w:val="00BB5D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BB5D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5D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D63"/>
    <w:pPr>
      <w:spacing w:before="200" w:after="0"/>
      <w:ind w:left="360" w:right="360"/>
    </w:pPr>
    <w:rPr>
      <w:rFonts w:asciiTheme="minorHAnsi" w:hAnsiTheme="minorHAns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D6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5D6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B5D63"/>
    <w:rPr>
      <w:b/>
      <w:bCs/>
      <w:i/>
      <w:iCs/>
    </w:rPr>
  </w:style>
  <w:style w:type="character" w:styleId="ae">
    <w:name w:val="Subtle Emphasis"/>
    <w:uiPriority w:val="19"/>
    <w:qFormat/>
    <w:rsid w:val="00BB5D63"/>
    <w:rPr>
      <w:i/>
      <w:iCs/>
    </w:rPr>
  </w:style>
  <w:style w:type="character" w:styleId="af">
    <w:name w:val="Intense Emphasis"/>
    <w:uiPriority w:val="21"/>
    <w:qFormat/>
    <w:rsid w:val="00BB5D63"/>
    <w:rPr>
      <w:b/>
      <w:bCs/>
    </w:rPr>
  </w:style>
  <w:style w:type="character" w:styleId="af0">
    <w:name w:val="Subtle Reference"/>
    <w:uiPriority w:val="31"/>
    <w:qFormat/>
    <w:rsid w:val="00BB5D63"/>
    <w:rPr>
      <w:smallCaps/>
    </w:rPr>
  </w:style>
  <w:style w:type="character" w:styleId="af1">
    <w:name w:val="Intense Reference"/>
    <w:uiPriority w:val="32"/>
    <w:qFormat/>
    <w:rsid w:val="00BB5D63"/>
    <w:rPr>
      <w:smallCaps/>
      <w:spacing w:val="5"/>
      <w:u w:val="single"/>
    </w:rPr>
  </w:style>
  <w:style w:type="character" w:styleId="af2">
    <w:name w:val="Book Title"/>
    <w:uiPriority w:val="33"/>
    <w:qFormat/>
    <w:rsid w:val="00BB5D6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5D63"/>
    <w:pPr>
      <w:outlineLvl w:val="9"/>
    </w:pPr>
    <w:rPr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0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6A32"/>
    <w:rPr>
      <w:rFonts w:ascii="Tahoma" w:hAnsi="Tahoma" w:cs="Tahoma"/>
      <w:sz w:val="16"/>
      <w:szCs w:val="16"/>
      <w:lang w:val="ru-RU" w:bidi="ar-SA"/>
    </w:rPr>
  </w:style>
  <w:style w:type="paragraph" w:styleId="af6">
    <w:name w:val="Normal (Web)"/>
    <w:basedOn w:val="a"/>
    <w:uiPriority w:val="99"/>
    <w:unhideWhenUsed/>
    <w:rsid w:val="00C0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C06A32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2941F5"/>
    <w:rPr>
      <w:rFonts w:ascii="Calibri" w:hAnsi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054/00ac15c81cca5471b4866cd7d18d5f5c88a43920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8%D1%81%D0%BA%D0%B8%D1%82%D0%B8%D0%BC%D1%81%D0%BA%D0%B8%D0%B9%D1%80%D0%B0%D0%B9%D0%BE%D0%BD" TargetMode="Externa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hyperlink" Target="http://www.consultant.ru/document/cons_doc_LAW_422054/00ac15c81cca5471b4866cd7d18d5f5c88a43920/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vk.com/feed?section=search&amp;q=%23%D0%A6%D0%B5%D0%BD%D1%82%D1%80%D0%97%D0%B0%D1%89%D0%B8%D1%82%D1%8B%D0%9D%D0%B0%D1%81%D0%B5%D0%BB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www.consultant.ru/document/cons_doc_LAW_149244/8e963fb893781820c4192cdd6152f609de78a157/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2.jpeg"/><Relationship Id="rId15" Type="http://schemas.openxmlformats.org/officeDocument/2006/relationships/hyperlink" Target="https://vk.com/away.php?to=https%3A%2F%2Fclck.ru%2F38nyNg&amp;post=731458361_593&amp;cc_key=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://www.consultant.ru/document/cons_doc_LAW_422054/00ac15c81cca5471b4866cd7d18d5f5c88a43920/" TargetMode="External"/><Relationship Id="rId19" Type="http://schemas.openxmlformats.org/officeDocument/2006/relationships/hyperlink" Target="https://vk.com/feed?section=search&amp;q=%23%D0%95%D0%B4%D0%B4%D1%81%D0%98%D1%81%D0%BA%D0%B8%D1%82%D0%B8%D0%BC%D1%81%D0%BA%D0%B8%D0%B9%D0%A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9244/8e963fb893781820c4192cdd6152f609de78a157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vk.com/feed?section=search&amp;q=%23%D0%9C%D0%A7%D0%A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2024-02-15T09:57:00Z</cp:lastPrinted>
  <dcterms:created xsi:type="dcterms:W3CDTF">2024-02-15T09:36:00Z</dcterms:created>
  <dcterms:modified xsi:type="dcterms:W3CDTF">2024-02-15T09:59:00Z</dcterms:modified>
</cp:coreProperties>
</file>